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22F3" w14:textId="77777777" w:rsidR="008708B2" w:rsidRDefault="00540A76">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458C804B" w14:textId="77777777" w:rsidR="008708B2" w:rsidRDefault="008708B2">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708B2" w14:paraId="29B0F8A8" w14:textId="77777777">
        <w:trPr>
          <w:trHeight w:val="278"/>
          <w:tblHeader/>
        </w:trPr>
        <w:tc>
          <w:tcPr>
            <w:tcW w:w="4515" w:type="dxa"/>
            <w:tcMar>
              <w:top w:w="100" w:type="dxa"/>
              <w:left w:w="100" w:type="dxa"/>
              <w:bottom w:w="100" w:type="dxa"/>
              <w:right w:w="100" w:type="dxa"/>
            </w:tcMar>
          </w:tcPr>
          <w:p w14:paraId="3A22AA0B" w14:textId="77777777" w:rsidR="008708B2" w:rsidRDefault="00540A7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5EE24654" w14:textId="0C0468AD" w:rsidR="008708B2" w:rsidRDefault="00A52DA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w:t>
            </w:r>
            <w:r w:rsidR="00733A14">
              <w:rPr>
                <w:rFonts w:ascii="Times New Roman" w:eastAsia="Times New Roman" w:hAnsi="Times New Roman" w:cs="Times New Roman"/>
                <w:sz w:val="24"/>
                <w:szCs w:val="24"/>
              </w:rPr>
              <w:t>1</w:t>
            </w:r>
            <w:r w:rsidR="0069370E">
              <w:rPr>
                <w:rFonts w:ascii="Times New Roman" w:eastAsia="Times New Roman" w:hAnsi="Times New Roman" w:cs="Times New Roman"/>
                <w:sz w:val="24"/>
                <w:szCs w:val="24"/>
              </w:rPr>
              <w:t xml:space="preserve"> Feb </w:t>
            </w:r>
            <w:r w:rsidR="0069370E">
              <w:rPr>
                <w:rFonts w:ascii="Times New Roman" w:eastAsia="Times New Roman" w:hAnsi="Times New Roman" w:cs="Times New Roman"/>
                <w:color w:val="000000"/>
                <w:sz w:val="24"/>
                <w:szCs w:val="24"/>
              </w:rPr>
              <w:t>2026</w:t>
            </w:r>
          </w:p>
        </w:tc>
      </w:tr>
      <w:tr w:rsidR="008708B2" w14:paraId="62FBA28C" w14:textId="77777777">
        <w:trPr>
          <w:trHeight w:val="278"/>
          <w:tblHeader/>
        </w:trPr>
        <w:tc>
          <w:tcPr>
            <w:tcW w:w="4515" w:type="dxa"/>
            <w:tcMar>
              <w:top w:w="100" w:type="dxa"/>
              <w:left w:w="100" w:type="dxa"/>
              <w:bottom w:w="100" w:type="dxa"/>
              <w:right w:w="100" w:type="dxa"/>
            </w:tcMar>
          </w:tcPr>
          <w:p w14:paraId="05400D57" w14:textId="77777777" w:rsidR="008708B2" w:rsidRDefault="00540A7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054C80F3" w14:textId="2E651679" w:rsidR="008708B2" w:rsidRPr="00E464F8" w:rsidRDefault="006F741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6F741F">
              <w:rPr>
                <w:rFonts w:ascii="Times New Roman" w:eastAsia="Times New Roman" w:hAnsi="Times New Roman" w:cs="Times New Roman"/>
                <w:color w:val="000000"/>
                <w:sz w:val="24"/>
                <w:szCs w:val="24"/>
              </w:rPr>
              <w:t>LTVIP2026TMIDS84978</w:t>
            </w:r>
          </w:p>
        </w:tc>
      </w:tr>
      <w:tr w:rsidR="008708B2" w14:paraId="3D7D2559" w14:textId="77777777">
        <w:trPr>
          <w:trHeight w:val="278"/>
          <w:tblHeader/>
        </w:trPr>
        <w:tc>
          <w:tcPr>
            <w:tcW w:w="4515" w:type="dxa"/>
            <w:tcMar>
              <w:top w:w="100" w:type="dxa"/>
              <w:left w:w="100" w:type="dxa"/>
              <w:bottom w:w="100" w:type="dxa"/>
              <w:right w:w="100" w:type="dxa"/>
            </w:tcMar>
          </w:tcPr>
          <w:p w14:paraId="6A97BE82" w14:textId="77777777" w:rsidR="008708B2" w:rsidRDefault="00540A7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A745F69" w14:textId="5D7E6DC6" w:rsidR="008708B2" w:rsidRDefault="007128E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Advancing Nutrition Science through GeminiAI – Nutri</w:t>
            </w:r>
            <w:r w:rsidR="008F6EBC">
              <w:rPr>
                <w:rFonts w:ascii="Times New Roman" w:eastAsia="Times New Roman" w:hAnsi="Times New Roman" w:cs="Times New Roman"/>
                <w:color w:val="000000"/>
                <w:sz w:val="24"/>
                <w:szCs w:val="24"/>
              </w:rPr>
              <w:t>Assist AI</w:t>
            </w:r>
          </w:p>
        </w:tc>
      </w:tr>
      <w:tr w:rsidR="008708B2" w14:paraId="4D0749FA" w14:textId="77777777">
        <w:trPr>
          <w:trHeight w:val="278"/>
          <w:tblHeader/>
        </w:trPr>
        <w:tc>
          <w:tcPr>
            <w:tcW w:w="4515" w:type="dxa"/>
            <w:tcMar>
              <w:top w:w="100" w:type="dxa"/>
              <w:left w:w="100" w:type="dxa"/>
              <w:bottom w:w="100" w:type="dxa"/>
              <w:right w:w="100" w:type="dxa"/>
            </w:tcMar>
          </w:tcPr>
          <w:p w14:paraId="050E97E2" w14:textId="77777777" w:rsidR="008708B2" w:rsidRDefault="00540A7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1BE576B2" w14:textId="77777777" w:rsidR="008708B2" w:rsidRDefault="00540A76">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2BADE851"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p w14:paraId="49B645DD" w14:textId="77777777" w:rsidR="008708B2" w:rsidRDefault="00540A76">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w:t>
      </w:r>
    </w:p>
    <w:p w14:paraId="70A31256" w14:textId="77777777" w:rsidR="008708B2" w:rsidRDefault="008708B2">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3B037264" w14:textId="33CF932A" w:rsidR="007128E1" w:rsidRPr="007128E1" w:rsidRDefault="007128E1" w:rsidP="007128E1">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Many individuals struggle to understand nutritional values, create balanced meal plans, and access affordable nutrition guidance. Existing tools either provide limited data or lack personalization. Users need an intelligent system that delivers detailed nutrition data, personalized meal plans, and virtual nutrition coaching in real time. Nutri</w:t>
      </w:r>
      <w:r w:rsidR="008F6EBC">
        <w:rPr>
          <w:rFonts w:ascii="Times New Roman" w:eastAsia="Times New Roman" w:hAnsi="Times New Roman" w:cs="Times New Roman"/>
          <w:color w:val="000000"/>
          <w:sz w:val="24"/>
          <w:szCs w:val="24"/>
        </w:rPr>
        <w:t>Assist AI</w:t>
      </w:r>
      <w:r w:rsidRPr="007128E1">
        <w:rPr>
          <w:rFonts w:ascii="Times New Roman" w:eastAsia="Times New Roman" w:hAnsi="Times New Roman" w:cs="Times New Roman"/>
          <w:color w:val="000000"/>
          <w:sz w:val="24"/>
          <w:szCs w:val="24"/>
        </w:rPr>
        <w:t xml:space="preserve"> solves this by leveraging Google Generative AI to provide dynamic nutrition insights, customized meal plans, and AI-powered coaching support.</w:t>
      </w:r>
    </w:p>
    <w:p w14:paraId="0E4837A1" w14:textId="77777777" w:rsidR="008708B2" w:rsidRDefault="008708B2">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38AD20A" w14:textId="77777777" w:rsidR="008708B2" w:rsidRDefault="00540A76" w:rsidP="007128E1">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w:t>
      </w:r>
    </w:p>
    <w:p w14:paraId="7FA88619" w14:textId="77777777" w:rsidR="008708B2" w:rsidRDefault="008708B2">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5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9"/>
        <w:gridCol w:w="1652"/>
        <w:gridCol w:w="1506"/>
        <w:gridCol w:w="1019"/>
        <w:gridCol w:w="1328"/>
        <w:gridCol w:w="2122"/>
      </w:tblGrid>
      <w:tr w:rsidR="008708B2" w14:paraId="6FA9FD69" w14:textId="77777777" w:rsidTr="007128E1">
        <w:trPr>
          <w:trHeight w:val="595"/>
        </w:trPr>
        <w:tc>
          <w:tcPr>
            <w:tcW w:w="1879" w:type="dxa"/>
            <w:tcMar>
              <w:top w:w="100" w:type="dxa"/>
              <w:left w:w="100" w:type="dxa"/>
              <w:bottom w:w="100" w:type="dxa"/>
              <w:right w:w="100" w:type="dxa"/>
            </w:tcMar>
          </w:tcPr>
          <w:p w14:paraId="7F2D5D52"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A6216E4" w14:textId="77777777" w:rsidR="008708B2" w:rsidRDefault="00540A7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52" w:type="dxa"/>
            <w:tcMar>
              <w:top w:w="100" w:type="dxa"/>
              <w:left w:w="100" w:type="dxa"/>
              <w:bottom w:w="100" w:type="dxa"/>
              <w:right w:w="100" w:type="dxa"/>
            </w:tcMar>
          </w:tcPr>
          <w:p w14:paraId="7014E54B"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6CAD5E7C" w14:textId="77777777" w:rsidR="008708B2" w:rsidRDefault="00540A7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06" w:type="dxa"/>
            <w:tcMar>
              <w:top w:w="100" w:type="dxa"/>
              <w:left w:w="100" w:type="dxa"/>
              <w:bottom w:w="100" w:type="dxa"/>
              <w:right w:w="100" w:type="dxa"/>
            </w:tcMar>
          </w:tcPr>
          <w:p w14:paraId="520EBF25"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19" w:type="dxa"/>
            <w:tcMar>
              <w:top w:w="100" w:type="dxa"/>
              <w:left w:w="100" w:type="dxa"/>
              <w:bottom w:w="100" w:type="dxa"/>
              <w:right w:w="100" w:type="dxa"/>
            </w:tcMar>
          </w:tcPr>
          <w:p w14:paraId="1AC7D146"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28" w:type="dxa"/>
            <w:tcMar>
              <w:top w:w="100" w:type="dxa"/>
              <w:left w:w="100" w:type="dxa"/>
              <w:bottom w:w="100" w:type="dxa"/>
              <w:right w:w="100" w:type="dxa"/>
            </w:tcMar>
          </w:tcPr>
          <w:p w14:paraId="7EB4344E"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22" w:type="dxa"/>
            <w:tcMar>
              <w:top w:w="100" w:type="dxa"/>
              <w:left w:w="100" w:type="dxa"/>
              <w:bottom w:w="100" w:type="dxa"/>
              <w:right w:w="100" w:type="dxa"/>
            </w:tcMar>
          </w:tcPr>
          <w:p w14:paraId="62479848" w14:textId="77777777" w:rsidR="008708B2" w:rsidRDefault="00540A7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708B2" w14:paraId="09922E08" w14:textId="77777777" w:rsidTr="007128E1">
        <w:trPr>
          <w:trHeight w:val="304"/>
        </w:trPr>
        <w:tc>
          <w:tcPr>
            <w:tcW w:w="1879" w:type="dxa"/>
            <w:tcMar>
              <w:top w:w="100" w:type="dxa"/>
              <w:left w:w="100" w:type="dxa"/>
              <w:bottom w:w="100" w:type="dxa"/>
              <w:right w:w="100" w:type="dxa"/>
            </w:tcMar>
          </w:tcPr>
          <w:p w14:paraId="676B9DA1" w14:textId="77777777" w:rsidR="008708B2" w:rsidRDefault="00540A7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r w:rsidR="007128E1">
              <w:rPr>
                <w:rFonts w:ascii="Times New Roman" w:eastAsia="Times New Roman" w:hAnsi="Times New Roman" w:cs="Times New Roman"/>
                <w:color w:val="000000"/>
              </w:rPr>
              <w:t>-</w:t>
            </w:r>
            <w:r w:rsidR="007128E1" w:rsidRPr="007128E1">
              <w:rPr>
                <w:rFonts w:ascii="Times New Roman" w:eastAsia="Times New Roman" w:hAnsi="Times New Roman" w:cs="Times New Roman"/>
                <w:color w:val="000000"/>
              </w:rPr>
              <w:t xml:space="preserve"> Tailored Meal Planning</w:t>
            </w:r>
          </w:p>
        </w:tc>
        <w:tc>
          <w:tcPr>
            <w:tcW w:w="1652" w:type="dxa"/>
            <w:tcMar>
              <w:top w:w="100" w:type="dxa"/>
              <w:left w:w="100" w:type="dxa"/>
              <w:bottom w:w="100" w:type="dxa"/>
              <w:right w:w="100" w:type="dxa"/>
            </w:tcMar>
          </w:tcPr>
          <w:p w14:paraId="268B0654"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health-conscious individual with specific dietary needs.</w:t>
            </w:r>
          </w:p>
        </w:tc>
        <w:tc>
          <w:tcPr>
            <w:tcW w:w="1506" w:type="dxa"/>
            <w:tcMar>
              <w:top w:w="100" w:type="dxa"/>
              <w:left w:w="100" w:type="dxa"/>
              <w:bottom w:w="100" w:type="dxa"/>
              <w:right w:w="100" w:type="dxa"/>
            </w:tcMar>
          </w:tcPr>
          <w:p w14:paraId="3E7E7A04"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Create a healthy weekly meal plan that matches my dietary restrictions and taste preferences.</w:t>
            </w:r>
          </w:p>
        </w:tc>
        <w:tc>
          <w:tcPr>
            <w:tcW w:w="1019" w:type="dxa"/>
            <w:tcMar>
              <w:top w:w="100" w:type="dxa"/>
              <w:left w:w="100" w:type="dxa"/>
              <w:bottom w:w="100" w:type="dxa"/>
              <w:right w:w="100" w:type="dxa"/>
            </w:tcMar>
          </w:tcPr>
          <w:p w14:paraId="151BB975"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don’t know how to balance nutrients or plan meals properly.</w:t>
            </w:r>
          </w:p>
        </w:tc>
        <w:tc>
          <w:tcPr>
            <w:tcW w:w="1328" w:type="dxa"/>
            <w:tcMar>
              <w:top w:w="100" w:type="dxa"/>
              <w:left w:w="100" w:type="dxa"/>
              <w:bottom w:w="100" w:type="dxa"/>
              <w:right w:w="100" w:type="dxa"/>
            </w:tcMar>
          </w:tcPr>
          <w:p w14:paraId="63A67459"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lack nutrition knowledge and don’t have time to research recipes and nutrient values.</w:t>
            </w:r>
          </w:p>
        </w:tc>
        <w:tc>
          <w:tcPr>
            <w:tcW w:w="2122" w:type="dxa"/>
            <w:tcMar>
              <w:top w:w="100" w:type="dxa"/>
              <w:left w:w="100" w:type="dxa"/>
              <w:bottom w:w="100" w:type="dxa"/>
              <w:right w:w="100" w:type="dxa"/>
            </w:tcMar>
          </w:tcPr>
          <w:p w14:paraId="03CA790A"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Confused and worried about whether I am eating healthy.</w:t>
            </w:r>
          </w:p>
        </w:tc>
      </w:tr>
      <w:tr w:rsidR="008708B2" w14:paraId="0D7AF1F5" w14:textId="77777777" w:rsidTr="007128E1">
        <w:trPr>
          <w:trHeight w:val="302"/>
        </w:trPr>
        <w:tc>
          <w:tcPr>
            <w:tcW w:w="1879" w:type="dxa"/>
            <w:tcMar>
              <w:top w:w="100" w:type="dxa"/>
              <w:left w:w="100" w:type="dxa"/>
              <w:bottom w:w="100" w:type="dxa"/>
              <w:right w:w="100" w:type="dxa"/>
            </w:tcMar>
          </w:tcPr>
          <w:p w14:paraId="47FCA1A0" w14:textId="77777777" w:rsidR="008708B2" w:rsidRDefault="00540A7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r w:rsidR="007128E1">
              <w:rPr>
                <w:rFonts w:ascii="Times New Roman" w:eastAsia="Times New Roman" w:hAnsi="Times New Roman" w:cs="Times New Roman"/>
                <w:color w:val="000000"/>
              </w:rPr>
              <w:t xml:space="preserve"> - </w:t>
            </w:r>
            <w:r w:rsidR="007128E1" w:rsidRPr="007128E1">
              <w:rPr>
                <w:rFonts w:ascii="Times New Roman" w:eastAsia="Times New Roman" w:hAnsi="Times New Roman" w:cs="Times New Roman"/>
                <w:color w:val="000000"/>
              </w:rPr>
              <w:t>Dynamic Nutritional Insights</w:t>
            </w:r>
          </w:p>
        </w:tc>
        <w:tc>
          <w:tcPr>
            <w:tcW w:w="1652" w:type="dxa"/>
            <w:tcMar>
              <w:top w:w="100" w:type="dxa"/>
              <w:left w:w="100" w:type="dxa"/>
              <w:bottom w:w="100" w:type="dxa"/>
              <w:right w:w="100" w:type="dxa"/>
            </w:tcMar>
          </w:tcPr>
          <w:p w14:paraId="41D16439"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fitness enthusiast or diet-tracking user.</w:t>
            </w:r>
          </w:p>
        </w:tc>
        <w:tc>
          <w:tcPr>
            <w:tcW w:w="1506" w:type="dxa"/>
            <w:tcMar>
              <w:top w:w="100" w:type="dxa"/>
              <w:left w:w="100" w:type="dxa"/>
              <w:bottom w:w="100" w:type="dxa"/>
              <w:right w:w="100" w:type="dxa"/>
            </w:tcMar>
          </w:tcPr>
          <w:p w14:paraId="18FEA42B"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Understand the nutritional value of foods before eating them.</w:t>
            </w:r>
          </w:p>
        </w:tc>
        <w:tc>
          <w:tcPr>
            <w:tcW w:w="1019" w:type="dxa"/>
            <w:tcMar>
              <w:top w:w="100" w:type="dxa"/>
              <w:left w:w="100" w:type="dxa"/>
              <w:bottom w:w="100" w:type="dxa"/>
              <w:right w:w="100" w:type="dxa"/>
            </w:tcMar>
          </w:tcPr>
          <w:p w14:paraId="7BECC7B4"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Nutrition labels are complex and manual tracking is difficult.</w:t>
            </w:r>
          </w:p>
        </w:tc>
        <w:tc>
          <w:tcPr>
            <w:tcW w:w="1328" w:type="dxa"/>
            <w:tcMar>
              <w:top w:w="100" w:type="dxa"/>
              <w:left w:w="100" w:type="dxa"/>
              <w:bottom w:w="100" w:type="dxa"/>
              <w:right w:w="100" w:type="dxa"/>
            </w:tcMar>
          </w:tcPr>
          <w:p w14:paraId="45B64C89"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Most apps don’t provide detailed micronutrient and macronutrient breakdown instantly.</w:t>
            </w:r>
          </w:p>
        </w:tc>
        <w:tc>
          <w:tcPr>
            <w:tcW w:w="2122" w:type="dxa"/>
            <w:tcMar>
              <w:top w:w="100" w:type="dxa"/>
              <w:left w:w="100" w:type="dxa"/>
              <w:bottom w:w="100" w:type="dxa"/>
              <w:right w:w="100" w:type="dxa"/>
            </w:tcMar>
          </w:tcPr>
          <w:p w14:paraId="7DA2FF41" w14:textId="77777777" w:rsidR="007128E1" w:rsidRPr="007128E1" w:rsidRDefault="007128E1" w:rsidP="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Unsure about my food choices and progress toward my health goals.</w:t>
            </w:r>
          </w:p>
          <w:p w14:paraId="7127587F"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tc>
      </w:tr>
    </w:tbl>
    <w:p w14:paraId="40A0F42F"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sectPr w:rsidR="008708B2" w:rsidSect="00555D42">
      <w:headerReference w:type="default" r:id="rId6"/>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4F98" w14:textId="77777777" w:rsidR="00F72A99" w:rsidRDefault="00F72A99">
      <w:pPr>
        <w:spacing w:line="240" w:lineRule="auto"/>
      </w:pPr>
      <w:r>
        <w:separator/>
      </w:r>
    </w:p>
  </w:endnote>
  <w:endnote w:type="continuationSeparator" w:id="0">
    <w:p w14:paraId="7DBCA9C1" w14:textId="77777777" w:rsidR="00F72A99" w:rsidRDefault="00F72A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83FB1" w14:textId="77777777" w:rsidR="00F72A99" w:rsidRDefault="00F72A99">
      <w:pPr>
        <w:spacing w:line="240" w:lineRule="auto"/>
      </w:pPr>
      <w:r>
        <w:separator/>
      </w:r>
    </w:p>
  </w:footnote>
  <w:footnote w:type="continuationSeparator" w:id="0">
    <w:p w14:paraId="48086894" w14:textId="77777777" w:rsidR="00F72A99" w:rsidRDefault="00F72A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1117" w14:textId="77777777" w:rsidR="008708B2" w:rsidRDefault="00540A76">
    <w:pPr>
      <w:widowControl w:val="0"/>
      <w:spacing w:line="240" w:lineRule="auto"/>
      <w:jc w:val="both"/>
      <w:rPr>
        <w:rFonts w:ascii="Calibri" w:eastAsia="Calibri" w:hAnsi="Calibri" w:cs="Calibri"/>
      </w:rPr>
    </w:pPr>
    <w:r>
      <w:rPr>
        <w:noProof/>
        <w:lang w:val="en-US" w:eastAsia="en-US"/>
      </w:rPr>
      <w:drawing>
        <wp:anchor distT="114300" distB="114300" distL="114300" distR="114300" simplePos="0" relativeHeight="251658240" behindDoc="0" locked="0" layoutInCell="1" allowOverlap="1" wp14:anchorId="2FA9A81C" wp14:editId="1AA30E78">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val="en-US" w:eastAsia="en-US"/>
      </w:rPr>
      <w:drawing>
        <wp:anchor distT="114300" distB="114300" distL="114300" distR="114300" simplePos="0" relativeHeight="251659264" behindDoc="0" locked="0" layoutInCell="1" allowOverlap="1" wp14:anchorId="7C6ED254" wp14:editId="4287DE52">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0CC7347" w14:textId="77777777" w:rsidR="008708B2" w:rsidRDefault="008708B2">
    <w:pPr>
      <w:widowControl w:val="0"/>
      <w:spacing w:line="240" w:lineRule="auto"/>
      <w:rPr>
        <w:rFonts w:ascii="Calibri" w:eastAsia="Calibri" w:hAnsi="Calibri" w:cs="Calibri"/>
      </w:rPr>
    </w:pPr>
  </w:p>
  <w:p w14:paraId="7E6F2F0D" w14:textId="77777777" w:rsidR="008708B2" w:rsidRDefault="008708B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08B2"/>
    <w:rsid w:val="00166B8B"/>
    <w:rsid w:val="002E15E9"/>
    <w:rsid w:val="003F7703"/>
    <w:rsid w:val="004A7382"/>
    <w:rsid w:val="004C0277"/>
    <w:rsid w:val="00540A76"/>
    <w:rsid w:val="00555D42"/>
    <w:rsid w:val="0069370E"/>
    <w:rsid w:val="006D230B"/>
    <w:rsid w:val="006F741F"/>
    <w:rsid w:val="007128E1"/>
    <w:rsid w:val="00733A14"/>
    <w:rsid w:val="00766321"/>
    <w:rsid w:val="007E2D7E"/>
    <w:rsid w:val="008708B2"/>
    <w:rsid w:val="008F6EBC"/>
    <w:rsid w:val="009E5108"/>
    <w:rsid w:val="00A07539"/>
    <w:rsid w:val="00A5134B"/>
    <w:rsid w:val="00A52DA8"/>
    <w:rsid w:val="00AB2F87"/>
    <w:rsid w:val="00E26158"/>
    <w:rsid w:val="00E464F8"/>
    <w:rsid w:val="00F72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78B6"/>
  <w15:docId w15:val="{76DA61A4-9452-4EE0-BB97-69B55957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D42"/>
  </w:style>
  <w:style w:type="paragraph" w:styleId="Heading1">
    <w:name w:val="heading 1"/>
    <w:basedOn w:val="Normal"/>
    <w:next w:val="Normal"/>
    <w:uiPriority w:val="9"/>
    <w:qFormat/>
    <w:rsid w:val="00555D4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55D4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55D4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55D4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55D42"/>
    <w:pPr>
      <w:keepNext/>
      <w:keepLines/>
      <w:spacing w:before="220" w:after="40"/>
      <w:outlineLvl w:val="4"/>
    </w:pPr>
    <w:rPr>
      <w:b/>
    </w:rPr>
  </w:style>
  <w:style w:type="paragraph" w:styleId="Heading6">
    <w:name w:val="heading 6"/>
    <w:basedOn w:val="Normal"/>
    <w:next w:val="Normal"/>
    <w:uiPriority w:val="9"/>
    <w:semiHidden/>
    <w:unhideWhenUsed/>
    <w:qFormat/>
    <w:rsid w:val="00555D4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55D42"/>
    <w:pPr>
      <w:keepNext/>
      <w:keepLines/>
      <w:spacing w:before="480" w:after="120"/>
    </w:pPr>
    <w:rPr>
      <w:b/>
      <w:sz w:val="72"/>
      <w:szCs w:val="72"/>
    </w:rPr>
  </w:style>
  <w:style w:type="paragraph" w:styleId="Subtitle">
    <w:name w:val="Subtitle"/>
    <w:basedOn w:val="Normal"/>
    <w:next w:val="Normal"/>
    <w:uiPriority w:val="11"/>
    <w:qFormat/>
    <w:rsid w:val="00555D42"/>
    <w:pPr>
      <w:keepNext/>
      <w:keepLines/>
      <w:spacing w:before="360" w:after="80"/>
    </w:pPr>
    <w:rPr>
      <w:rFonts w:ascii="Georgia" w:eastAsia="Georgia" w:hAnsi="Georgia" w:cs="Georgia"/>
      <w:i/>
      <w:color w:val="666666"/>
      <w:sz w:val="48"/>
      <w:szCs w:val="48"/>
    </w:rPr>
  </w:style>
  <w:style w:type="table" w:customStyle="1" w:styleId="a">
    <w:basedOn w:val="TableNormal"/>
    <w:rsid w:val="00555D42"/>
    <w:tblPr>
      <w:tblStyleRowBandSize w:val="1"/>
      <w:tblStyleColBandSize w:val="1"/>
      <w:tblCellMar>
        <w:top w:w="100" w:type="dxa"/>
        <w:left w:w="100" w:type="dxa"/>
        <w:bottom w:w="100" w:type="dxa"/>
        <w:right w:w="100" w:type="dxa"/>
      </w:tblCellMar>
    </w:tblPr>
  </w:style>
  <w:style w:type="table" w:customStyle="1" w:styleId="a0">
    <w:basedOn w:val="TableNormal"/>
    <w:rsid w:val="00555D42"/>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VEERA MADHURYA</cp:lastModifiedBy>
  <cp:revision>5</cp:revision>
  <dcterms:created xsi:type="dcterms:W3CDTF">2026-02-17T16:05:00Z</dcterms:created>
  <dcterms:modified xsi:type="dcterms:W3CDTF">2026-02-19T12:17:00Z</dcterms:modified>
</cp:coreProperties>
</file>