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F62AF" w14:textId="67A74D75" w:rsidR="005E5E6F" w:rsidRPr="00A94104" w:rsidRDefault="00CA77CF" w:rsidP="005E5E6F">
      <w:r w:rsidRPr="00A94104">
        <w:t>Introduction: -</w:t>
      </w:r>
    </w:p>
    <w:p w14:paraId="3882B36E" w14:textId="55E7E0FC" w:rsidR="005E13DA" w:rsidRPr="00A94104" w:rsidRDefault="005E5E6F" w:rsidP="005E5E6F">
      <w:pPr>
        <w:rPr>
          <w:rFonts w:ascii="Cambria" w:hAnsi="Cambria"/>
          <w:color w:val="222635"/>
          <w:shd w:val="clear" w:color="auto" w:fill="FFFFFF"/>
        </w:rPr>
      </w:pPr>
      <w:r w:rsidRPr="00A94104">
        <w:t>Nowadays, real time communication is increasingly rapidly. The popularity of this communication is mostly seen through messages and chats, whether be it personal messages or confidential emails. Thus, there is a need of some protection system which could prevent other party from intruding the privacy of the users. Encrypted Chatbot is such project where two or more authorized users can have chats and messages with no invasion of external party. The chats are encrypted end to end with use of different encryption methods and keys. This is done so as to protect the privacy of people and their messages. For securing of information, it is encrypted before it leaves a user's device and can only be decrypted by the intended recipient.</w:t>
      </w:r>
      <w:r w:rsidR="005309EE" w:rsidRPr="00A94104">
        <w:t xml:space="preserve"> The encrypted message is called as cipher text.</w:t>
      </w:r>
      <w:r w:rsidRPr="00A94104">
        <w:t xml:space="preserve"> For encryption and decryption both the users will require a Key, which might be public or private.</w:t>
      </w:r>
      <w:r w:rsidR="005309EE" w:rsidRPr="00A94104">
        <w:t xml:space="preserve"> The key needs </w:t>
      </w:r>
      <w:r w:rsidR="005309EE" w:rsidRPr="00A94104">
        <w:rPr>
          <w:rFonts w:ascii="Cambria" w:hAnsi="Cambria"/>
          <w:color w:val="222635"/>
          <w:shd w:val="clear" w:color="auto" w:fill="FFFFFF"/>
        </w:rPr>
        <w:t>to be created, stored, and offered robust end-to-end secure encryption. Therefore</w:t>
      </w:r>
      <w:r w:rsidR="00CA77CF" w:rsidRPr="00A94104">
        <w:rPr>
          <w:rFonts w:ascii="Cambria" w:hAnsi="Cambria"/>
          <w:color w:val="222635"/>
          <w:shd w:val="clear" w:color="auto" w:fill="FFFFFF"/>
        </w:rPr>
        <w:t>,</w:t>
      </w:r>
      <w:r w:rsidR="005309EE" w:rsidRPr="00A94104">
        <w:rPr>
          <w:rFonts w:ascii="Cambria" w:hAnsi="Cambria"/>
          <w:color w:val="222635"/>
          <w:shd w:val="clear" w:color="auto" w:fill="FFFFFF"/>
        </w:rPr>
        <w:t xml:space="preserve"> this project will create ciphertexts and keys taking plain texts as input.</w:t>
      </w:r>
      <w:r w:rsidR="00CA77CF" w:rsidRPr="00A94104">
        <w:rPr>
          <w:rFonts w:ascii="Cambria" w:hAnsi="Cambria"/>
          <w:color w:val="222635"/>
          <w:shd w:val="clear" w:color="auto" w:fill="FFFFFF"/>
        </w:rPr>
        <w:t xml:space="preserve"> Have a safe space for your chats!</w:t>
      </w:r>
    </w:p>
    <w:p w14:paraId="3BAF118B" w14:textId="4640CDD9" w:rsidR="003C1B3B" w:rsidRPr="00A94104" w:rsidRDefault="003C1B3B" w:rsidP="005E5E6F">
      <w:pPr>
        <w:rPr>
          <w:rFonts w:ascii="Cambria" w:hAnsi="Cambria"/>
          <w:color w:val="222635"/>
          <w:shd w:val="clear" w:color="auto" w:fill="FFFFFF"/>
        </w:rPr>
      </w:pPr>
    </w:p>
    <w:p w14:paraId="3F25DB31" w14:textId="0E163501" w:rsidR="003C1B3B" w:rsidRPr="00A94104" w:rsidRDefault="003C1B3B" w:rsidP="005E5E6F">
      <w:pPr>
        <w:rPr>
          <w:rFonts w:ascii="Cambria" w:hAnsi="Cambria"/>
          <w:color w:val="222635"/>
          <w:shd w:val="clear" w:color="auto" w:fill="FFFFFF"/>
        </w:rPr>
      </w:pPr>
      <w:r w:rsidRPr="00A94104">
        <w:rPr>
          <w:rFonts w:ascii="Cambria" w:hAnsi="Cambria"/>
          <w:color w:val="222635"/>
          <w:shd w:val="clear" w:color="auto" w:fill="FFFFFF"/>
        </w:rPr>
        <w:t>Research: -</w:t>
      </w:r>
    </w:p>
    <w:p w14:paraId="04FC2F86" w14:textId="2ACB7ACF" w:rsidR="003C1B3B" w:rsidRPr="00A94104" w:rsidRDefault="00197254" w:rsidP="005E5E6F">
      <w:pPr>
        <w:rPr>
          <w:rFonts w:ascii="Cambria" w:hAnsi="Cambria"/>
          <w:color w:val="222635"/>
          <w:shd w:val="clear" w:color="auto" w:fill="FFFFFF"/>
        </w:rPr>
      </w:pPr>
      <w:hyperlink r:id="rId5" w:history="1">
        <w:r w:rsidR="003C1B3B" w:rsidRPr="00A94104">
          <w:rPr>
            <w:rStyle w:val="Hyperlink"/>
            <w:rFonts w:ascii="Cambria" w:hAnsi="Cambria"/>
            <w:shd w:val="clear" w:color="auto" w:fill="FFFFFF"/>
          </w:rPr>
          <w:t>https://www.scientificamerican.com/article/crack-the-code-make-a-caesar-cipher/</w:t>
        </w:r>
      </w:hyperlink>
    </w:p>
    <w:p w14:paraId="01D8D43B" w14:textId="76F3863D" w:rsidR="003C1B3B" w:rsidRPr="00A94104" w:rsidRDefault="00197254" w:rsidP="005E5E6F">
      <w:pPr>
        <w:rPr>
          <w:rFonts w:ascii="Cambria" w:hAnsi="Cambria"/>
          <w:color w:val="222635"/>
          <w:shd w:val="clear" w:color="auto" w:fill="FFFFFF"/>
        </w:rPr>
      </w:pPr>
      <w:hyperlink r:id="rId6" w:history="1">
        <w:r w:rsidR="004D0161" w:rsidRPr="00A94104">
          <w:rPr>
            <w:rStyle w:val="Hyperlink"/>
            <w:rFonts w:ascii="Cambria" w:hAnsi="Cambria"/>
            <w:shd w:val="clear" w:color="auto" w:fill="FFFFFF"/>
          </w:rPr>
          <w:t>https://www.comparitech.com/blog/information-security/rsa-encryption/</w:t>
        </w:r>
      </w:hyperlink>
    </w:p>
    <w:p w14:paraId="5240DDFF" w14:textId="77777777" w:rsidR="004D0161" w:rsidRPr="00A94104" w:rsidRDefault="004D0161" w:rsidP="005E5E6F">
      <w:pPr>
        <w:rPr>
          <w:rFonts w:ascii="Cambria" w:hAnsi="Cambria"/>
          <w:color w:val="222635"/>
          <w:shd w:val="clear" w:color="auto" w:fill="FFFFFF"/>
        </w:rPr>
      </w:pPr>
    </w:p>
    <w:p w14:paraId="56A52D8C" w14:textId="77777777" w:rsidR="004D0161" w:rsidRPr="00A94104" w:rsidRDefault="003C1B3B" w:rsidP="004D0161">
      <w:pPr>
        <w:pStyle w:val="NormalWeb"/>
        <w:shd w:val="clear" w:color="auto" w:fill="FFFFFF"/>
        <w:spacing w:before="0" w:beforeAutospacing="0"/>
        <w:rPr>
          <w:rStyle w:val="Hyperlink"/>
          <w:rFonts w:ascii="Segoe UI" w:hAnsi="Segoe UI" w:cs="Segoe UI"/>
          <w:color w:val="212529"/>
          <w:sz w:val="22"/>
          <w:szCs w:val="22"/>
        </w:rPr>
      </w:pPr>
      <w:r w:rsidRPr="00A94104">
        <w:rPr>
          <w:rFonts w:ascii="Segoe UI" w:hAnsi="Segoe UI" w:cs="Segoe UI"/>
          <w:color w:val="212529"/>
          <w:sz w:val="22"/>
          <w:szCs w:val="22"/>
          <w:shd w:val="clear" w:color="auto" w:fill="FFFFFF"/>
        </w:rPr>
        <w:t>In cryptography, two techniques are used for encryption and decryption: 1. Caesar Cipher 2. RSA algorithm.</w:t>
      </w:r>
      <w:r w:rsidR="004D0161" w:rsidRPr="00A94104">
        <w:rPr>
          <w:rStyle w:val="Hyperlink"/>
          <w:rFonts w:ascii="Segoe UI" w:hAnsi="Segoe UI" w:cs="Segoe UI"/>
          <w:color w:val="212529"/>
          <w:sz w:val="22"/>
          <w:szCs w:val="22"/>
        </w:rPr>
        <w:t xml:space="preserve"> </w:t>
      </w:r>
    </w:p>
    <w:p w14:paraId="510D8621" w14:textId="4F6C0919" w:rsidR="004D0161" w:rsidRPr="00A94104" w:rsidRDefault="004D0161" w:rsidP="004D0161">
      <w:pPr>
        <w:pStyle w:val="NormalWeb"/>
        <w:shd w:val="clear" w:color="auto" w:fill="FFFFFF"/>
        <w:spacing w:before="0" w:beforeAutospacing="0"/>
        <w:rPr>
          <w:rFonts w:ascii="Segoe UI" w:hAnsi="Segoe UI" w:cs="Segoe UI"/>
          <w:color w:val="212529"/>
          <w:sz w:val="22"/>
          <w:szCs w:val="22"/>
        </w:rPr>
      </w:pPr>
      <w:r w:rsidRPr="00A94104">
        <w:rPr>
          <w:rStyle w:val="Strong"/>
          <w:rFonts w:ascii="Segoe UI" w:hAnsi="Segoe UI" w:cs="Segoe UI"/>
          <w:color w:val="212529"/>
          <w:sz w:val="22"/>
          <w:szCs w:val="22"/>
        </w:rPr>
        <w:t>Caesar Cipher</w:t>
      </w:r>
      <w:r w:rsidRPr="00A94104">
        <w:rPr>
          <w:rFonts w:ascii="Segoe UI" w:hAnsi="Segoe UI" w:cs="Segoe UI"/>
          <w:color w:val="212529"/>
          <w:sz w:val="22"/>
          <w:szCs w:val="22"/>
        </w:rPr>
        <w:t>: It shifts the entire alphabet by the number picked by the user. For example, if the number chosen by the user is 2, then A would be replaced by C, B would become D, and so on.</w:t>
      </w:r>
    </w:p>
    <w:p w14:paraId="7EA5F332" w14:textId="0CF8B540" w:rsidR="004D0161" w:rsidRPr="00A94104" w:rsidRDefault="004D0161" w:rsidP="004D0161">
      <w:pPr>
        <w:pStyle w:val="NormalWeb"/>
        <w:shd w:val="clear" w:color="auto" w:fill="FFFFFF"/>
        <w:spacing w:before="0" w:beforeAutospacing="0"/>
        <w:rPr>
          <w:rStyle w:val="Strong"/>
          <w:rFonts w:ascii="Segoe UI" w:hAnsi="Segoe UI" w:cs="Segoe UI"/>
          <w:color w:val="212529"/>
          <w:sz w:val="22"/>
          <w:szCs w:val="22"/>
          <w:shd w:val="clear" w:color="auto" w:fill="FFFFFF"/>
        </w:rPr>
      </w:pPr>
      <w:r w:rsidRPr="00A94104">
        <w:rPr>
          <w:rStyle w:val="Strong"/>
          <w:rFonts w:ascii="Segoe UI" w:hAnsi="Segoe UI" w:cs="Segoe UI"/>
          <w:color w:val="212529"/>
          <w:sz w:val="22"/>
          <w:szCs w:val="22"/>
          <w:shd w:val="clear" w:color="auto" w:fill="FFFFFF"/>
        </w:rPr>
        <w:t xml:space="preserve">RSA algorithm: </w:t>
      </w:r>
      <w:r w:rsidR="00A94104" w:rsidRPr="00A94104">
        <w:rPr>
          <w:rStyle w:val="Strong"/>
          <w:rFonts w:ascii="Segoe UI" w:hAnsi="Segoe UI" w:cs="Segoe UI"/>
          <w:color w:val="212529"/>
          <w:sz w:val="22"/>
          <w:szCs w:val="22"/>
          <w:shd w:val="clear" w:color="auto" w:fill="FFFFFF"/>
        </w:rPr>
        <w:t>It is based on two prime numbers. These numbers are used for generating encryption and decryption keys.</w:t>
      </w:r>
    </w:p>
    <w:p w14:paraId="553C7E97" w14:textId="73157449" w:rsidR="00CA77CF" w:rsidRPr="00A94104" w:rsidRDefault="00CA77CF" w:rsidP="005E5E6F">
      <w:pPr>
        <w:rPr>
          <w:rFonts w:ascii="Cambria" w:hAnsi="Cambria"/>
          <w:color w:val="222635"/>
          <w:shd w:val="clear" w:color="auto" w:fill="FFFFFF"/>
        </w:rPr>
      </w:pPr>
      <w:r w:rsidRPr="00A94104">
        <w:rPr>
          <w:rFonts w:ascii="Cambria" w:hAnsi="Cambria"/>
          <w:color w:val="222635"/>
          <w:shd w:val="clear" w:color="auto" w:fill="FFFFFF"/>
        </w:rPr>
        <w:t>Swot Analysis: -</w:t>
      </w:r>
    </w:p>
    <w:p w14:paraId="191B054A" w14:textId="4FCFA304" w:rsidR="00CA77CF" w:rsidRPr="00A94104" w:rsidRDefault="00CA77CF" w:rsidP="005E5E6F">
      <w:pPr>
        <w:rPr>
          <w:rFonts w:ascii="Cambria" w:hAnsi="Cambria"/>
          <w:color w:val="222635"/>
          <w:shd w:val="clear" w:color="auto" w:fill="FFFFFF"/>
        </w:rPr>
      </w:pPr>
      <w:r w:rsidRPr="00A94104">
        <w:rPr>
          <w:rFonts w:ascii="Cambria" w:hAnsi="Cambria"/>
          <w:color w:val="222635"/>
          <w:shd w:val="clear" w:color="auto" w:fill="FFFFFF"/>
        </w:rPr>
        <w:t xml:space="preserve">STRENGHTS </w:t>
      </w:r>
    </w:p>
    <w:p w14:paraId="6BADA57F" w14:textId="546B1597" w:rsidR="00CA77CF" w:rsidRPr="00A94104" w:rsidRDefault="005E13DA" w:rsidP="005E5E6F">
      <w:pPr>
        <w:rPr>
          <w:rFonts w:ascii="Cambria" w:hAnsi="Cambria"/>
          <w:color w:val="222635"/>
          <w:shd w:val="clear" w:color="auto" w:fill="FFFFFF"/>
        </w:rPr>
      </w:pPr>
      <w:r w:rsidRPr="00A94104">
        <w:rPr>
          <w:rFonts w:ascii="Cambria" w:hAnsi="Cambria"/>
          <w:color w:val="222635"/>
          <w:shd w:val="clear" w:color="auto" w:fill="FFFFFF"/>
        </w:rPr>
        <w:t>The ultimate strength is privacy and security of our plain texts.</w:t>
      </w:r>
    </w:p>
    <w:p w14:paraId="2B281254" w14:textId="018B3E29" w:rsidR="005E13DA" w:rsidRPr="00A94104" w:rsidRDefault="005E13DA" w:rsidP="005E5E6F">
      <w:pPr>
        <w:rPr>
          <w:rFonts w:ascii="Cambria" w:hAnsi="Cambria"/>
          <w:color w:val="222635"/>
          <w:shd w:val="clear" w:color="auto" w:fill="FFFFFF"/>
        </w:rPr>
      </w:pPr>
      <w:r w:rsidRPr="00A94104">
        <w:rPr>
          <w:rFonts w:ascii="Cambria" w:hAnsi="Cambria"/>
          <w:color w:val="222635"/>
          <w:shd w:val="clear" w:color="auto" w:fill="FFFFFF"/>
        </w:rPr>
        <w:t>WEAKNESS</w:t>
      </w:r>
      <w:r w:rsidRPr="00A94104">
        <w:rPr>
          <w:rFonts w:ascii="Cambria" w:hAnsi="Cambria"/>
          <w:color w:val="222635"/>
          <w:shd w:val="clear" w:color="auto" w:fill="FFFFFF"/>
        </w:rPr>
        <w:br/>
        <w:t>If the unauthorized user gets to know the key somehow then the text can go in wrong hands.</w:t>
      </w:r>
    </w:p>
    <w:p w14:paraId="1E8FF57B" w14:textId="63BCBD95" w:rsidR="0025085F" w:rsidRPr="00A94104" w:rsidRDefault="0025085F" w:rsidP="005E5E6F">
      <w:pPr>
        <w:rPr>
          <w:rFonts w:ascii="Cambria" w:hAnsi="Cambria"/>
          <w:color w:val="222635"/>
          <w:shd w:val="clear" w:color="auto" w:fill="FFFFFF"/>
        </w:rPr>
      </w:pPr>
      <w:r w:rsidRPr="00A94104">
        <w:rPr>
          <w:rFonts w:ascii="Cambria" w:hAnsi="Cambria"/>
          <w:color w:val="222635"/>
          <w:shd w:val="clear" w:color="auto" w:fill="FFFFFF"/>
        </w:rPr>
        <w:t>OPPORTUNIT</w:t>
      </w:r>
      <w:r w:rsidR="00317C25" w:rsidRPr="00A94104">
        <w:rPr>
          <w:rFonts w:ascii="Cambria" w:hAnsi="Cambria"/>
          <w:color w:val="222635"/>
          <w:shd w:val="clear" w:color="auto" w:fill="FFFFFF"/>
        </w:rPr>
        <w:t>I</w:t>
      </w:r>
      <w:r w:rsidRPr="00A94104">
        <w:rPr>
          <w:rFonts w:ascii="Cambria" w:hAnsi="Cambria"/>
          <w:color w:val="222635"/>
          <w:shd w:val="clear" w:color="auto" w:fill="FFFFFF"/>
        </w:rPr>
        <w:t>ES</w:t>
      </w:r>
    </w:p>
    <w:p w14:paraId="5AC1F0BE" w14:textId="0F5464DA" w:rsidR="00317C25" w:rsidRPr="00A94104" w:rsidRDefault="00317C25" w:rsidP="005E5E6F">
      <w:pPr>
        <w:rPr>
          <w:rFonts w:ascii="Cambria" w:hAnsi="Cambria"/>
          <w:color w:val="222635"/>
          <w:shd w:val="clear" w:color="auto" w:fill="FFFFFF"/>
        </w:rPr>
      </w:pPr>
      <w:r w:rsidRPr="00A94104">
        <w:rPr>
          <w:rFonts w:ascii="Cambria" w:hAnsi="Cambria"/>
          <w:color w:val="222635"/>
          <w:shd w:val="clear" w:color="auto" w:fill="FFFFFF"/>
        </w:rPr>
        <w:t xml:space="preserve">The newer technologies can </w:t>
      </w:r>
      <w:r w:rsidR="0087466B" w:rsidRPr="00A94104">
        <w:rPr>
          <w:rFonts w:ascii="Cambria" w:hAnsi="Cambria"/>
          <w:color w:val="222635"/>
          <w:shd w:val="clear" w:color="auto" w:fill="FFFFFF"/>
        </w:rPr>
        <w:t>provide</w:t>
      </w:r>
      <w:r w:rsidRPr="00A94104">
        <w:rPr>
          <w:rFonts w:ascii="Cambria" w:hAnsi="Cambria"/>
          <w:color w:val="222635"/>
          <w:shd w:val="clear" w:color="auto" w:fill="FFFFFF"/>
        </w:rPr>
        <w:t xml:space="preserve"> </w:t>
      </w:r>
      <w:r w:rsidR="0087466B" w:rsidRPr="00A94104">
        <w:rPr>
          <w:rFonts w:ascii="Cambria" w:hAnsi="Cambria"/>
          <w:color w:val="222635"/>
          <w:shd w:val="clear" w:color="auto" w:fill="FFFFFF"/>
        </w:rPr>
        <w:t>stronger encryption methods</w:t>
      </w:r>
      <w:r w:rsidRPr="00A94104">
        <w:rPr>
          <w:rFonts w:ascii="Cambria" w:hAnsi="Cambria"/>
          <w:color w:val="222635"/>
          <w:shd w:val="clear" w:color="auto" w:fill="FFFFFF"/>
        </w:rPr>
        <w:t xml:space="preserve"> and </w:t>
      </w:r>
      <w:r w:rsidR="0087466B" w:rsidRPr="00A94104">
        <w:rPr>
          <w:rFonts w:ascii="Cambria" w:hAnsi="Cambria"/>
          <w:color w:val="222635"/>
          <w:shd w:val="clear" w:color="auto" w:fill="FFFFFF"/>
        </w:rPr>
        <w:t>keys.</w:t>
      </w:r>
    </w:p>
    <w:p w14:paraId="2573A3AD" w14:textId="40852969" w:rsidR="0087466B" w:rsidRDefault="008A5D96" w:rsidP="005E5E6F">
      <w:pPr>
        <w:rPr>
          <w:rFonts w:ascii="Cambria" w:hAnsi="Cambria"/>
          <w:color w:val="222635"/>
          <w:shd w:val="clear" w:color="auto" w:fill="FFFFFF"/>
        </w:rPr>
      </w:pPr>
      <w:r>
        <w:rPr>
          <w:rFonts w:ascii="Cambria" w:hAnsi="Cambria"/>
          <w:color w:val="222635"/>
          <w:shd w:val="clear" w:color="auto" w:fill="FFFFFF"/>
        </w:rPr>
        <w:t xml:space="preserve">THREAT </w:t>
      </w:r>
    </w:p>
    <w:p w14:paraId="4F926BBD" w14:textId="0864CC61" w:rsidR="008A5D96" w:rsidRDefault="008A5D96" w:rsidP="005E5E6F">
      <w:pPr>
        <w:rPr>
          <w:rFonts w:ascii="Cambria" w:hAnsi="Cambria"/>
          <w:color w:val="222635"/>
          <w:shd w:val="clear" w:color="auto" w:fill="FFFFFF"/>
        </w:rPr>
      </w:pPr>
      <w:r>
        <w:rPr>
          <w:rFonts w:ascii="Cambria" w:hAnsi="Cambria"/>
          <w:color w:val="222635"/>
          <w:shd w:val="clear" w:color="auto" w:fill="FFFFFF"/>
        </w:rPr>
        <w:t>Exploitation of safety of public and private keys is one of the threat</w:t>
      </w:r>
      <w:r w:rsidR="00F65811">
        <w:rPr>
          <w:rFonts w:ascii="Cambria" w:hAnsi="Cambria"/>
          <w:color w:val="222635"/>
          <w:shd w:val="clear" w:color="auto" w:fill="FFFFFF"/>
        </w:rPr>
        <w:t>s in this field.</w:t>
      </w:r>
    </w:p>
    <w:p w14:paraId="32CAAB2B" w14:textId="77777777" w:rsidR="005E13DA" w:rsidRPr="00A94104" w:rsidRDefault="005E13DA" w:rsidP="005E5E6F">
      <w:pPr>
        <w:rPr>
          <w:rFonts w:ascii="Cambria" w:hAnsi="Cambria"/>
          <w:color w:val="222635"/>
          <w:shd w:val="clear" w:color="auto" w:fill="FFFFFF"/>
        </w:rPr>
      </w:pPr>
    </w:p>
    <w:p w14:paraId="7608E4F7" w14:textId="62BFCC82" w:rsidR="00CA77CF" w:rsidRPr="00A94104" w:rsidRDefault="00CA77CF" w:rsidP="005E5E6F">
      <w:pPr>
        <w:rPr>
          <w:rFonts w:ascii="Cambria" w:hAnsi="Cambria"/>
          <w:color w:val="222635"/>
          <w:shd w:val="clear" w:color="auto" w:fill="FFFFFF"/>
        </w:rPr>
      </w:pPr>
    </w:p>
    <w:p w14:paraId="21B19FBA" w14:textId="7873238E" w:rsidR="00980512" w:rsidRDefault="00F65811" w:rsidP="00F65811">
      <w:pPr>
        <w:rPr>
          <w:rFonts w:ascii="Cambria" w:hAnsi="Cambria"/>
          <w:color w:val="222635"/>
          <w:shd w:val="clear" w:color="auto" w:fill="FFFFFF"/>
        </w:rPr>
      </w:pPr>
      <w:r>
        <w:rPr>
          <w:rFonts w:ascii="Cambria" w:hAnsi="Cambria"/>
          <w:color w:val="222635"/>
          <w:shd w:val="clear" w:color="auto" w:fill="FFFFFF"/>
        </w:rPr>
        <w:lastRenderedPageBreak/>
        <w:t>HIGH LEVEL REQUIREMENTS: -</w:t>
      </w:r>
    </w:p>
    <w:tbl>
      <w:tblPr>
        <w:tblStyle w:val="TableGrid"/>
        <w:tblW w:w="0" w:type="auto"/>
        <w:tblLook w:val="04A0" w:firstRow="1" w:lastRow="0" w:firstColumn="1" w:lastColumn="0" w:noHBand="0" w:noVBand="1"/>
      </w:tblPr>
      <w:tblGrid>
        <w:gridCol w:w="866"/>
        <w:gridCol w:w="5271"/>
        <w:gridCol w:w="1497"/>
      </w:tblGrid>
      <w:tr w:rsidR="00601950" w14:paraId="1986D2B5" w14:textId="77777777" w:rsidTr="00FC34C2">
        <w:tc>
          <w:tcPr>
            <w:tcW w:w="866" w:type="dxa"/>
          </w:tcPr>
          <w:p w14:paraId="2672BD43" w14:textId="00439956" w:rsidR="00601950" w:rsidRDefault="00601950" w:rsidP="00F65811">
            <w:pPr>
              <w:rPr>
                <w:rFonts w:ascii="Cambria" w:hAnsi="Cambria"/>
                <w:color w:val="222635"/>
                <w:shd w:val="clear" w:color="auto" w:fill="FFFFFF"/>
              </w:rPr>
            </w:pPr>
            <w:r>
              <w:rPr>
                <w:rFonts w:ascii="Cambria" w:hAnsi="Cambria"/>
                <w:color w:val="222635"/>
                <w:shd w:val="clear" w:color="auto" w:fill="FFFFFF"/>
              </w:rPr>
              <w:t>ID</w:t>
            </w:r>
          </w:p>
        </w:tc>
        <w:tc>
          <w:tcPr>
            <w:tcW w:w="5271" w:type="dxa"/>
          </w:tcPr>
          <w:p w14:paraId="1AD385D7" w14:textId="0C2C136D" w:rsidR="00601950" w:rsidRDefault="00601950" w:rsidP="00F65811">
            <w:pPr>
              <w:rPr>
                <w:rFonts w:ascii="Cambria" w:hAnsi="Cambria"/>
                <w:color w:val="222635"/>
                <w:shd w:val="clear" w:color="auto" w:fill="FFFFFF"/>
              </w:rPr>
            </w:pPr>
            <w:r>
              <w:rPr>
                <w:rFonts w:ascii="Cambria" w:hAnsi="Cambria"/>
                <w:color w:val="222635"/>
                <w:shd w:val="clear" w:color="auto" w:fill="FFFFFF"/>
              </w:rPr>
              <w:t>DESCRIPTION</w:t>
            </w:r>
          </w:p>
        </w:tc>
        <w:tc>
          <w:tcPr>
            <w:tcW w:w="1371" w:type="dxa"/>
          </w:tcPr>
          <w:p w14:paraId="3FC23C0F" w14:textId="793E180D" w:rsidR="00601950" w:rsidRDefault="00FC34C2" w:rsidP="00F65811">
            <w:pPr>
              <w:rPr>
                <w:rFonts w:ascii="Cambria" w:hAnsi="Cambria"/>
                <w:color w:val="222635"/>
                <w:shd w:val="clear" w:color="auto" w:fill="FFFFFF"/>
              </w:rPr>
            </w:pPr>
            <w:r>
              <w:rPr>
                <w:rFonts w:ascii="Cambria" w:hAnsi="Cambria"/>
                <w:color w:val="222635"/>
                <w:shd w:val="clear" w:color="auto" w:fill="FFFFFF"/>
              </w:rPr>
              <w:t>CATEGORY</w:t>
            </w:r>
          </w:p>
        </w:tc>
      </w:tr>
      <w:tr w:rsidR="00601950" w14:paraId="1025A29B" w14:textId="77777777" w:rsidTr="00FC34C2">
        <w:tc>
          <w:tcPr>
            <w:tcW w:w="866" w:type="dxa"/>
          </w:tcPr>
          <w:p w14:paraId="644E39A0" w14:textId="5754CF18" w:rsidR="00601950" w:rsidRDefault="00601950" w:rsidP="00F65811">
            <w:pPr>
              <w:rPr>
                <w:rFonts w:ascii="Cambria" w:hAnsi="Cambria"/>
                <w:color w:val="222635"/>
                <w:shd w:val="clear" w:color="auto" w:fill="FFFFFF"/>
              </w:rPr>
            </w:pPr>
            <w:r>
              <w:rPr>
                <w:rFonts w:ascii="Cambria" w:hAnsi="Cambria"/>
                <w:color w:val="222635"/>
                <w:shd w:val="clear" w:color="auto" w:fill="FFFFFF"/>
              </w:rPr>
              <w:t>HLR01</w:t>
            </w:r>
          </w:p>
        </w:tc>
        <w:tc>
          <w:tcPr>
            <w:tcW w:w="5271" w:type="dxa"/>
          </w:tcPr>
          <w:p w14:paraId="2805A118" w14:textId="6789BEA5" w:rsidR="00601950" w:rsidRDefault="00601950" w:rsidP="00F65811">
            <w:pPr>
              <w:rPr>
                <w:rFonts w:ascii="Cambria" w:hAnsi="Cambria"/>
                <w:color w:val="222635"/>
                <w:shd w:val="clear" w:color="auto" w:fill="FFFFFF"/>
              </w:rPr>
            </w:pPr>
            <w:r>
              <w:rPr>
                <w:rFonts w:ascii="Cambria" w:hAnsi="Cambria"/>
                <w:color w:val="222635"/>
                <w:shd w:val="clear" w:color="auto" w:fill="FFFFFF"/>
              </w:rPr>
              <w:t>User should be able to encrypt message.</w:t>
            </w:r>
          </w:p>
        </w:tc>
        <w:tc>
          <w:tcPr>
            <w:tcW w:w="1371" w:type="dxa"/>
          </w:tcPr>
          <w:p w14:paraId="7B01D3C2" w14:textId="464252FE" w:rsidR="00601950" w:rsidRDefault="00FC34C2" w:rsidP="00F65811">
            <w:pPr>
              <w:rPr>
                <w:rFonts w:ascii="Cambria" w:hAnsi="Cambria"/>
                <w:color w:val="222635"/>
                <w:shd w:val="clear" w:color="auto" w:fill="FFFFFF"/>
              </w:rPr>
            </w:pPr>
            <w:r>
              <w:rPr>
                <w:rFonts w:ascii="Cambria" w:hAnsi="Cambria"/>
                <w:color w:val="222635"/>
                <w:shd w:val="clear" w:color="auto" w:fill="FFFFFF"/>
              </w:rPr>
              <w:t>Technical</w:t>
            </w:r>
          </w:p>
        </w:tc>
      </w:tr>
      <w:tr w:rsidR="00601950" w14:paraId="635F1A4E" w14:textId="77777777" w:rsidTr="00FC34C2">
        <w:tc>
          <w:tcPr>
            <w:tcW w:w="866" w:type="dxa"/>
          </w:tcPr>
          <w:p w14:paraId="0EDBC1CB" w14:textId="3FBC7F06" w:rsidR="00601950" w:rsidRDefault="00601950" w:rsidP="00F65811">
            <w:pPr>
              <w:rPr>
                <w:rFonts w:ascii="Cambria" w:hAnsi="Cambria"/>
                <w:color w:val="222635"/>
                <w:shd w:val="clear" w:color="auto" w:fill="FFFFFF"/>
              </w:rPr>
            </w:pPr>
            <w:r>
              <w:rPr>
                <w:rFonts w:ascii="Cambria" w:hAnsi="Cambria"/>
                <w:color w:val="222635"/>
                <w:shd w:val="clear" w:color="auto" w:fill="FFFFFF"/>
              </w:rPr>
              <w:t>HLR02</w:t>
            </w:r>
          </w:p>
        </w:tc>
        <w:tc>
          <w:tcPr>
            <w:tcW w:w="5271" w:type="dxa"/>
          </w:tcPr>
          <w:p w14:paraId="1FA6460A" w14:textId="32CF1344" w:rsidR="00601950" w:rsidRDefault="00601950" w:rsidP="00F65811">
            <w:pPr>
              <w:rPr>
                <w:rFonts w:ascii="Cambria" w:hAnsi="Cambria"/>
                <w:color w:val="222635"/>
                <w:shd w:val="clear" w:color="auto" w:fill="FFFFFF"/>
              </w:rPr>
            </w:pPr>
            <w:r>
              <w:rPr>
                <w:rFonts w:ascii="Cambria" w:hAnsi="Cambria"/>
                <w:color w:val="222635"/>
                <w:shd w:val="clear" w:color="auto" w:fill="FFFFFF"/>
              </w:rPr>
              <w:t>User should be able to decrypt message.</w:t>
            </w:r>
          </w:p>
        </w:tc>
        <w:tc>
          <w:tcPr>
            <w:tcW w:w="1371" w:type="dxa"/>
          </w:tcPr>
          <w:p w14:paraId="48D9B770" w14:textId="5BEB170E" w:rsidR="00601950" w:rsidRDefault="00FC34C2" w:rsidP="00F65811">
            <w:pPr>
              <w:rPr>
                <w:rFonts w:ascii="Cambria" w:hAnsi="Cambria"/>
                <w:color w:val="222635"/>
                <w:shd w:val="clear" w:color="auto" w:fill="FFFFFF"/>
              </w:rPr>
            </w:pPr>
            <w:r>
              <w:rPr>
                <w:rFonts w:ascii="Cambria" w:hAnsi="Cambria"/>
                <w:color w:val="222635"/>
                <w:shd w:val="clear" w:color="auto" w:fill="FFFFFF"/>
              </w:rPr>
              <w:t>Technical</w:t>
            </w:r>
          </w:p>
        </w:tc>
      </w:tr>
      <w:tr w:rsidR="00601950" w14:paraId="05388E0D" w14:textId="77777777" w:rsidTr="00FC34C2">
        <w:tc>
          <w:tcPr>
            <w:tcW w:w="866" w:type="dxa"/>
          </w:tcPr>
          <w:p w14:paraId="5280FB46" w14:textId="2FBF439B" w:rsidR="00601950" w:rsidRDefault="00601950" w:rsidP="00F65811">
            <w:pPr>
              <w:rPr>
                <w:rFonts w:ascii="Cambria" w:hAnsi="Cambria"/>
                <w:color w:val="222635"/>
                <w:shd w:val="clear" w:color="auto" w:fill="FFFFFF"/>
              </w:rPr>
            </w:pPr>
            <w:r>
              <w:rPr>
                <w:rFonts w:ascii="Cambria" w:hAnsi="Cambria"/>
                <w:color w:val="222635"/>
                <w:shd w:val="clear" w:color="auto" w:fill="FFFFFF"/>
              </w:rPr>
              <w:t>HLR03</w:t>
            </w:r>
          </w:p>
        </w:tc>
        <w:tc>
          <w:tcPr>
            <w:tcW w:w="5271" w:type="dxa"/>
          </w:tcPr>
          <w:p w14:paraId="39349D92" w14:textId="54B5D389" w:rsidR="00601950" w:rsidRDefault="00601950" w:rsidP="00F65811">
            <w:pPr>
              <w:rPr>
                <w:rFonts w:ascii="Cambria" w:hAnsi="Cambria"/>
                <w:color w:val="222635"/>
                <w:shd w:val="clear" w:color="auto" w:fill="FFFFFF"/>
              </w:rPr>
            </w:pPr>
            <w:r>
              <w:rPr>
                <w:rFonts w:ascii="Cambria" w:hAnsi="Cambria"/>
                <w:color w:val="222635"/>
                <w:shd w:val="clear" w:color="auto" w:fill="FFFFFF"/>
              </w:rPr>
              <w:t xml:space="preserve">The key should be produced &amp; </w:t>
            </w:r>
            <w:r w:rsidR="00FC34C2">
              <w:rPr>
                <w:rFonts w:ascii="Cambria" w:hAnsi="Cambria"/>
                <w:color w:val="222635"/>
                <w:shd w:val="clear" w:color="auto" w:fill="FFFFFF"/>
              </w:rPr>
              <w:t>matched.</w:t>
            </w:r>
          </w:p>
        </w:tc>
        <w:tc>
          <w:tcPr>
            <w:tcW w:w="1371" w:type="dxa"/>
          </w:tcPr>
          <w:p w14:paraId="328DCE85" w14:textId="4B253F57" w:rsidR="00601950" w:rsidRDefault="00FC34C2" w:rsidP="00F65811">
            <w:pPr>
              <w:rPr>
                <w:rFonts w:ascii="Cambria" w:hAnsi="Cambria"/>
                <w:color w:val="222635"/>
                <w:shd w:val="clear" w:color="auto" w:fill="FFFFFF"/>
              </w:rPr>
            </w:pPr>
            <w:r>
              <w:rPr>
                <w:rFonts w:ascii="Cambria" w:hAnsi="Cambria"/>
                <w:color w:val="222635"/>
                <w:shd w:val="clear" w:color="auto" w:fill="FFFFFF"/>
              </w:rPr>
              <w:t>Mathematical</w:t>
            </w:r>
          </w:p>
        </w:tc>
      </w:tr>
    </w:tbl>
    <w:p w14:paraId="2A4D168A" w14:textId="77777777" w:rsidR="00601950" w:rsidRDefault="00601950" w:rsidP="00F65811">
      <w:pPr>
        <w:rPr>
          <w:rFonts w:ascii="Cambria" w:hAnsi="Cambria"/>
          <w:color w:val="222635"/>
          <w:shd w:val="clear" w:color="auto" w:fill="FFFFFF"/>
        </w:rPr>
      </w:pPr>
    </w:p>
    <w:p w14:paraId="492AAEF6" w14:textId="592A9F0E" w:rsidR="00FC34C2" w:rsidRDefault="00703351" w:rsidP="00F65811">
      <w:pPr>
        <w:rPr>
          <w:rFonts w:ascii="Cambria" w:hAnsi="Cambria"/>
          <w:color w:val="222635"/>
          <w:shd w:val="clear" w:color="auto" w:fill="FFFFFF"/>
        </w:rPr>
      </w:pPr>
      <w:r>
        <w:rPr>
          <w:rFonts w:ascii="Cambria" w:hAnsi="Cambria"/>
          <w:color w:val="222635"/>
          <w:shd w:val="clear" w:color="auto" w:fill="FFFFFF"/>
        </w:rPr>
        <w:t>LOW LEVEL REQUIREMENTS: -</w:t>
      </w:r>
    </w:p>
    <w:tbl>
      <w:tblPr>
        <w:tblStyle w:val="TableGrid"/>
        <w:tblW w:w="0" w:type="auto"/>
        <w:tblLook w:val="04A0" w:firstRow="1" w:lastRow="0" w:firstColumn="1" w:lastColumn="0" w:noHBand="0" w:noVBand="1"/>
      </w:tblPr>
      <w:tblGrid>
        <w:gridCol w:w="988"/>
        <w:gridCol w:w="4677"/>
        <w:gridCol w:w="1695"/>
      </w:tblGrid>
      <w:tr w:rsidR="00FC34C2" w14:paraId="148FE767" w14:textId="77777777" w:rsidTr="006B687E">
        <w:tc>
          <w:tcPr>
            <w:tcW w:w="988" w:type="dxa"/>
          </w:tcPr>
          <w:p w14:paraId="02A477E3" w14:textId="7BA63B70" w:rsidR="00FC34C2" w:rsidRDefault="00FC34C2" w:rsidP="00F65811">
            <w:pPr>
              <w:rPr>
                <w:rFonts w:ascii="Cambria" w:hAnsi="Cambria"/>
                <w:color w:val="222635"/>
                <w:shd w:val="clear" w:color="auto" w:fill="FFFFFF"/>
              </w:rPr>
            </w:pPr>
            <w:r>
              <w:rPr>
                <w:rFonts w:ascii="Cambria" w:hAnsi="Cambria"/>
                <w:color w:val="222635"/>
                <w:shd w:val="clear" w:color="auto" w:fill="FFFFFF"/>
              </w:rPr>
              <w:t>ID</w:t>
            </w:r>
          </w:p>
        </w:tc>
        <w:tc>
          <w:tcPr>
            <w:tcW w:w="4677" w:type="dxa"/>
          </w:tcPr>
          <w:p w14:paraId="7A98012C" w14:textId="6EBA18BD" w:rsidR="00FC34C2" w:rsidRDefault="00FC34C2" w:rsidP="00F65811">
            <w:pPr>
              <w:rPr>
                <w:rFonts w:ascii="Cambria" w:hAnsi="Cambria"/>
                <w:color w:val="222635"/>
                <w:shd w:val="clear" w:color="auto" w:fill="FFFFFF"/>
              </w:rPr>
            </w:pPr>
            <w:r>
              <w:rPr>
                <w:rFonts w:ascii="Cambria" w:hAnsi="Cambria"/>
                <w:color w:val="222635"/>
                <w:shd w:val="clear" w:color="auto" w:fill="FFFFFF"/>
              </w:rPr>
              <w:t>DESCRIPTION</w:t>
            </w:r>
          </w:p>
        </w:tc>
        <w:tc>
          <w:tcPr>
            <w:tcW w:w="1695" w:type="dxa"/>
          </w:tcPr>
          <w:p w14:paraId="347200A7" w14:textId="24608E4B" w:rsidR="00FC34C2" w:rsidRDefault="00FC34C2" w:rsidP="00F65811">
            <w:pPr>
              <w:rPr>
                <w:rFonts w:ascii="Cambria" w:hAnsi="Cambria"/>
                <w:color w:val="222635"/>
                <w:shd w:val="clear" w:color="auto" w:fill="FFFFFF"/>
              </w:rPr>
            </w:pPr>
            <w:r>
              <w:rPr>
                <w:rFonts w:ascii="Cambria" w:hAnsi="Cambria"/>
                <w:color w:val="222635"/>
                <w:shd w:val="clear" w:color="auto" w:fill="FFFFFF"/>
              </w:rPr>
              <w:t>STATUS</w:t>
            </w:r>
          </w:p>
        </w:tc>
      </w:tr>
      <w:tr w:rsidR="00FC34C2" w14:paraId="302F2CA6" w14:textId="77777777" w:rsidTr="006B687E">
        <w:tc>
          <w:tcPr>
            <w:tcW w:w="988" w:type="dxa"/>
          </w:tcPr>
          <w:p w14:paraId="6FAD20FF" w14:textId="5DCAAA54" w:rsidR="00FC34C2" w:rsidRDefault="00FC34C2" w:rsidP="00F65811">
            <w:pPr>
              <w:rPr>
                <w:rFonts w:ascii="Cambria" w:hAnsi="Cambria"/>
                <w:color w:val="222635"/>
                <w:shd w:val="clear" w:color="auto" w:fill="FFFFFF"/>
              </w:rPr>
            </w:pPr>
            <w:r>
              <w:rPr>
                <w:rFonts w:ascii="Cambria" w:hAnsi="Cambria"/>
                <w:color w:val="222635"/>
                <w:shd w:val="clear" w:color="auto" w:fill="FFFFFF"/>
              </w:rPr>
              <w:t>LLR01</w:t>
            </w:r>
          </w:p>
        </w:tc>
        <w:tc>
          <w:tcPr>
            <w:tcW w:w="4677" w:type="dxa"/>
          </w:tcPr>
          <w:p w14:paraId="5FD7DAE2" w14:textId="3773BA68" w:rsidR="00FC34C2" w:rsidRDefault="00FC34C2" w:rsidP="00F65811">
            <w:pPr>
              <w:rPr>
                <w:rFonts w:ascii="Cambria" w:hAnsi="Cambria"/>
                <w:color w:val="222635"/>
                <w:shd w:val="clear" w:color="auto" w:fill="FFFFFF"/>
              </w:rPr>
            </w:pPr>
            <w:r>
              <w:rPr>
                <w:rFonts w:ascii="Cambria" w:hAnsi="Cambria"/>
                <w:color w:val="222635"/>
                <w:shd w:val="clear" w:color="auto" w:fill="FFFFFF"/>
              </w:rPr>
              <w:t>The plain text for encryption and decryption.</w:t>
            </w:r>
          </w:p>
        </w:tc>
        <w:tc>
          <w:tcPr>
            <w:tcW w:w="1695" w:type="dxa"/>
          </w:tcPr>
          <w:p w14:paraId="76F500DE" w14:textId="1D8FDB8A" w:rsidR="00FC34C2" w:rsidRDefault="006B687E" w:rsidP="00F65811">
            <w:pPr>
              <w:rPr>
                <w:rFonts w:ascii="Cambria" w:hAnsi="Cambria"/>
                <w:color w:val="222635"/>
                <w:shd w:val="clear" w:color="auto" w:fill="FFFFFF"/>
              </w:rPr>
            </w:pPr>
            <w:r>
              <w:rPr>
                <w:rFonts w:ascii="Cambria" w:hAnsi="Cambria"/>
                <w:color w:val="222635"/>
                <w:shd w:val="clear" w:color="auto" w:fill="FFFFFF"/>
              </w:rPr>
              <w:t>IMPLEMENTED</w:t>
            </w:r>
          </w:p>
        </w:tc>
      </w:tr>
      <w:tr w:rsidR="006B687E" w14:paraId="16EF7E7E" w14:textId="77777777" w:rsidTr="006B687E">
        <w:tc>
          <w:tcPr>
            <w:tcW w:w="988" w:type="dxa"/>
          </w:tcPr>
          <w:p w14:paraId="1CD0BAA4" w14:textId="26307F87" w:rsidR="006B687E" w:rsidRDefault="006B687E" w:rsidP="006B687E">
            <w:pPr>
              <w:rPr>
                <w:rFonts w:ascii="Cambria" w:hAnsi="Cambria"/>
                <w:color w:val="222635"/>
                <w:shd w:val="clear" w:color="auto" w:fill="FFFFFF"/>
              </w:rPr>
            </w:pPr>
            <w:r>
              <w:rPr>
                <w:rFonts w:ascii="Cambria" w:hAnsi="Cambria"/>
                <w:color w:val="222635"/>
                <w:shd w:val="clear" w:color="auto" w:fill="FFFFFF"/>
              </w:rPr>
              <w:t>LLR02</w:t>
            </w:r>
          </w:p>
        </w:tc>
        <w:tc>
          <w:tcPr>
            <w:tcW w:w="4677" w:type="dxa"/>
          </w:tcPr>
          <w:p w14:paraId="0E94F35B" w14:textId="5324C403" w:rsidR="006B687E" w:rsidRDefault="006B687E" w:rsidP="006B687E">
            <w:pPr>
              <w:rPr>
                <w:rFonts w:ascii="Cambria" w:hAnsi="Cambria"/>
                <w:color w:val="222635"/>
                <w:shd w:val="clear" w:color="auto" w:fill="FFFFFF"/>
              </w:rPr>
            </w:pPr>
            <w:r>
              <w:rPr>
                <w:rFonts w:ascii="Cambria" w:hAnsi="Cambria"/>
                <w:color w:val="222635"/>
                <w:shd w:val="clear" w:color="auto" w:fill="FFFFFF"/>
              </w:rPr>
              <w:t>The prime numbers for generation of key.</w:t>
            </w:r>
          </w:p>
        </w:tc>
        <w:tc>
          <w:tcPr>
            <w:tcW w:w="1695" w:type="dxa"/>
          </w:tcPr>
          <w:p w14:paraId="0348B25E" w14:textId="621F7886" w:rsidR="006B687E" w:rsidRDefault="006B687E" w:rsidP="006B687E">
            <w:pPr>
              <w:rPr>
                <w:rFonts w:ascii="Cambria" w:hAnsi="Cambria"/>
                <w:color w:val="222635"/>
                <w:shd w:val="clear" w:color="auto" w:fill="FFFFFF"/>
              </w:rPr>
            </w:pPr>
            <w:r>
              <w:rPr>
                <w:rFonts w:ascii="Cambria" w:hAnsi="Cambria"/>
                <w:color w:val="222635"/>
                <w:shd w:val="clear" w:color="auto" w:fill="FFFFFF"/>
              </w:rPr>
              <w:t>IMPLEMENTED</w:t>
            </w:r>
          </w:p>
        </w:tc>
      </w:tr>
      <w:tr w:rsidR="006B687E" w14:paraId="74E4ED34" w14:textId="77777777" w:rsidTr="006B687E">
        <w:tc>
          <w:tcPr>
            <w:tcW w:w="988" w:type="dxa"/>
          </w:tcPr>
          <w:p w14:paraId="7CD4600B" w14:textId="67FC2C3B" w:rsidR="006B687E" w:rsidRDefault="006B687E" w:rsidP="006B687E">
            <w:pPr>
              <w:rPr>
                <w:rFonts w:ascii="Cambria" w:hAnsi="Cambria"/>
                <w:color w:val="222635"/>
                <w:shd w:val="clear" w:color="auto" w:fill="FFFFFF"/>
              </w:rPr>
            </w:pPr>
            <w:r>
              <w:rPr>
                <w:rFonts w:ascii="Cambria" w:hAnsi="Cambria"/>
                <w:color w:val="222635"/>
                <w:shd w:val="clear" w:color="auto" w:fill="FFFFFF"/>
              </w:rPr>
              <w:t>LLR03</w:t>
            </w:r>
          </w:p>
        </w:tc>
        <w:tc>
          <w:tcPr>
            <w:tcW w:w="4677" w:type="dxa"/>
          </w:tcPr>
          <w:p w14:paraId="7A7586A5" w14:textId="34C4F3C0" w:rsidR="006B687E" w:rsidRDefault="006B687E" w:rsidP="006B687E">
            <w:pPr>
              <w:rPr>
                <w:rFonts w:ascii="Cambria" w:hAnsi="Cambria"/>
                <w:color w:val="222635"/>
                <w:shd w:val="clear" w:color="auto" w:fill="FFFFFF"/>
              </w:rPr>
            </w:pPr>
            <w:r>
              <w:rPr>
                <w:rFonts w:ascii="Cambria" w:hAnsi="Cambria"/>
                <w:color w:val="222635"/>
                <w:shd w:val="clear" w:color="auto" w:fill="FFFFFF"/>
              </w:rPr>
              <w:t>Formulae for public and private keys.</w:t>
            </w:r>
          </w:p>
        </w:tc>
        <w:tc>
          <w:tcPr>
            <w:tcW w:w="1695" w:type="dxa"/>
          </w:tcPr>
          <w:p w14:paraId="09BB6380" w14:textId="6B491C2D" w:rsidR="006B687E" w:rsidRDefault="006B687E" w:rsidP="006B687E">
            <w:pPr>
              <w:rPr>
                <w:rFonts w:ascii="Cambria" w:hAnsi="Cambria"/>
                <w:color w:val="222635"/>
                <w:shd w:val="clear" w:color="auto" w:fill="FFFFFF"/>
              </w:rPr>
            </w:pPr>
            <w:r>
              <w:rPr>
                <w:rFonts w:ascii="Cambria" w:hAnsi="Cambria"/>
                <w:color w:val="222635"/>
                <w:shd w:val="clear" w:color="auto" w:fill="FFFFFF"/>
              </w:rPr>
              <w:t>IMPLEMENTED</w:t>
            </w:r>
          </w:p>
        </w:tc>
      </w:tr>
    </w:tbl>
    <w:p w14:paraId="33EF5FE3" w14:textId="468E79E4" w:rsidR="008D5251" w:rsidRDefault="008D5251" w:rsidP="00F65811">
      <w:pPr>
        <w:rPr>
          <w:rFonts w:ascii="Cambria" w:hAnsi="Cambria"/>
          <w:color w:val="222635"/>
          <w:shd w:val="clear" w:color="auto" w:fill="FFFFFF"/>
        </w:rPr>
      </w:pPr>
    </w:p>
    <w:p w14:paraId="62E6E9DB" w14:textId="1B2568B7" w:rsidR="000169EF" w:rsidRDefault="000169EF" w:rsidP="00F65811">
      <w:pPr>
        <w:rPr>
          <w:rFonts w:ascii="Cambria" w:hAnsi="Cambria"/>
          <w:color w:val="222635"/>
          <w:shd w:val="clear" w:color="auto" w:fill="FFFFFF"/>
        </w:rPr>
      </w:pPr>
      <w:r>
        <w:rPr>
          <w:rFonts w:ascii="Cambria" w:hAnsi="Cambria"/>
          <w:color w:val="222635"/>
          <w:shd w:val="clear" w:color="auto" w:fill="FFFFFF"/>
        </w:rPr>
        <w:t>Architecture</w:t>
      </w:r>
    </w:p>
    <w:p w14:paraId="052EF0BA" w14:textId="2BD2351F" w:rsidR="000169EF" w:rsidRDefault="000169EF" w:rsidP="00F65811">
      <w:pPr>
        <w:rPr>
          <w:rFonts w:ascii="Cambria" w:hAnsi="Cambria"/>
          <w:color w:val="222635"/>
          <w:shd w:val="clear" w:color="auto" w:fill="FFFFFF"/>
        </w:rPr>
      </w:pPr>
      <w:r>
        <w:rPr>
          <w:rFonts w:ascii="Cambria" w:hAnsi="Cambria"/>
          <w:color w:val="222635"/>
          <w:shd w:val="clear" w:color="auto" w:fill="FFFFFF"/>
        </w:rPr>
        <w:t>Tools: -</w:t>
      </w:r>
    </w:p>
    <w:p w14:paraId="3A4CB40A" w14:textId="6967338E" w:rsidR="000169EF" w:rsidRDefault="000169EF" w:rsidP="000169EF">
      <w:pPr>
        <w:pStyle w:val="ListParagraph"/>
        <w:numPr>
          <w:ilvl w:val="0"/>
          <w:numId w:val="1"/>
        </w:numPr>
        <w:rPr>
          <w:rFonts w:ascii="Cambria" w:hAnsi="Cambria"/>
          <w:color w:val="222635"/>
          <w:shd w:val="clear" w:color="auto" w:fill="FFFFFF"/>
        </w:rPr>
      </w:pPr>
      <w:r>
        <w:rPr>
          <w:rFonts w:ascii="Cambria" w:hAnsi="Cambria"/>
          <w:color w:val="222635"/>
          <w:shd w:val="clear" w:color="auto" w:fill="FFFFFF"/>
        </w:rPr>
        <w:t>d</w:t>
      </w:r>
      <w:r w:rsidRPr="000169EF">
        <w:rPr>
          <w:rFonts w:ascii="Cambria" w:hAnsi="Cambria"/>
          <w:color w:val="222635"/>
          <w:shd w:val="clear" w:color="auto" w:fill="FFFFFF"/>
        </w:rPr>
        <w:t>raw.io</w:t>
      </w:r>
      <w:r>
        <w:rPr>
          <w:rFonts w:ascii="Cambria" w:hAnsi="Cambria"/>
          <w:color w:val="222635"/>
          <w:shd w:val="clear" w:color="auto" w:fill="FFFFFF"/>
        </w:rPr>
        <w:t xml:space="preserve"> (</w:t>
      </w:r>
      <w:hyperlink r:id="rId7" w:history="1">
        <w:r w:rsidRPr="0051564C">
          <w:rPr>
            <w:rStyle w:val="Hyperlink"/>
            <w:rFonts w:ascii="Cambria" w:hAnsi="Cambria"/>
            <w:shd w:val="clear" w:color="auto" w:fill="FFFFFF"/>
          </w:rPr>
          <w:t>https://app.diagrams.net/</w:t>
        </w:r>
      </w:hyperlink>
      <w:r>
        <w:rPr>
          <w:rFonts w:ascii="Cambria" w:hAnsi="Cambria"/>
          <w:color w:val="222635"/>
          <w:shd w:val="clear" w:color="auto" w:fill="FFFFFF"/>
        </w:rPr>
        <w:t>)</w:t>
      </w:r>
    </w:p>
    <w:p w14:paraId="083B50A7" w14:textId="56E7BB65" w:rsidR="000169EF" w:rsidRPr="000169EF" w:rsidRDefault="000169EF" w:rsidP="000169EF">
      <w:pPr>
        <w:pStyle w:val="ListParagraph"/>
        <w:numPr>
          <w:ilvl w:val="0"/>
          <w:numId w:val="1"/>
        </w:numPr>
        <w:rPr>
          <w:rFonts w:ascii="Cambria" w:hAnsi="Cambria"/>
          <w:color w:val="222635"/>
          <w:shd w:val="clear" w:color="auto" w:fill="FFFFFF"/>
        </w:rPr>
      </w:pPr>
      <w:r>
        <w:rPr>
          <w:rFonts w:ascii="Cambria" w:hAnsi="Cambria"/>
          <w:color w:val="222635"/>
          <w:shd w:val="clear" w:color="auto" w:fill="FFFFFF"/>
        </w:rPr>
        <w:t xml:space="preserve">Microsoft Word </w:t>
      </w:r>
    </w:p>
    <w:p w14:paraId="03FE9EEE" w14:textId="7D1ACBBB" w:rsidR="000169EF" w:rsidRPr="000169EF" w:rsidRDefault="000169EF" w:rsidP="000169EF">
      <w:pPr>
        <w:pStyle w:val="ListParagraph"/>
        <w:numPr>
          <w:ilvl w:val="0"/>
          <w:numId w:val="1"/>
        </w:numPr>
        <w:rPr>
          <w:rFonts w:ascii="Cambria" w:hAnsi="Cambria"/>
          <w:color w:val="222635"/>
          <w:shd w:val="clear" w:color="auto" w:fill="FFFFFF"/>
        </w:rPr>
      </w:pPr>
      <w:r>
        <w:rPr>
          <w:rFonts w:ascii="Cambria" w:hAnsi="Cambria"/>
          <w:color w:val="222635"/>
          <w:shd w:val="clear" w:color="auto" w:fill="FFFFFF"/>
        </w:rPr>
        <w:t>o</w:t>
      </w:r>
      <w:r w:rsidRPr="000169EF">
        <w:rPr>
          <w:rFonts w:ascii="Cambria" w:hAnsi="Cambria"/>
          <w:color w:val="222635"/>
          <w:shd w:val="clear" w:color="auto" w:fill="FFFFFF"/>
        </w:rPr>
        <w:t>r any other free tool</w:t>
      </w:r>
    </w:p>
    <w:p w14:paraId="790F4901" w14:textId="77777777" w:rsidR="000169EF" w:rsidRDefault="000169EF" w:rsidP="00F65811">
      <w:pPr>
        <w:rPr>
          <w:rFonts w:ascii="Cambria" w:hAnsi="Cambria"/>
          <w:color w:val="222635"/>
          <w:shd w:val="clear" w:color="auto" w:fill="FFFFFF"/>
        </w:rPr>
      </w:pPr>
    </w:p>
    <w:p w14:paraId="15DD8BD2" w14:textId="24833A2B" w:rsidR="0042057A" w:rsidRDefault="0042057A" w:rsidP="00F65811">
      <w:pPr>
        <w:rPr>
          <w:rFonts w:ascii="Cambria" w:hAnsi="Cambria"/>
          <w:color w:val="222635"/>
          <w:shd w:val="clear" w:color="auto" w:fill="FFFFFF"/>
        </w:rPr>
      </w:pPr>
      <w:r>
        <w:rPr>
          <w:rFonts w:ascii="Cambria" w:hAnsi="Cambria"/>
          <w:color w:val="222635"/>
          <w:shd w:val="clear" w:color="auto" w:fill="FFFFFF"/>
        </w:rPr>
        <w:t>Behavioural Diagram: -</w:t>
      </w:r>
    </w:p>
    <w:p w14:paraId="595B4AE0" w14:textId="34DCF164" w:rsidR="000169EF" w:rsidRDefault="000169EF" w:rsidP="00F65811">
      <w:pPr>
        <w:rPr>
          <w:rFonts w:ascii="Cambria" w:hAnsi="Cambria"/>
          <w:color w:val="222635"/>
          <w:shd w:val="clear" w:color="auto" w:fill="FFFFFF"/>
        </w:rPr>
      </w:pPr>
      <w:r>
        <w:rPr>
          <w:rFonts w:ascii="Cambria" w:hAnsi="Cambria"/>
          <w:color w:val="222635"/>
          <w:shd w:val="clear" w:color="auto" w:fill="FFFFFF"/>
        </w:rPr>
        <w:t>Flowchart</w:t>
      </w:r>
    </w:p>
    <w:p w14:paraId="22DDCB27" w14:textId="3D61FC17" w:rsidR="0042057A" w:rsidRDefault="0042057A" w:rsidP="00F65811">
      <w:pPr>
        <w:rPr>
          <w:rFonts w:ascii="Cambria" w:hAnsi="Cambria"/>
          <w:color w:val="222635"/>
          <w:shd w:val="clear" w:color="auto" w:fill="FFFFFF"/>
        </w:rPr>
      </w:pPr>
      <w:r>
        <w:rPr>
          <w:noProof/>
        </w:rPr>
        <w:drawing>
          <wp:inline distT="0" distB="0" distL="0" distR="0" wp14:anchorId="40FF471C" wp14:editId="42D0000A">
            <wp:extent cx="3792113" cy="16922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89241" cy="1735619"/>
                    </a:xfrm>
                    <a:prstGeom prst="rect">
                      <a:avLst/>
                    </a:prstGeom>
                    <a:noFill/>
                    <a:ln>
                      <a:noFill/>
                    </a:ln>
                  </pic:spPr>
                </pic:pic>
              </a:graphicData>
            </a:graphic>
          </wp:inline>
        </w:drawing>
      </w:r>
    </w:p>
    <w:p w14:paraId="7B0E9181" w14:textId="2DFBDE4E" w:rsidR="0042057A" w:rsidRDefault="0042057A" w:rsidP="00F65811">
      <w:pPr>
        <w:rPr>
          <w:rFonts w:ascii="Cambria" w:hAnsi="Cambria"/>
          <w:color w:val="222635"/>
          <w:shd w:val="clear" w:color="auto" w:fill="FFFFFF"/>
        </w:rPr>
      </w:pPr>
      <w:r>
        <w:rPr>
          <w:rFonts w:ascii="Cambria" w:hAnsi="Cambria"/>
          <w:color w:val="222635"/>
          <w:shd w:val="clear" w:color="auto" w:fill="FFFFFF"/>
        </w:rPr>
        <w:t>Structural Diagram: -</w:t>
      </w:r>
    </w:p>
    <w:p w14:paraId="3BD3FA1D" w14:textId="64AFD076" w:rsidR="00F65811" w:rsidRDefault="0042057A" w:rsidP="005E5E6F">
      <w:pPr>
        <w:rPr>
          <w:rFonts w:ascii="Cambria" w:hAnsi="Cambria"/>
          <w:color w:val="222635"/>
          <w:shd w:val="clear" w:color="auto" w:fill="FFFFFF"/>
        </w:rPr>
      </w:pPr>
      <w:r>
        <w:rPr>
          <w:noProof/>
        </w:rPr>
        <w:drawing>
          <wp:inline distT="0" distB="0" distL="0" distR="0" wp14:anchorId="4247074E" wp14:editId="0AF85633">
            <wp:extent cx="4127500" cy="1309221"/>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60820" cy="1319790"/>
                    </a:xfrm>
                    <a:prstGeom prst="rect">
                      <a:avLst/>
                    </a:prstGeom>
                    <a:noFill/>
                    <a:ln>
                      <a:noFill/>
                    </a:ln>
                  </pic:spPr>
                </pic:pic>
              </a:graphicData>
            </a:graphic>
          </wp:inline>
        </w:drawing>
      </w:r>
    </w:p>
    <w:p w14:paraId="7F16824F" w14:textId="77777777" w:rsidR="00F65811" w:rsidRPr="00A94104" w:rsidRDefault="00F65811" w:rsidP="005E5E6F">
      <w:pPr>
        <w:rPr>
          <w:rFonts w:ascii="Cambria" w:hAnsi="Cambria"/>
          <w:color w:val="222635"/>
          <w:shd w:val="clear" w:color="auto" w:fill="FFFFFF"/>
        </w:rPr>
      </w:pPr>
    </w:p>
    <w:p w14:paraId="6998CDC6" w14:textId="77777777" w:rsidR="00CA77CF" w:rsidRPr="00A94104" w:rsidRDefault="00CA77CF" w:rsidP="005E5E6F">
      <w:pPr>
        <w:rPr>
          <w:rFonts w:ascii="Cambria" w:hAnsi="Cambria"/>
          <w:color w:val="222635"/>
          <w:shd w:val="clear" w:color="auto" w:fill="FFFFFF"/>
        </w:rPr>
      </w:pPr>
    </w:p>
    <w:p w14:paraId="551002CA" w14:textId="6247DD57" w:rsidR="00CA77CF" w:rsidRPr="00A94104" w:rsidRDefault="00CA77CF" w:rsidP="005E5E6F">
      <w:pPr>
        <w:rPr>
          <w:rFonts w:ascii="Cambria" w:hAnsi="Cambria"/>
          <w:color w:val="222635"/>
          <w:shd w:val="clear" w:color="auto" w:fill="FFFFFF"/>
        </w:rPr>
      </w:pPr>
    </w:p>
    <w:sectPr w:rsidR="00CA77CF" w:rsidRPr="00A941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60619"/>
    <w:multiLevelType w:val="hybridMultilevel"/>
    <w:tmpl w:val="4D842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E6F"/>
    <w:rsid w:val="000169EF"/>
    <w:rsid w:val="000E0005"/>
    <w:rsid w:val="001805BE"/>
    <w:rsid w:val="00197254"/>
    <w:rsid w:val="0025085F"/>
    <w:rsid w:val="00317C25"/>
    <w:rsid w:val="003C1B3B"/>
    <w:rsid w:val="0042057A"/>
    <w:rsid w:val="004D0161"/>
    <w:rsid w:val="005309EE"/>
    <w:rsid w:val="005E13DA"/>
    <w:rsid w:val="005E5E6F"/>
    <w:rsid w:val="00601950"/>
    <w:rsid w:val="006B687E"/>
    <w:rsid w:val="00703351"/>
    <w:rsid w:val="0087466B"/>
    <w:rsid w:val="008A5D96"/>
    <w:rsid w:val="008D5251"/>
    <w:rsid w:val="00950080"/>
    <w:rsid w:val="0097667F"/>
    <w:rsid w:val="00980512"/>
    <w:rsid w:val="00A94104"/>
    <w:rsid w:val="00CA77CF"/>
    <w:rsid w:val="00F65811"/>
    <w:rsid w:val="00FC34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6DB30"/>
  <w15:docId w15:val="{A99900C0-033F-4824-8D6C-92F8D6E38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A77CF"/>
    <w:rPr>
      <w:b/>
      <w:bCs/>
    </w:rPr>
  </w:style>
  <w:style w:type="character" w:styleId="Hyperlink">
    <w:name w:val="Hyperlink"/>
    <w:basedOn w:val="DefaultParagraphFont"/>
    <w:uiPriority w:val="99"/>
    <w:unhideWhenUsed/>
    <w:rsid w:val="003C1B3B"/>
    <w:rPr>
      <w:color w:val="0563C1" w:themeColor="hyperlink"/>
      <w:u w:val="single"/>
    </w:rPr>
  </w:style>
  <w:style w:type="character" w:styleId="UnresolvedMention">
    <w:name w:val="Unresolved Mention"/>
    <w:basedOn w:val="DefaultParagraphFont"/>
    <w:uiPriority w:val="99"/>
    <w:semiHidden/>
    <w:unhideWhenUsed/>
    <w:rsid w:val="003C1B3B"/>
    <w:rPr>
      <w:color w:val="605E5C"/>
      <w:shd w:val="clear" w:color="auto" w:fill="E1DFDD"/>
    </w:rPr>
  </w:style>
  <w:style w:type="paragraph" w:styleId="NormalWeb">
    <w:name w:val="Normal (Web)"/>
    <w:basedOn w:val="Normal"/>
    <w:uiPriority w:val="99"/>
    <w:semiHidden/>
    <w:unhideWhenUsed/>
    <w:rsid w:val="004D0161"/>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601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69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812707">
      <w:bodyDiv w:val="1"/>
      <w:marLeft w:val="0"/>
      <w:marRight w:val="0"/>
      <w:marTop w:val="0"/>
      <w:marBottom w:val="0"/>
      <w:divBdr>
        <w:top w:val="none" w:sz="0" w:space="0" w:color="auto"/>
        <w:left w:val="none" w:sz="0" w:space="0" w:color="auto"/>
        <w:bottom w:val="none" w:sz="0" w:space="0" w:color="auto"/>
        <w:right w:val="none" w:sz="0" w:space="0" w:color="auto"/>
      </w:divBdr>
    </w:div>
    <w:div w:id="15365064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pp.diagrams.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mparitech.com/blog/information-security/rsa-encryption/" TargetMode="External"/><Relationship Id="rId11" Type="http://schemas.openxmlformats.org/officeDocument/2006/relationships/theme" Target="theme/theme1.xml"/><Relationship Id="rId5" Type="http://schemas.openxmlformats.org/officeDocument/2006/relationships/hyperlink" Target="https://www.scientificamerican.com/article/crack-the-code-make-a-caesar-ciph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2</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vamawork@gmail.com</dc:creator>
  <cp:keywords/>
  <dc:description/>
  <cp:lastModifiedBy>vamawork@gmail.com</cp:lastModifiedBy>
  <cp:revision>20</cp:revision>
  <dcterms:created xsi:type="dcterms:W3CDTF">2022-02-05T13:52:00Z</dcterms:created>
  <dcterms:modified xsi:type="dcterms:W3CDTF">2022-02-06T14:32:00Z</dcterms:modified>
</cp:coreProperties>
</file>