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hnnwg195623l" w:id="0"/>
      <w:bookmarkEnd w:id="0"/>
      <w:r w:rsidDel="00000000" w:rsidR="00000000" w:rsidRPr="00000000">
        <w:rPr>
          <w:u w:val="single"/>
          <w:rtl w:val="0"/>
        </w:rPr>
        <w:t xml:space="preserve">Group 5 Team 4: Sensor Manager Subsystem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Subsystem Diagram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