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6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As one of the most popular mobile platforms, Apple iOS has been successful in preventing the distribution of malicious apps [23, 32].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Thousands of new domain names are registered daily that at first glance do not have completely legitimate uses: some contain random characters (possibly used by miscreants [23]), are a composite of two completely unrelated words (possibly used in spam [17]), contain keywords of highly-visible recent events (ex. hillaryclingon.com for political phishing in 2008 [28]) or are similar to other, typically well-known, domain names (ex. twtter.com [27, 32]).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The widespread adoption of DEP, which ensures that all writable pages in memory are nonexecutable, has largely killed classic code injection attacks.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It is a truth universally acknowledged, that password-based authentication on the web is insecure.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The dismissal of human memory by the security community reached the point of parody long ago.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Web applications are the driving force behind the modern Web since they enable all the services with which users interact.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10 references coded [ 0.02%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The programming paradigm popularly known as object-oriented programming (OOP) is widely used for developing large and complex applications because it encapsulates the implementation details of data structures and algorithms into objects; this in turn facilitates cleaner software design, better code reuse, and easier software maintenance.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Current mainstream engineering practices for specifying and implementing security protocols are not fit for purpose: as one can see from many recent compromises of sensitive services, they are not providing the security we need.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In today’s online world where gathering users’ personal data has become a business trend, Tor [14] has emerged as an important privacy-enhancing technology allowing Internet users to maintain their anonymity online.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Many countries have begun to view encrypted network services as a threat to the enforcement of information control and security policies.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 xml:space="preserve">Despite decades of research into alternative authentication schemes, text passwords have comparative advantages—familiarity, ease of implementation, </w:t>
        <w:br/>
        <w:t>nothing for users to carry—that make a world without text passwords unlikely in the near future [5].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Security improves in a number of settings when applications can make use of a cryptographic key stored on a remote system.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 xml:space="preserve">The defacement and vandalism of websites is an attack that disrupts the </w:t>
        <w:br/>
        <w:t>operation of companies and organizations, tarnishes their brand, and plagues websites of all sizes, from those of large corporations to the websites of single individuals [1–3].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The phenomenal growth of Android devices brings in a vibrant application ecosystem.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Security research of the past five years has shown that the privacy of smartphone users—and in particular of Android OS users, due to Android’s popularity and open-source mindset—is jeopardized by a number of different threats.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Electronic vehicle immobilizers have been very effective at reducing car theft.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12 references coded [ 0.02%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Timing attacks pose a serious threat to otherwise secure software systems.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The modern hypervisor stack is, by necessity, extensible.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Despite years of study, memory corruption vulnerabilities still lead to controlflow hijacking attacks today.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While Address Space Layout Randomization (ASLR) by itself no longer ranks as a strong defense against advanced attacks due to the abundance of memory disclosure bugs [1], it is still an essential foundation for more sophisticated defenses that use randomization to provide fast pseudo-isolation.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To most people, search engine is the entrance to all sorts of web sites on internet.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Historically attackers have had more resources than defenders, which is still mostly true.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Cache attacks represent a powerful means of exploiting the different access times within the memory hierarchy of modern system architectures.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 xml:space="preserve">In many application domains, multiple parties would benefit from pooling their </w:t>
        <w:br/>
        <w:t>private datasets, training precise machine-learning models on the aggregate data, and sharing the benefits of using these models.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In recent years, unwanted software has risen to the forefront of threats facing users.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A secure Internet ecosystem requires continual discovery and remediation of software vulnerabilities and critical misconfigurations.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The cloud promises a cost-effective alternative for small and medium enterprises to downscale/upscale their services without the need for huge upfront investments, e.g., to ensure high service availability.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spacing w:before="0" w:after="0"/>
        <w:rPr/>
      </w:pPr>
      <w:r>
        <w:rPr/>
        <w:t>Application-based modern operating systems, such as Android, thrive on their rich application ecosystems.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