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671BD" w14:textId="774B5E70" w:rsidR="00FA75C8" w:rsidRPr="00E71934" w:rsidRDefault="00000000" w:rsidP="00E71934">
      <w:pPr>
        <w:jc w:val="center"/>
      </w:pPr>
      <w:r w:rsidRPr="002B56D9">
        <w:rPr>
          <w:rFonts w:ascii="Times New Roman" w:eastAsia="Times New Roman" w:hAnsi="Times New Roman" w:cs="Times New Roman"/>
          <w:b/>
          <w:sz w:val="44"/>
          <w:szCs w:val="44"/>
        </w:rPr>
        <w:t>ABSTRACT</w:t>
      </w:r>
      <w:r w:rsidR="00234F0F" w:rsidRPr="002B56D9">
        <w:rPr>
          <w:rFonts w:ascii="Times New Roman" w:eastAsia="Times New Roman" w:hAnsi="Times New Roman" w:cs="Times New Roman"/>
          <w:b/>
          <w:sz w:val="44"/>
          <w:szCs w:val="44"/>
        </w:rPr>
        <w:fldChar w:fldCharType="begin"/>
      </w:r>
      <w:r w:rsidR="00234F0F" w:rsidRPr="002B56D9">
        <w:rPr>
          <w:rFonts w:ascii="Times New Roman" w:hAnsi="Times New Roman" w:cs="Times New Roman"/>
          <w:b/>
          <w:sz w:val="44"/>
          <w:szCs w:val="44"/>
        </w:rPr>
        <w:instrText xml:space="preserve"> XE "</w:instrText>
      </w:r>
      <w:r w:rsidR="00234F0F" w:rsidRPr="002B56D9">
        <w:rPr>
          <w:rFonts w:ascii="Times New Roman" w:eastAsia="Times New Roman" w:hAnsi="Times New Roman" w:cs="Times New Roman"/>
          <w:b/>
          <w:sz w:val="44"/>
          <w:szCs w:val="44"/>
        </w:rPr>
        <w:instrText>Abstract</w:instrText>
      </w:r>
      <w:r w:rsidR="00234F0F" w:rsidRPr="002B56D9">
        <w:rPr>
          <w:rFonts w:ascii="Times New Roman" w:hAnsi="Times New Roman" w:cs="Times New Roman"/>
          <w:b/>
          <w:sz w:val="44"/>
          <w:szCs w:val="44"/>
        </w:rPr>
        <w:instrText xml:space="preserve">" </w:instrText>
      </w:r>
      <w:r w:rsidR="00234F0F" w:rsidRPr="002B56D9">
        <w:rPr>
          <w:rFonts w:ascii="Times New Roman" w:eastAsia="Times New Roman" w:hAnsi="Times New Roman" w:cs="Times New Roman"/>
          <w:b/>
          <w:sz w:val="44"/>
          <w:szCs w:val="44"/>
        </w:rPr>
        <w:fldChar w:fldCharType="end"/>
      </w:r>
    </w:p>
    <w:p w14:paraId="75ABBEBC" w14:textId="128D596B" w:rsidR="0031133B" w:rsidRDefault="00000000" w:rsidP="0031133B">
      <w:pPr>
        <w:pStyle w:val="NormalWeb"/>
      </w:pPr>
      <w:r>
        <w:rPr>
          <w:rFonts w:ascii="Calibri" w:eastAsia="Calibri" w:hAnsi="Calibri" w:cs="Calibri"/>
          <w:sz w:val="22"/>
        </w:rPr>
        <w:t xml:space="preserve"> </w:t>
      </w:r>
      <w:r w:rsidR="0031133B" w:rsidRPr="0031133B">
        <w:rPr>
          <w:color w:val="000000"/>
          <w:sz w:val="22"/>
          <w:lang w:val="en-US" w:bidi="en-US"/>
        </w:rPr>
        <w:t>Cracks can occur on different surfaces such as buildings, roads, aircrafts, etc. The manual inspection of cracks is time‐consuming and prone to human error. Machine vision has been used for decades to detect defects in materials in production lines. However, the detection or segmentation of cracks on a randomly textured surface, such as marble, has not been sufficiently investigated. This work provides an up‐to‐date systematic and exhaustive study on marble crack segmentation with color images based on deep learning (DL) techniques. The results indicate the importance of selecting the appropriate Loss function and backbone network, underline the challenges related to the marble crack segmentation problem, and pose an important step towards the robotic automation of crack segmentation in marble‐processing plants.</w:t>
      </w:r>
      <w:r w:rsidR="0031133B">
        <w:rPr>
          <w:rFonts w:ascii="PalatinoLinotype" w:hAnsi="PalatinoLinotype"/>
          <w:sz w:val="18"/>
          <w:szCs w:val="18"/>
        </w:rPr>
        <w:t xml:space="preserve"> </w:t>
      </w:r>
    </w:p>
    <w:p w14:paraId="4BE641E4" w14:textId="58C116A0" w:rsidR="00FA75C8" w:rsidRDefault="00FA75C8">
      <w:pPr>
        <w:spacing w:after="161"/>
        <w:ind w:left="91"/>
      </w:pPr>
    </w:p>
    <w:p w14:paraId="5B7AA6B0" w14:textId="77777777" w:rsidR="00FA75C8" w:rsidRDefault="00000000">
      <w:pPr>
        <w:spacing w:after="158"/>
        <w:ind w:left="91"/>
      </w:pPr>
      <w:r>
        <w:t xml:space="preserve"> </w:t>
      </w:r>
    </w:p>
    <w:p w14:paraId="0B598622" w14:textId="77777777" w:rsidR="00FA75C8" w:rsidRDefault="00000000">
      <w:pPr>
        <w:ind w:left="91"/>
      </w:pPr>
      <w:r>
        <w:t xml:space="preserve"> </w:t>
      </w:r>
    </w:p>
    <w:p w14:paraId="047B71D0" w14:textId="7BE4500F" w:rsidR="002B56D9" w:rsidRDefault="00000000">
      <w:pPr>
        <w:spacing w:after="158"/>
        <w:ind w:left="91"/>
      </w:pPr>
      <w:r>
        <w:t xml:space="preserve"> </w:t>
      </w:r>
    </w:p>
    <w:p w14:paraId="374C4FA3" w14:textId="0E769C51" w:rsidR="00FA75C8" w:rsidRDefault="00FA75C8" w:rsidP="00E71934">
      <w:pPr>
        <w:spacing w:after="0" w:line="240" w:lineRule="auto"/>
        <w:sectPr w:rsidR="00FA75C8" w:rsidSect="00D05BE7">
          <w:footerReference w:type="even" r:id="rId8"/>
          <w:footerReference w:type="default" r:id="rId9"/>
          <w:headerReference w:type="first" r:id="rId10"/>
          <w:footerReference w:type="first" r:id="rId11"/>
          <w:type w:val="continuous"/>
          <w:pgSz w:w="11906" w:h="16838"/>
          <w:pgMar w:top="221" w:right="655" w:bottom="1450" w:left="1349" w:header="720" w:footer="284" w:gutter="0"/>
          <w:cols w:space="720"/>
          <w:titlePg/>
        </w:sectPr>
      </w:pPr>
    </w:p>
    <w:p w14:paraId="2194C2B2" w14:textId="0B3A5E06" w:rsidR="00717FA3" w:rsidRPr="002B56D9" w:rsidRDefault="00565E29" w:rsidP="002B56D9">
      <w:pPr>
        <w:spacing w:after="0"/>
        <w:jc w:val="center"/>
        <w:rPr>
          <w:rFonts w:ascii="Times New Roman" w:hAnsi="Times New Roman" w:cs="Times New Roman"/>
          <w:b/>
          <w:bCs/>
          <w:sz w:val="44"/>
          <w:szCs w:val="44"/>
        </w:rPr>
      </w:pPr>
      <w:r w:rsidRPr="002B56D9">
        <w:rPr>
          <w:rFonts w:ascii="Times New Roman" w:hAnsi="Times New Roman" w:cs="Times New Roman"/>
          <w:b/>
          <w:bCs/>
          <w:sz w:val="44"/>
          <w:szCs w:val="44"/>
        </w:rPr>
        <w:lastRenderedPageBreak/>
        <w:t>Introduction</w:t>
      </w:r>
      <w:r w:rsidRPr="002B56D9">
        <w:rPr>
          <w:rFonts w:ascii="Times New Roman" w:hAnsi="Times New Roman" w:cs="Times New Roman"/>
          <w:b/>
          <w:bCs/>
          <w:sz w:val="44"/>
          <w:szCs w:val="44"/>
        </w:rPr>
        <w:fldChar w:fldCharType="begin"/>
      </w:r>
      <w:r w:rsidRPr="002B56D9">
        <w:rPr>
          <w:rFonts w:ascii="Times New Roman" w:hAnsi="Times New Roman" w:cs="Times New Roman"/>
          <w:b/>
          <w:bCs/>
          <w:sz w:val="44"/>
          <w:szCs w:val="44"/>
        </w:rPr>
        <w:instrText xml:space="preserve"> XE "Introduction" \b </w:instrText>
      </w:r>
      <w:r w:rsidRPr="002B56D9">
        <w:rPr>
          <w:rFonts w:ascii="Times New Roman" w:hAnsi="Times New Roman" w:cs="Times New Roman"/>
          <w:b/>
          <w:bCs/>
          <w:sz w:val="44"/>
          <w:szCs w:val="44"/>
        </w:rPr>
        <w:fldChar w:fldCharType="end"/>
      </w:r>
    </w:p>
    <w:p w14:paraId="50A529D4" w14:textId="77777777" w:rsidR="00717FA3" w:rsidRDefault="00717FA3">
      <w:pPr>
        <w:spacing w:after="0"/>
        <w:ind w:left="3871"/>
      </w:pPr>
    </w:p>
    <w:p w14:paraId="74195F96" w14:textId="77777777" w:rsidR="00717FA3" w:rsidRDefault="00717FA3">
      <w:pPr>
        <w:spacing w:after="0"/>
        <w:ind w:left="3871"/>
      </w:pPr>
    </w:p>
    <w:p w14:paraId="6ED63ABB" w14:textId="43BBBD7E" w:rsidR="000E0533" w:rsidRPr="0031133B" w:rsidRDefault="00717FA3" w:rsidP="000E0533">
      <w:pPr>
        <w:pStyle w:val="NormalWeb"/>
        <w:rPr>
          <w:color w:val="000000"/>
          <w:sz w:val="22"/>
          <w:lang w:val="en-US" w:bidi="en-US"/>
        </w:rPr>
      </w:pPr>
      <w:r w:rsidRPr="0031133B">
        <w:rPr>
          <w:color w:val="000000"/>
          <w:sz w:val="22"/>
          <w:lang w:val="en-US" w:bidi="en-US"/>
        </w:rPr>
        <w:t xml:space="preserve">Natural rock is an extremely inhomogeneous material from which tiles are cut. No tile is </w:t>
      </w:r>
      <w:r w:rsidR="00166F88" w:rsidRPr="0031133B">
        <w:rPr>
          <w:color w:val="000000"/>
          <w:sz w:val="22"/>
          <w:lang w:val="en-US" w:bidi="en-US"/>
        </w:rPr>
        <w:t>like</w:t>
      </w:r>
      <w:r w:rsidRPr="0031133B">
        <w:rPr>
          <w:color w:val="000000"/>
          <w:sz w:val="22"/>
          <w:lang w:val="en-US" w:bidi="en-US"/>
        </w:rPr>
        <w:t xml:space="preserve"> another even if cut from the same slab. Due to this fact, the selection of the tiles which are going to be installed on a surface is a task that requires special dexterity, if a high aesthetic value is expected. Although many parts of the production line have been automated over the years, this important task is still done manually by highly experienced workers at the quality control table. Fatigue, changing light conditions, and different shift workers can lead to very important flaws in this selection </w:t>
      </w:r>
      <w:proofErr w:type="spellStart"/>
      <w:proofErr w:type="gramStart"/>
      <w:r w:rsidRPr="0031133B">
        <w:rPr>
          <w:color w:val="000000"/>
          <w:sz w:val="22"/>
          <w:lang w:val="en-US" w:bidi="en-US"/>
        </w:rPr>
        <w:t>procedure.</w:t>
      </w:r>
      <w:r w:rsidR="000E0533" w:rsidRPr="0031133B">
        <w:rPr>
          <w:color w:val="000000"/>
          <w:sz w:val="22"/>
          <w:lang w:val="en-US" w:bidi="en-US"/>
        </w:rPr>
        <w:t>This</w:t>
      </w:r>
      <w:proofErr w:type="spellEnd"/>
      <w:proofErr w:type="gramEnd"/>
      <w:r w:rsidR="000E0533" w:rsidRPr="0031133B">
        <w:rPr>
          <w:color w:val="000000"/>
          <w:sz w:val="22"/>
          <w:lang w:val="en-US" w:bidi="en-US"/>
        </w:rPr>
        <w:t xml:space="preserve"> will make it easier to select the right tiles for a homogenous installation and therefore rise customer satisfaction. </w:t>
      </w:r>
    </w:p>
    <w:p w14:paraId="14826222" w14:textId="77777777" w:rsidR="00C31E77" w:rsidRPr="000E0533" w:rsidRDefault="00C31E77" w:rsidP="000E0533">
      <w:pPr>
        <w:pStyle w:val="NormalWeb"/>
        <w:rPr>
          <w:rFonts w:ascii="TimesNewRomanPSMT" w:hAnsi="TimesNewRomanPSMT"/>
          <w:sz w:val="36"/>
          <w:szCs w:val="36"/>
        </w:rPr>
      </w:pPr>
    </w:p>
    <w:p w14:paraId="687B874A" w14:textId="77777777" w:rsidR="000E0533" w:rsidRPr="00166F88" w:rsidRDefault="000E0533" w:rsidP="00717FA3">
      <w:pPr>
        <w:pStyle w:val="NormalWeb"/>
        <w:rPr>
          <w:sz w:val="36"/>
          <w:szCs w:val="36"/>
        </w:rPr>
      </w:pPr>
    </w:p>
    <w:p w14:paraId="3B0F3099" w14:textId="1AD390E7" w:rsidR="00FA75C8" w:rsidRDefault="00000000" w:rsidP="00717FA3">
      <w:pPr>
        <w:spacing w:after="0"/>
      </w:pPr>
      <w:r>
        <w:br w:type="page"/>
      </w:r>
    </w:p>
    <w:p w14:paraId="6EBC1045" w14:textId="5E214C62" w:rsidR="00C31E77" w:rsidRPr="002B56D9" w:rsidRDefault="00565E29" w:rsidP="002B56D9">
      <w:pPr>
        <w:pStyle w:val="NormalWeb"/>
        <w:spacing w:line="480" w:lineRule="auto"/>
        <w:jc w:val="center"/>
        <w:rPr>
          <w:color w:val="000000"/>
          <w:sz w:val="22"/>
          <w:lang w:val="en-US" w:bidi="en-US"/>
        </w:rPr>
      </w:pPr>
      <w:r w:rsidRPr="002B56D9">
        <w:rPr>
          <w:b/>
          <w:bCs/>
          <w:sz w:val="44"/>
          <w:szCs w:val="44"/>
        </w:rPr>
        <w:lastRenderedPageBreak/>
        <w:t>Objectives</w:t>
      </w:r>
      <w:r w:rsidRPr="002B56D9">
        <w:rPr>
          <w:color w:val="000000"/>
          <w:sz w:val="22"/>
          <w:lang w:val="en-US" w:bidi="en-US"/>
        </w:rPr>
        <w:fldChar w:fldCharType="begin"/>
      </w:r>
      <w:r w:rsidRPr="002B56D9">
        <w:rPr>
          <w:color w:val="000000"/>
          <w:sz w:val="22"/>
          <w:lang w:val="en-US" w:bidi="en-US"/>
        </w:rPr>
        <w:instrText xml:space="preserve"> XE "Objectives" \b </w:instrText>
      </w:r>
      <w:r w:rsidRPr="002B56D9">
        <w:rPr>
          <w:color w:val="000000"/>
          <w:sz w:val="22"/>
          <w:lang w:val="en-US" w:bidi="en-US"/>
        </w:rPr>
        <w:fldChar w:fldCharType="end"/>
      </w:r>
    </w:p>
    <w:p w14:paraId="0F26345C" w14:textId="4B3DD2B0" w:rsidR="00C31E77" w:rsidRPr="0031133B" w:rsidRDefault="00C31E77" w:rsidP="00311997">
      <w:pPr>
        <w:pStyle w:val="NormalWeb"/>
        <w:rPr>
          <w:color w:val="000000"/>
          <w:sz w:val="22"/>
          <w:lang w:val="en-US" w:bidi="en-US"/>
        </w:rPr>
      </w:pPr>
      <w:r w:rsidRPr="0031133B">
        <w:rPr>
          <w:color w:val="000000"/>
          <w:sz w:val="22"/>
          <w:lang w:val="en-US" w:bidi="en-US"/>
        </w:rPr>
        <w:t xml:space="preserve">The process of classification of marble slabs has an important place in terms of construction sector and demands. Despite the advanced mines and construction equipment in </w:t>
      </w:r>
      <w:r w:rsidR="00311997" w:rsidRPr="0031133B">
        <w:rPr>
          <w:color w:val="000000"/>
          <w:sz w:val="22"/>
          <w:lang w:val="en-US" w:bidi="en-US"/>
        </w:rPr>
        <w:t>Pakistan</w:t>
      </w:r>
      <w:r w:rsidRPr="0031133B">
        <w:rPr>
          <w:color w:val="000000"/>
          <w:sz w:val="22"/>
          <w:lang w:val="en-US" w:bidi="en-US"/>
        </w:rPr>
        <w:t xml:space="preserve"> and the world, the separation of cut marble process is a problem that has not been solved yet. The lack of a standard for the classification of marbles and the use of human factors for this process lead to erroneous and inefficient determinations. In this study, the components obtained from Deep Learning layers have been examined and the success of classification has measured. </w:t>
      </w:r>
    </w:p>
    <w:p w14:paraId="143106CD" w14:textId="77777777" w:rsidR="00311997" w:rsidRDefault="00311997">
      <w:pPr>
        <w:spacing w:after="0"/>
        <w:ind w:left="3533"/>
        <w:rPr>
          <w:b/>
          <w:bCs/>
        </w:rPr>
      </w:pPr>
    </w:p>
    <w:p w14:paraId="49DD1AA5" w14:textId="77777777" w:rsidR="00E71934" w:rsidRDefault="00E71934">
      <w:pPr>
        <w:spacing w:after="0" w:line="240" w:lineRule="auto"/>
        <w:rPr>
          <w:rFonts w:ascii="Times New Roman" w:eastAsia="Times New Roman" w:hAnsi="Times New Roman" w:cs="Times New Roman"/>
          <w:b/>
          <w:bCs/>
          <w:color w:val="auto"/>
          <w:sz w:val="44"/>
          <w:szCs w:val="44"/>
          <w:lang w:val="en-CA" w:bidi="ar-SA"/>
        </w:rPr>
      </w:pPr>
      <w:r>
        <w:rPr>
          <w:rFonts w:ascii="Times New Roman" w:eastAsia="Times New Roman" w:hAnsi="Times New Roman" w:cs="Times New Roman"/>
          <w:b/>
          <w:bCs/>
          <w:color w:val="auto"/>
          <w:sz w:val="44"/>
          <w:szCs w:val="44"/>
          <w:lang w:val="en-CA" w:bidi="ar-SA"/>
        </w:rPr>
        <w:br w:type="page"/>
      </w:r>
    </w:p>
    <w:p w14:paraId="67A1774D" w14:textId="48BB05DF" w:rsidR="004578F8" w:rsidRPr="002B56D9" w:rsidRDefault="00565E29" w:rsidP="002B56D9">
      <w:pPr>
        <w:spacing w:after="0"/>
        <w:jc w:val="center"/>
        <w:rPr>
          <w:rFonts w:ascii="Times New Roman" w:eastAsia="Times New Roman" w:hAnsi="Times New Roman" w:cs="Times New Roman"/>
          <w:b/>
          <w:bCs/>
          <w:color w:val="auto"/>
          <w:sz w:val="44"/>
          <w:szCs w:val="44"/>
          <w:lang w:val="en-CA" w:bidi="ar-SA"/>
        </w:rPr>
      </w:pPr>
      <w:r w:rsidRPr="002B56D9">
        <w:rPr>
          <w:rFonts w:ascii="Times New Roman" w:eastAsia="Times New Roman" w:hAnsi="Times New Roman" w:cs="Times New Roman"/>
          <w:b/>
          <w:bCs/>
          <w:color w:val="auto"/>
          <w:sz w:val="44"/>
          <w:szCs w:val="44"/>
          <w:lang w:val="en-CA" w:bidi="ar-SA"/>
        </w:rPr>
        <w:lastRenderedPageBreak/>
        <w:t>Scope of Work</w:t>
      </w:r>
      <w:r w:rsidR="00D05BE7" w:rsidRPr="002B56D9">
        <w:rPr>
          <w:rFonts w:ascii="Times New Roman" w:eastAsia="Times New Roman" w:hAnsi="Times New Roman" w:cs="Times New Roman"/>
          <w:b/>
          <w:bCs/>
          <w:color w:val="auto"/>
          <w:sz w:val="44"/>
          <w:szCs w:val="44"/>
          <w:lang w:val="en-CA" w:bidi="ar-SA"/>
        </w:rPr>
        <w:fldChar w:fldCharType="begin"/>
      </w:r>
      <w:r w:rsidR="00D05BE7" w:rsidRPr="002B56D9">
        <w:rPr>
          <w:rFonts w:ascii="Times New Roman" w:hAnsi="Times New Roman" w:cs="Times New Roman"/>
          <w:b/>
          <w:bCs/>
          <w:sz w:val="44"/>
          <w:szCs w:val="44"/>
        </w:rPr>
        <w:instrText xml:space="preserve"> XE "</w:instrText>
      </w:r>
      <w:r w:rsidR="00D05BE7" w:rsidRPr="002B56D9">
        <w:rPr>
          <w:rFonts w:ascii="Times New Roman" w:eastAsia="Times New Roman" w:hAnsi="Times New Roman" w:cs="Times New Roman"/>
          <w:b/>
          <w:bCs/>
          <w:color w:val="auto"/>
          <w:sz w:val="44"/>
          <w:szCs w:val="44"/>
          <w:lang w:val="en-CA" w:bidi="ar-SA"/>
        </w:rPr>
        <w:instrText>Scope of Work</w:instrText>
      </w:r>
      <w:r w:rsidR="00D05BE7" w:rsidRPr="002B56D9">
        <w:rPr>
          <w:rFonts w:ascii="Times New Roman" w:hAnsi="Times New Roman" w:cs="Times New Roman"/>
          <w:b/>
          <w:bCs/>
          <w:sz w:val="44"/>
          <w:szCs w:val="44"/>
        </w:rPr>
        <w:instrText xml:space="preserve">" \b </w:instrText>
      </w:r>
      <w:r w:rsidR="00D05BE7" w:rsidRPr="002B56D9">
        <w:rPr>
          <w:rFonts w:ascii="Times New Roman" w:eastAsia="Times New Roman" w:hAnsi="Times New Roman" w:cs="Times New Roman"/>
          <w:b/>
          <w:bCs/>
          <w:color w:val="auto"/>
          <w:sz w:val="44"/>
          <w:szCs w:val="44"/>
          <w:lang w:val="en-CA" w:bidi="ar-SA"/>
        </w:rPr>
        <w:fldChar w:fldCharType="end"/>
      </w:r>
    </w:p>
    <w:p w14:paraId="76A6358F" w14:textId="5F2D9978" w:rsidR="004578F8" w:rsidRDefault="004578F8" w:rsidP="004578F8">
      <w:pPr>
        <w:spacing w:after="0"/>
        <w:rPr>
          <w:rFonts w:ascii="Cambria" w:eastAsia="Times New Roman" w:hAnsi="Cambria" w:cs="Times New Roman"/>
          <w:color w:val="auto"/>
          <w:sz w:val="20"/>
          <w:szCs w:val="20"/>
          <w:lang w:val="en-CA" w:bidi="ar-SA"/>
        </w:rPr>
      </w:pPr>
    </w:p>
    <w:p w14:paraId="44EA5C66" w14:textId="20018FF6" w:rsidR="00C261FC" w:rsidRPr="002B56D9" w:rsidRDefault="00C261FC" w:rsidP="00C261FC">
      <w:pPr>
        <w:pStyle w:val="NormalWeb"/>
        <w:rPr>
          <w:sz w:val="36"/>
          <w:szCs w:val="36"/>
        </w:rPr>
      </w:pPr>
      <w:r w:rsidRPr="002B56D9">
        <w:rPr>
          <w:b/>
          <w:bCs/>
          <w:sz w:val="36"/>
          <w:szCs w:val="36"/>
        </w:rPr>
        <w:t>The Physiology of Cracks in Marble</w:t>
      </w:r>
      <w:r w:rsidRPr="002B56D9">
        <w:rPr>
          <w:rFonts w:ascii="PalatinoLinotype" w:hAnsi="PalatinoLinotype"/>
          <w:b/>
          <w:bCs/>
          <w:sz w:val="36"/>
          <w:szCs w:val="36"/>
        </w:rPr>
        <w:t xml:space="preserve"> </w:t>
      </w:r>
    </w:p>
    <w:p w14:paraId="6DE7A033" w14:textId="0F6EB459" w:rsidR="00C261FC" w:rsidRPr="003438A7" w:rsidRDefault="00C261FC" w:rsidP="00C261FC">
      <w:pPr>
        <w:pStyle w:val="NormalWeb"/>
        <w:rPr>
          <w:color w:val="000000"/>
          <w:sz w:val="22"/>
          <w:lang w:val="en-US" w:bidi="en-US"/>
        </w:rPr>
      </w:pPr>
      <w:r w:rsidRPr="003438A7">
        <w:rPr>
          <w:color w:val="000000"/>
          <w:sz w:val="22"/>
          <w:lang w:val="en-US" w:bidi="en-US"/>
        </w:rPr>
        <w:t xml:space="preserve">Marble is a metamorphic, i.e., heated and compressed, rock originating from sedimentary limestone. Marble is quarried naturally and contains mainly calcium. In some cases, magnesium can prevail, and then the rock is called dolomite [31]. Marble is quarried in blocks of 3 × 2 × 5 m. From these blocks, slabs are cut, usually in the size of 3 × 2 m with thickness ranging from 2 to 4 cm. Slabs are further cut into tiles of various sizes, depending on the needs of the construction. The schematic procedure of marble from the quarry into tile is illustrated in Figure 1. </w:t>
      </w:r>
    </w:p>
    <w:p w14:paraId="4DD749C0" w14:textId="77777777" w:rsidR="00C261FC" w:rsidRDefault="00C261FC" w:rsidP="00C261FC">
      <w:pPr>
        <w:pStyle w:val="NormalWeb"/>
        <w:keepNext/>
      </w:pPr>
      <w:r>
        <w:rPr>
          <w:rFonts w:ascii="Cambria" w:hAnsi="Cambria"/>
          <w:noProof/>
          <w:sz w:val="20"/>
          <w:szCs w:val="20"/>
        </w:rPr>
        <w:drawing>
          <wp:inline distT="0" distB="0" distL="0" distR="0" wp14:anchorId="094DB92E" wp14:editId="05C5D090">
            <wp:extent cx="6985000" cy="1854200"/>
            <wp:effectExtent l="0" t="0" r="0" b="0"/>
            <wp:docPr id="1741742373" name="Picture 1741742373" descr="Schematic representation of marble processing from quarry to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90371" name="Picture 1" descr="Schematic representation of marble processing from quarry to tile"/>
                    <pic:cNvPicPr/>
                  </pic:nvPicPr>
                  <pic:blipFill rotWithShape="1">
                    <a:blip r:embed="rId12">
                      <a:extLst>
                        <a:ext uri="{28A0092B-C50C-407E-A947-70E740481C1C}">
                          <a14:useLocalDpi xmlns:a14="http://schemas.microsoft.com/office/drawing/2010/main" val="0"/>
                        </a:ext>
                      </a:extLst>
                    </a:blip>
                    <a:srcRect l="1562" t="4722" r="2952" b="9091"/>
                    <a:stretch/>
                  </pic:blipFill>
                  <pic:spPr bwMode="auto">
                    <a:xfrm>
                      <a:off x="0" y="0"/>
                      <a:ext cx="6985000" cy="1854200"/>
                    </a:xfrm>
                    <a:prstGeom prst="rect">
                      <a:avLst/>
                    </a:prstGeom>
                    <a:ln>
                      <a:noFill/>
                    </a:ln>
                    <a:extLst>
                      <a:ext uri="{53640926-AAD7-44D8-BBD7-CCE9431645EC}">
                        <a14:shadowObscured xmlns:a14="http://schemas.microsoft.com/office/drawing/2010/main"/>
                      </a:ext>
                    </a:extLst>
                  </pic:spPr>
                </pic:pic>
              </a:graphicData>
            </a:graphic>
          </wp:inline>
        </w:drawing>
      </w:r>
    </w:p>
    <w:p w14:paraId="71B570C3" w14:textId="08477899" w:rsidR="00C261FC" w:rsidRPr="00C261FC" w:rsidRDefault="00C261FC" w:rsidP="00C261FC">
      <w:pPr>
        <w:pStyle w:val="Caption"/>
        <w:rPr>
          <w:i w:val="0"/>
          <w:iCs w:val="0"/>
        </w:rPr>
      </w:pPr>
      <w:r w:rsidRPr="00C261FC">
        <w:rPr>
          <w:i w:val="0"/>
          <w:iCs w:val="0"/>
        </w:rPr>
        <w:t xml:space="preserve">Figure </w:t>
      </w:r>
      <w:r w:rsidRPr="00C261FC">
        <w:rPr>
          <w:i w:val="0"/>
          <w:iCs w:val="0"/>
        </w:rPr>
        <w:fldChar w:fldCharType="begin"/>
      </w:r>
      <w:r w:rsidRPr="00C261FC">
        <w:rPr>
          <w:i w:val="0"/>
          <w:iCs w:val="0"/>
        </w:rPr>
        <w:instrText xml:space="preserve"> SEQ Figure \* ARABIC </w:instrText>
      </w:r>
      <w:r w:rsidRPr="00C261FC">
        <w:rPr>
          <w:i w:val="0"/>
          <w:iCs w:val="0"/>
        </w:rPr>
        <w:fldChar w:fldCharType="separate"/>
      </w:r>
      <w:r w:rsidR="00DE2DF4">
        <w:rPr>
          <w:i w:val="0"/>
          <w:iCs w:val="0"/>
          <w:noProof/>
        </w:rPr>
        <w:t>1</w:t>
      </w:r>
      <w:r w:rsidRPr="00C261FC">
        <w:rPr>
          <w:i w:val="0"/>
          <w:iCs w:val="0"/>
        </w:rPr>
        <w:fldChar w:fldCharType="end"/>
      </w:r>
      <w:r w:rsidRPr="00C261FC">
        <w:rPr>
          <w:i w:val="0"/>
          <w:iCs w:val="0"/>
        </w:rPr>
        <w:t xml:space="preserve"> Schematic representation of marble processing from quarry to tile</w:t>
      </w:r>
    </w:p>
    <w:p w14:paraId="21879838" w14:textId="0F73008B" w:rsidR="00C261FC" w:rsidRPr="002820F0" w:rsidRDefault="00C261FC" w:rsidP="002820F0">
      <w:pPr>
        <w:pStyle w:val="NormalWeb"/>
        <w:rPr>
          <w:rFonts w:ascii="PalatinoLinotype" w:hAnsi="PalatinoLinotype"/>
          <w:sz w:val="20"/>
          <w:szCs w:val="20"/>
        </w:rPr>
      </w:pPr>
      <w:r>
        <w:rPr>
          <w:rFonts w:ascii="PalatinoLinotype" w:hAnsi="PalatinoLinotype"/>
          <w:sz w:val="20"/>
          <w:szCs w:val="20"/>
        </w:rPr>
        <w:t xml:space="preserve">The detection of flaws using computer vision is a difficult task due to the complex textures on many marble types marketed today. Due to their optical similarity to cracks, marble texture </w:t>
      </w:r>
      <w:proofErr w:type="gramStart"/>
      <w:r>
        <w:rPr>
          <w:rFonts w:ascii="PalatinoLinotype" w:hAnsi="PalatinoLinotype"/>
          <w:sz w:val="20"/>
          <w:szCs w:val="20"/>
        </w:rPr>
        <w:t>pose</w:t>
      </w:r>
      <w:proofErr w:type="gramEnd"/>
      <w:r>
        <w:rPr>
          <w:rFonts w:ascii="PalatinoLinotype" w:hAnsi="PalatinoLinotype"/>
          <w:sz w:val="20"/>
          <w:szCs w:val="20"/>
        </w:rPr>
        <w:t xml:space="preserve"> a significant problem to the automatic recognition of cracks.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5"/>
        <w:gridCol w:w="5755"/>
      </w:tblGrid>
      <w:tr w:rsidR="00C261FC" w14:paraId="5C45CC47" w14:textId="77777777" w:rsidTr="002820F0">
        <w:tc>
          <w:tcPr>
            <w:tcW w:w="5755" w:type="dxa"/>
          </w:tcPr>
          <w:p w14:paraId="28602216" w14:textId="0DE3ECEA" w:rsidR="00C261FC" w:rsidRDefault="00C261FC" w:rsidP="00C261FC">
            <w:pPr>
              <w:pStyle w:val="Caption"/>
            </w:pPr>
            <w:r w:rsidRPr="00C261FC">
              <w:rPr>
                <w:rFonts w:ascii="Times New Roman" w:eastAsia="Times New Roman" w:hAnsi="Times New Roman" w:cs="Times New Roman"/>
                <w:color w:val="auto"/>
                <w:sz w:val="24"/>
                <w:lang w:val="en-CA" w:bidi="ar-SA"/>
              </w:rPr>
              <w:lastRenderedPageBreak/>
              <w:fldChar w:fldCharType="begin"/>
            </w:r>
            <w:r w:rsidRPr="00C261FC">
              <w:rPr>
                <w:rFonts w:ascii="Times New Roman" w:eastAsia="Times New Roman" w:hAnsi="Times New Roman" w:cs="Times New Roman"/>
                <w:color w:val="auto"/>
                <w:sz w:val="24"/>
                <w:lang w:val="en-CA" w:bidi="ar-SA"/>
              </w:rPr>
              <w:instrText xml:space="preserve"> INCLUDEPICTURE "/Users/umair/Library/Group Containers/UBF8T346G9.ms/WebArchiveCopyPasteTempFiles/com.microsoft.Word/page6image1318049520" \* MERGEFORMATINET </w:instrText>
            </w:r>
            <w:r w:rsidRPr="00C261FC">
              <w:rPr>
                <w:rFonts w:ascii="Times New Roman" w:eastAsia="Times New Roman" w:hAnsi="Times New Roman" w:cs="Times New Roman"/>
                <w:color w:val="auto"/>
                <w:sz w:val="24"/>
                <w:lang w:val="en-CA" w:bidi="ar-SA"/>
              </w:rPr>
              <w:fldChar w:fldCharType="separate"/>
            </w:r>
            <w:r w:rsidRPr="00C261FC">
              <w:rPr>
                <w:rFonts w:ascii="Times New Roman" w:eastAsia="Times New Roman" w:hAnsi="Times New Roman" w:cs="Times New Roman"/>
                <w:noProof/>
                <w:color w:val="auto"/>
                <w:sz w:val="24"/>
                <w:lang w:val="en-CA" w:bidi="ar-SA"/>
              </w:rPr>
              <w:drawing>
                <wp:inline distT="0" distB="0" distL="0" distR="0" wp14:anchorId="6ABEEA28" wp14:editId="3929E3E4">
                  <wp:extent cx="2425700" cy="1612900"/>
                  <wp:effectExtent l="0" t="0" r="0" b="0"/>
                  <wp:docPr id="1785314047" name="Picture 1785314047" descr="page6image131804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6image13180495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700" cy="1612900"/>
                          </a:xfrm>
                          <a:prstGeom prst="rect">
                            <a:avLst/>
                          </a:prstGeom>
                          <a:noFill/>
                          <a:ln>
                            <a:noFill/>
                          </a:ln>
                        </pic:spPr>
                      </pic:pic>
                    </a:graphicData>
                  </a:graphic>
                </wp:inline>
              </w:drawing>
            </w:r>
            <w:r w:rsidRPr="00C261FC">
              <w:rPr>
                <w:rFonts w:ascii="Times New Roman" w:eastAsia="Times New Roman" w:hAnsi="Times New Roman" w:cs="Times New Roman"/>
                <w:color w:val="auto"/>
                <w:sz w:val="24"/>
                <w:lang w:val="en-CA" w:bidi="ar-SA"/>
              </w:rPr>
              <w:fldChar w:fldCharType="end"/>
            </w:r>
          </w:p>
        </w:tc>
        <w:tc>
          <w:tcPr>
            <w:tcW w:w="5755" w:type="dxa"/>
          </w:tcPr>
          <w:p w14:paraId="348DB325" w14:textId="381FB7C4" w:rsidR="002820F0" w:rsidRDefault="002820F0" w:rsidP="002820F0">
            <w:pPr>
              <w:spacing w:after="0" w:line="240" w:lineRule="auto"/>
              <w:rPr>
                <w:rFonts w:ascii="Times New Roman" w:eastAsia="Times New Roman" w:hAnsi="Times New Roman" w:cs="Times New Roman"/>
                <w:color w:val="auto"/>
                <w:sz w:val="24"/>
                <w:lang w:val="en-CA" w:bidi="ar-SA"/>
              </w:rPr>
            </w:pPr>
            <w:r>
              <w:fldChar w:fldCharType="begin"/>
            </w:r>
            <w:r>
              <w:instrText xml:space="preserve"> INCLUDEPICTURE "/Users/umair/Library/Group Containers/UBF8T346G9.ms/WebArchiveCopyPasteTempFiles/com.microsoft.Word/page6image1318049856" \* MERGEFORMATINET </w:instrText>
            </w:r>
            <w:r>
              <w:fldChar w:fldCharType="separate"/>
            </w:r>
            <w:r>
              <w:rPr>
                <w:noProof/>
              </w:rPr>
              <w:drawing>
                <wp:inline distT="0" distB="0" distL="0" distR="0" wp14:anchorId="7806B654" wp14:editId="60B9DC2E">
                  <wp:extent cx="2425700" cy="1612900"/>
                  <wp:effectExtent l="0" t="0" r="0" b="0"/>
                  <wp:docPr id="2053475656" name="Picture 12" descr="page6image131804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6image13180498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5700" cy="1612900"/>
                          </a:xfrm>
                          <a:prstGeom prst="rect">
                            <a:avLst/>
                          </a:prstGeom>
                          <a:noFill/>
                          <a:ln>
                            <a:noFill/>
                          </a:ln>
                        </pic:spPr>
                      </pic:pic>
                    </a:graphicData>
                  </a:graphic>
                </wp:inline>
              </w:drawing>
            </w:r>
            <w:r>
              <w:fldChar w:fldCharType="end"/>
            </w:r>
          </w:p>
          <w:p w14:paraId="0B086636" w14:textId="197166F3" w:rsidR="00C261FC" w:rsidRDefault="00C261FC" w:rsidP="00C261FC">
            <w:pPr>
              <w:pStyle w:val="Caption"/>
            </w:pPr>
            <w:r w:rsidRPr="00C261FC">
              <w:rPr>
                <w:rFonts w:ascii="Times New Roman" w:eastAsia="Times New Roman" w:hAnsi="Times New Roman" w:cs="Times New Roman"/>
                <w:color w:val="auto"/>
                <w:sz w:val="24"/>
                <w:lang w:val="en-CA" w:bidi="ar-SA"/>
              </w:rPr>
              <w:fldChar w:fldCharType="begin"/>
            </w:r>
            <w:r w:rsidRPr="00C261FC">
              <w:rPr>
                <w:rFonts w:ascii="Times New Roman" w:eastAsia="Times New Roman" w:hAnsi="Times New Roman" w:cs="Times New Roman"/>
                <w:color w:val="auto"/>
                <w:sz w:val="24"/>
                <w:lang w:val="en-CA" w:bidi="ar-SA"/>
              </w:rPr>
              <w:instrText xml:space="preserve"> INCLUDEPICTURE "/Users/umair/Library/Group Containers/UBF8T346G9.ms/WebArchiveCopyPasteTempFiles/com.microsoft.Word/page6image1318049520" \* MERGEFORMATINET </w:instrText>
            </w:r>
            <w:r w:rsidR="00000000">
              <w:rPr>
                <w:rFonts w:ascii="Times New Roman" w:eastAsia="Times New Roman" w:hAnsi="Times New Roman" w:cs="Times New Roman"/>
                <w:color w:val="auto"/>
                <w:sz w:val="24"/>
                <w:lang w:val="en-CA" w:bidi="ar-SA"/>
              </w:rPr>
              <w:fldChar w:fldCharType="separate"/>
            </w:r>
            <w:r w:rsidRPr="00C261FC">
              <w:rPr>
                <w:rFonts w:ascii="Times New Roman" w:eastAsia="Times New Roman" w:hAnsi="Times New Roman" w:cs="Times New Roman"/>
                <w:color w:val="auto"/>
                <w:sz w:val="24"/>
                <w:lang w:val="en-CA" w:bidi="ar-SA"/>
              </w:rPr>
              <w:fldChar w:fldCharType="end"/>
            </w:r>
          </w:p>
        </w:tc>
      </w:tr>
      <w:tr w:rsidR="00C261FC" w14:paraId="0FF3A666" w14:textId="77777777" w:rsidTr="002820F0">
        <w:tc>
          <w:tcPr>
            <w:tcW w:w="5755" w:type="dxa"/>
          </w:tcPr>
          <w:p w14:paraId="7CBAB580" w14:textId="1E95073D" w:rsidR="00C261FC" w:rsidRDefault="002820F0" w:rsidP="00C261FC">
            <w:pPr>
              <w:pStyle w:val="Caption"/>
            </w:pPr>
            <w:r>
              <w:t xml:space="preserve">Figure </w:t>
            </w:r>
            <w:r>
              <w:fldChar w:fldCharType="begin"/>
            </w:r>
            <w:r>
              <w:instrText xml:space="preserve"> SEQ Figure \* ARABIC </w:instrText>
            </w:r>
            <w:r>
              <w:fldChar w:fldCharType="separate"/>
            </w:r>
            <w:r w:rsidR="00DE2DF4">
              <w:rPr>
                <w:noProof/>
              </w:rPr>
              <w:t>2</w:t>
            </w:r>
            <w:r>
              <w:fldChar w:fldCharType="end"/>
            </w:r>
            <w:r>
              <w:t xml:space="preserve"> </w:t>
            </w:r>
            <w:r w:rsidRPr="008B7B09">
              <w:t>(a) Textured marble without cracks. The line resembling a crack at the left–bottom section of the image</w:t>
            </w:r>
          </w:p>
        </w:tc>
        <w:tc>
          <w:tcPr>
            <w:tcW w:w="5755" w:type="dxa"/>
          </w:tcPr>
          <w:p w14:paraId="21D1FD6B" w14:textId="0C7FD15B" w:rsidR="00C261FC" w:rsidRPr="002820F0" w:rsidRDefault="002820F0" w:rsidP="00C261FC">
            <w:pPr>
              <w:pStyle w:val="Caption"/>
              <w:rPr>
                <w:rFonts w:ascii="Times New Roman" w:eastAsia="Times New Roman" w:hAnsi="Times New Roman" w:cs="Times New Roman"/>
                <w:color w:val="auto"/>
                <w:sz w:val="24"/>
                <w:lang w:val="en-CA" w:bidi="ar-SA"/>
              </w:rPr>
            </w:pPr>
            <w:r>
              <w:t xml:space="preserve">Figure2 </w:t>
            </w:r>
            <w:r w:rsidRPr="001C2343">
              <w:t>(b) textured marble with cracks. Two parallel cracks at the right–bottom section of the image</w:t>
            </w:r>
          </w:p>
        </w:tc>
      </w:tr>
    </w:tbl>
    <w:p w14:paraId="14B2A1AA" w14:textId="2DFEC2E5" w:rsidR="00C261FC" w:rsidRDefault="00C261FC" w:rsidP="00C261FC">
      <w:pPr>
        <w:pStyle w:val="Caption"/>
      </w:pPr>
    </w:p>
    <w:p w14:paraId="0AD2D3F5" w14:textId="273EFF53" w:rsidR="00E71934" w:rsidRDefault="00311997" w:rsidP="00311997">
      <w:pPr>
        <w:pStyle w:val="NormalWeb"/>
        <w:rPr>
          <w:color w:val="000000"/>
          <w:sz w:val="22"/>
          <w:lang w:val="en-US" w:bidi="en-US"/>
        </w:rPr>
      </w:pPr>
      <w:r w:rsidRPr="0031133B">
        <w:rPr>
          <w:color w:val="000000"/>
          <w:sz w:val="22"/>
          <w:lang w:val="en-US" w:bidi="en-US"/>
        </w:rPr>
        <w:t xml:space="preserve">Due to the improvements in building industry and increasing demands in terms of aesthetics throughout the world, interest and demand in marble varieties such as travertine, onyx, and granite increase simultaneously. </w:t>
      </w:r>
      <w:r w:rsidR="00A42FD9" w:rsidRPr="0031133B">
        <w:rPr>
          <w:color w:val="000000"/>
          <w:sz w:val="22"/>
          <w:lang w:val="en-US" w:bidi="en-US"/>
        </w:rPr>
        <w:t xml:space="preserve">When a human eye looks at objects that have the same colour and type, it gets </w:t>
      </w:r>
      <w:proofErr w:type="gramStart"/>
      <w:r w:rsidR="00A42FD9" w:rsidRPr="0031133B">
        <w:rPr>
          <w:color w:val="000000"/>
          <w:sz w:val="22"/>
          <w:lang w:val="en-US" w:bidi="en-US"/>
        </w:rPr>
        <w:t>tired</w:t>
      </w:r>
      <w:proofErr w:type="gramEnd"/>
      <w:r w:rsidR="00A42FD9" w:rsidRPr="0031133B">
        <w:rPr>
          <w:color w:val="000000"/>
          <w:sz w:val="22"/>
          <w:lang w:val="en-US" w:bidi="en-US"/>
        </w:rPr>
        <w:t xml:space="preserve"> and its selectivity decreases biologically. Therefore, classification failure due to the man skills is usually faced at the businesses and thereby production and productivity decline.</w:t>
      </w:r>
    </w:p>
    <w:p w14:paraId="36D5D072" w14:textId="77777777" w:rsidR="00E71934" w:rsidRDefault="00E71934">
      <w:pPr>
        <w:spacing w:after="0" w:line="240" w:lineRule="auto"/>
        <w:rPr>
          <w:rFonts w:ascii="Times New Roman" w:eastAsia="Times New Roman" w:hAnsi="Times New Roman" w:cs="Times New Roman"/>
        </w:rPr>
      </w:pPr>
      <w:r>
        <w:br w:type="page"/>
      </w:r>
    </w:p>
    <w:p w14:paraId="3FC5EDC2" w14:textId="77777777" w:rsidR="007E44D6" w:rsidRPr="00DE2DF4" w:rsidRDefault="007E44D6" w:rsidP="00311997">
      <w:pPr>
        <w:pStyle w:val="NormalWeb"/>
        <w:rPr>
          <w:color w:val="000000"/>
          <w:sz w:val="22"/>
          <w:lang w:val="en-US" w:bidi="en-US"/>
        </w:rPr>
      </w:pPr>
    </w:p>
    <w:p w14:paraId="2FCB4B3C" w14:textId="77777777" w:rsidR="005C206B" w:rsidRDefault="005C206B" w:rsidP="005C206B">
      <w:pPr>
        <w:spacing w:after="0"/>
      </w:pPr>
    </w:p>
    <w:p w14:paraId="4E4CFFA8" w14:textId="77777777" w:rsidR="002A4FB3" w:rsidRDefault="002A4FB3" w:rsidP="002A4FB3">
      <w:pPr>
        <w:spacing w:after="0"/>
      </w:pPr>
    </w:p>
    <w:p w14:paraId="780612F4" w14:textId="785B05C0" w:rsidR="00B56EB2" w:rsidRPr="002B56D9" w:rsidRDefault="00565E29" w:rsidP="00565E29">
      <w:pPr>
        <w:spacing w:after="0"/>
        <w:jc w:val="center"/>
        <w:rPr>
          <w:rFonts w:ascii="Times New Roman" w:hAnsi="Times New Roman" w:cs="Times New Roman"/>
          <w:b/>
          <w:bCs/>
          <w:sz w:val="44"/>
          <w:szCs w:val="44"/>
        </w:rPr>
      </w:pPr>
      <w:r w:rsidRPr="002B56D9">
        <w:rPr>
          <w:rFonts w:ascii="Times New Roman" w:hAnsi="Times New Roman" w:cs="Times New Roman"/>
          <w:b/>
          <w:bCs/>
          <w:sz w:val="44"/>
          <w:szCs w:val="44"/>
        </w:rPr>
        <w:t>Methodolg</w:t>
      </w:r>
      <w:r w:rsidR="00727FE6" w:rsidRPr="002B56D9">
        <w:rPr>
          <w:rFonts w:ascii="Times New Roman" w:hAnsi="Times New Roman" w:cs="Times New Roman"/>
          <w:b/>
          <w:bCs/>
          <w:sz w:val="44"/>
          <w:szCs w:val="44"/>
        </w:rPr>
        <w:t>y</w:t>
      </w:r>
      <w:r w:rsidR="00D05BE7" w:rsidRPr="002B56D9">
        <w:rPr>
          <w:rFonts w:ascii="Times New Roman" w:hAnsi="Times New Roman" w:cs="Times New Roman"/>
          <w:b/>
          <w:bCs/>
          <w:sz w:val="44"/>
          <w:szCs w:val="44"/>
        </w:rPr>
        <w:fldChar w:fldCharType="begin"/>
      </w:r>
      <w:r w:rsidR="00D05BE7" w:rsidRPr="002B56D9">
        <w:rPr>
          <w:rFonts w:ascii="Times New Roman" w:hAnsi="Times New Roman" w:cs="Times New Roman"/>
          <w:sz w:val="44"/>
          <w:szCs w:val="44"/>
        </w:rPr>
        <w:instrText xml:space="preserve"> XE "Methodolgy" \b </w:instrText>
      </w:r>
      <w:r w:rsidR="00D05BE7" w:rsidRPr="002B56D9">
        <w:rPr>
          <w:rFonts w:ascii="Times New Roman" w:hAnsi="Times New Roman" w:cs="Times New Roman"/>
          <w:b/>
          <w:bCs/>
          <w:sz w:val="44"/>
          <w:szCs w:val="44"/>
        </w:rPr>
        <w:fldChar w:fldCharType="end"/>
      </w:r>
    </w:p>
    <w:p w14:paraId="574B11F7" w14:textId="41F654B0" w:rsidR="00C65795" w:rsidRPr="00C65795" w:rsidRDefault="00C65795" w:rsidP="00B56EB2">
      <w:pPr>
        <w:pStyle w:val="NormalWeb"/>
        <w:rPr>
          <w:rFonts w:ascii="TimesNewRomanPSMT" w:hAnsi="TimesNewRomanPSMT"/>
          <w:b/>
          <w:bCs/>
          <w:sz w:val="36"/>
          <w:szCs w:val="36"/>
        </w:rPr>
      </w:pPr>
      <w:r w:rsidRPr="00C65795">
        <w:rPr>
          <w:rFonts w:ascii="TimesNewRomanPSMT" w:hAnsi="TimesNewRomanPSMT"/>
          <w:b/>
          <w:bCs/>
          <w:sz w:val="36"/>
          <w:szCs w:val="36"/>
        </w:rPr>
        <w:t>About Dataset</w:t>
      </w:r>
    </w:p>
    <w:p w14:paraId="34D55EB9" w14:textId="5B6B178F" w:rsidR="00085D61" w:rsidRPr="0031133B" w:rsidRDefault="00085D61" w:rsidP="00B56EB2">
      <w:pPr>
        <w:pStyle w:val="NormalWeb"/>
        <w:rPr>
          <w:rFonts w:ascii="TimesNewRomanPSMT" w:hAnsi="TimesNewRomanPSMT"/>
          <w:sz w:val="22"/>
          <w:szCs w:val="22"/>
        </w:rPr>
      </w:pPr>
      <w:r w:rsidRPr="0031133B">
        <w:rPr>
          <w:rFonts w:ascii="TimesNewRomanPSMT" w:hAnsi="TimesNewRomanPSMT"/>
          <w:sz w:val="22"/>
          <w:szCs w:val="22"/>
        </w:rPr>
        <w:t>Publicly available datasets were analyzed in this study. The used dataset was a reformation of the dataset for marble surface anomaly detection 2, provided by Aman Rastogi. The developed Dataset and annotations can be found here: [https://www.kaggle.com/datasets/wardaddy24/marble-surface-anomaly-detection].</w:t>
      </w:r>
    </w:p>
    <w:p w14:paraId="13A610E3" w14:textId="09B30BB9" w:rsidR="00C65795" w:rsidRPr="0031133B" w:rsidRDefault="00B56EB2" w:rsidP="00B56EB2">
      <w:pPr>
        <w:pStyle w:val="NormalWeb"/>
        <w:rPr>
          <w:rFonts w:ascii="TimesNewRomanPSMT" w:hAnsi="TimesNewRomanPSMT"/>
          <w:sz w:val="22"/>
          <w:szCs w:val="22"/>
        </w:rPr>
      </w:pPr>
      <w:r w:rsidRPr="0031133B">
        <w:rPr>
          <w:rFonts w:ascii="TimesNewRomanPSMT" w:hAnsi="TimesNewRomanPSMT"/>
          <w:sz w:val="22"/>
          <w:szCs w:val="22"/>
        </w:rPr>
        <w:t>The dataset folder has two folders train and test. In train and test folders there are</w:t>
      </w:r>
      <w:r w:rsidRPr="0031133B">
        <w:rPr>
          <w:rFonts w:ascii="Georgia" w:hAnsi="Georgia"/>
          <w:color w:val="242424"/>
          <w:spacing w:val="-1"/>
          <w:sz w:val="22"/>
          <w:szCs w:val="22"/>
          <w:shd w:val="clear" w:color="auto" w:fill="FFFFFF"/>
        </w:rPr>
        <w:t xml:space="preserve"> 4 </w:t>
      </w:r>
      <w:r w:rsidRPr="0031133B">
        <w:rPr>
          <w:rFonts w:ascii="TimesNewRomanPSMT" w:hAnsi="TimesNewRomanPSMT"/>
          <w:sz w:val="22"/>
          <w:szCs w:val="22"/>
        </w:rPr>
        <w:t>classes namely: </w:t>
      </w:r>
      <w:r w:rsidRPr="0031133B">
        <w:rPr>
          <w:rFonts w:ascii="TimesNewRomanPSMT" w:hAnsi="TimesNewRomanPSMT"/>
          <w:b/>
          <w:bCs/>
          <w:sz w:val="22"/>
          <w:szCs w:val="22"/>
        </w:rPr>
        <w:t>crack</w:t>
      </w:r>
      <w:r w:rsidRPr="0031133B">
        <w:rPr>
          <w:rFonts w:ascii="TimesNewRomanPSMT" w:hAnsi="TimesNewRomanPSMT"/>
          <w:sz w:val="22"/>
          <w:szCs w:val="22"/>
        </w:rPr>
        <w:t>, </w:t>
      </w:r>
      <w:r w:rsidRPr="0031133B">
        <w:rPr>
          <w:rFonts w:ascii="TimesNewRomanPSMT" w:hAnsi="TimesNewRomanPSMT"/>
          <w:b/>
          <w:bCs/>
          <w:sz w:val="22"/>
          <w:szCs w:val="22"/>
        </w:rPr>
        <w:t>dot</w:t>
      </w:r>
      <w:r w:rsidRPr="0031133B">
        <w:rPr>
          <w:rFonts w:ascii="TimesNewRomanPSMT" w:hAnsi="TimesNewRomanPSMT"/>
          <w:sz w:val="22"/>
          <w:szCs w:val="22"/>
        </w:rPr>
        <w:t>, </w:t>
      </w:r>
      <w:r w:rsidRPr="0031133B">
        <w:rPr>
          <w:rFonts w:ascii="TimesNewRomanPSMT" w:hAnsi="TimesNewRomanPSMT"/>
          <w:b/>
          <w:bCs/>
          <w:sz w:val="22"/>
          <w:szCs w:val="22"/>
        </w:rPr>
        <w:t>good</w:t>
      </w:r>
      <w:r w:rsidRPr="0031133B">
        <w:rPr>
          <w:rFonts w:ascii="TimesNewRomanPSMT" w:hAnsi="TimesNewRomanPSMT"/>
          <w:sz w:val="22"/>
          <w:szCs w:val="22"/>
        </w:rPr>
        <w:t> and </w:t>
      </w:r>
      <w:r w:rsidRPr="0031133B">
        <w:rPr>
          <w:rFonts w:ascii="TimesNewRomanPSMT" w:hAnsi="TimesNewRomanPSMT"/>
          <w:b/>
          <w:bCs/>
          <w:sz w:val="22"/>
          <w:szCs w:val="22"/>
        </w:rPr>
        <w:t>joint</w:t>
      </w:r>
      <w:r w:rsidRPr="0031133B">
        <w:rPr>
          <w:rFonts w:ascii="TimesNewRomanPSMT" w:hAnsi="TimesNewRomanPSMT"/>
          <w:sz w:val="22"/>
          <w:szCs w:val="22"/>
        </w:rPr>
        <w:t>.</w:t>
      </w:r>
      <w:r w:rsidRPr="0031133B">
        <w:rPr>
          <w:rFonts w:ascii="TimesNewRomanPSMT" w:hAnsi="TimesNewRomanPSMT"/>
          <w:sz w:val="22"/>
          <w:szCs w:val="22"/>
        </w:rPr>
        <w:br/>
        <w:t>There are a total of 2249 files in the train folder and 688 files in the test folder. The images are 256 x 256 in dimension.</w:t>
      </w:r>
      <w:r w:rsidRPr="0031133B">
        <w:rPr>
          <w:rFonts w:ascii="TimesNewRomanPSMT" w:hAnsi="TimesNewRomanPSMT"/>
          <w:sz w:val="22"/>
          <w:szCs w:val="22"/>
        </w:rPr>
        <w:br/>
        <w:t>The images are cropped from the original </w:t>
      </w:r>
      <w:hyperlink r:id="rId15" w:tgtFrame="_blank" w:history="1">
        <w:r w:rsidRPr="0031133B">
          <w:rPr>
            <w:rFonts w:ascii="TimesNewRomanPSMT" w:hAnsi="TimesNewRomanPSMT"/>
            <w:sz w:val="22"/>
            <w:szCs w:val="22"/>
          </w:rPr>
          <w:t>dataset</w:t>
        </w:r>
      </w:hyperlink>
      <w:r w:rsidRPr="0031133B">
        <w:rPr>
          <w:rFonts w:ascii="TimesNewRomanPSMT" w:hAnsi="TimesNewRomanPSMT"/>
          <w:sz w:val="22"/>
          <w:szCs w:val="22"/>
        </w:rPr>
        <w:t xml:space="preserve">. There is no overlapping among the cropped images and the aspect ratio is maintained while generating the crops. The dataset is in </w:t>
      </w:r>
      <w:proofErr w:type="spellStart"/>
      <w:r w:rsidRPr="0031133B">
        <w:rPr>
          <w:rFonts w:ascii="TimesNewRomanPSMT" w:hAnsi="TimesNewRomanPSMT"/>
          <w:sz w:val="22"/>
          <w:szCs w:val="22"/>
        </w:rPr>
        <w:t>GoogleNet</w:t>
      </w:r>
      <w:proofErr w:type="spellEnd"/>
      <w:r w:rsidRPr="0031133B">
        <w:rPr>
          <w:rFonts w:ascii="TimesNewRomanPSMT" w:hAnsi="TimesNewRomanPSMT"/>
          <w:sz w:val="22"/>
          <w:szCs w:val="22"/>
        </w:rPr>
        <w:t xml:space="preserve"> format. </w:t>
      </w:r>
      <w:proofErr w:type="spellStart"/>
      <w:r w:rsidRPr="0031133B">
        <w:rPr>
          <w:rFonts w:ascii="TimesNewRomanPSMT" w:hAnsi="TimesNewRomanPSMT"/>
          <w:sz w:val="22"/>
          <w:szCs w:val="22"/>
        </w:rPr>
        <w:t>ImageNets</w:t>
      </w:r>
      <w:proofErr w:type="spellEnd"/>
      <w:r w:rsidRPr="0031133B">
        <w:rPr>
          <w:rFonts w:ascii="TimesNewRomanPSMT" w:hAnsi="TimesNewRomanPSMT"/>
          <w:sz w:val="22"/>
          <w:szCs w:val="22"/>
        </w:rPr>
        <w:t xml:space="preserve"> weights are </w:t>
      </w:r>
      <w:proofErr w:type="gramStart"/>
      <w:r w:rsidRPr="0031133B">
        <w:rPr>
          <w:rFonts w:ascii="TimesNewRomanPSMT" w:hAnsi="TimesNewRomanPSMT"/>
          <w:sz w:val="22"/>
          <w:szCs w:val="22"/>
        </w:rPr>
        <w:t>used</w:t>
      </w:r>
      <w:proofErr w:type="gramEnd"/>
      <w:r w:rsidRPr="0031133B">
        <w:rPr>
          <w:rFonts w:ascii="TimesNewRomanPSMT" w:hAnsi="TimesNewRomanPSMT"/>
          <w:sz w:val="22"/>
          <w:szCs w:val="22"/>
        </w:rPr>
        <w:t xml:space="preserve"> and transfer learning is done.</w:t>
      </w:r>
    </w:p>
    <w:p w14:paraId="2C662EED" w14:textId="77777777" w:rsidR="00C65795" w:rsidRPr="00C65795" w:rsidRDefault="00C65795" w:rsidP="00C65795">
      <w:pPr>
        <w:pStyle w:val="NormalWeb"/>
        <w:rPr>
          <w:rFonts w:ascii="TimesNewRomanPSMT" w:hAnsi="TimesNewRomanPSMT"/>
          <w:b/>
          <w:bCs/>
          <w:sz w:val="36"/>
          <w:szCs w:val="36"/>
        </w:rPr>
      </w:pPr>
      <w:r w:rsidRPr="00C65795">
        <w:rPr>
          <w:rFonts w:ascii="TimesNewRomanPSMT" w:hAnsi="TimesNewRomanPSMT"/>
          <w:b/>
          <w:bCs/>
          <w:sz w:val="36"/>
          <w:szCs w:val="36"/>
        </w:rPr>
        <w:t>Image Data Generator</w:t>
      </w:r>
    </w:p>
    <w:p w14:paraId="444B0CEE" w14:textId="3EB2AC4A" w:rsidR="002F1A2A" w:rsidRDefault="00C65795" w:rsidP="002F1A2A">
      <w:pPr>
        <w:pStyle w:val="pw-post-body-paragraph"/>
        <w:spacing w:before="0" w:beforeAutospacing="0" w:after="0" w:afterAutospacing="0"/>
        <w:rPr>
          <w:rFonts w:ascii="TimesNewRomanPSMT" w:hAnsi="TimesNewRomanPSMT"/>
          <w:sz w:val="22"/>
          <w:szCs w:val="22"/>
        </w:rPr>
      </w:pPr>
      <w:r w:rsidRPr="0031133B">
        <w:rPr>
          <w:rFonts w:ascii="TimesNewRomanPSMT" w:hAnsi="TimesNewRomanPSMT"/>
          <w:sz w:val="22"/>
          <w:szCs w:val="22"/>
        </w:rPr>
        <w:t>It generates batches of tensor image data with real-time data augmentation. We built our Image Data Generator which will be used</w:t>
      </w:r>
      <w:r w:rsidR="0031133B">
        <w:rPr>
          <w:rFonts w:ascii="TimesNewRomanPSMT" w:hAnsi="TimesNewRomanPSMT"/>
          <w:sz w:val="22"/>
          <w:szCs w:val="22"/>
        </w:rPr>
        <w:t xml:space="preserve"> </w:t>
      </w:r>
      <w:r w:rsidRPr="0031133B">
        <w:rPr>
          <w:rFonts w:ascii="TimesNewRomanPSMT" w:hAnsi="TimesNewRomanPSMT"/>
          <w:sz w:val="22"/>
          <w:szCs w:val="22"/>
        </w:rPr>
        <w:t>to generate train and valid tests directly from the main directory by using </w:t>
      </w:r>
      <w:hyperlink r:id="rId16" w:anchor="flowfromdataframe-method" w:tgtFrame="_blank" w:history="1">
        <w:r w:rsidRPr="0031133B">
          <w:rPr>
            <w:rFonts w:ascii="TimesNewRomanPSMT" w:hAnsi="TimesNewRomanPSMT"/>
            <w:sz w:val="22"/>
            <w:szCs w:val="22"/>
          </w:rPr>
          <w:t>Flow From Directory</w:t>
        </w:r>
      </w:hyperlink>
      <w:r w:rsidRPr="0031133B">
        <w:rPr>
          <w:rFonts w:ascii="TimesNewRomanPSMT" w:hAnsi="TimesNewRomanPSMT"/>
          <w:sz w:val="22"/>
          <w:szCs w:val="22"/>
        </w:rPr>
        <w:t>. We also appl</w:t>
      </w:r>
      <w:r w:rsidR="00E71934">
        <w:rPr>
          <w:rFonts w:ascii="TimesNewRomanPSMT" w:hAnsi="TimesNewRomanPSMT"/>
          <w:sz w:val="22"/>
          <w:szCs w:val="22"/>
        </w:rPr>
        <w:t>ied</w:t>
      </w:r>
      <w:r w:rsidRPr="0031133B">
        <w:rPr>
          <w:rFonts w:ascii="TimesNewRomanPSMT" w:hAnsi="TimesNewRomanPSMT"/>
          <w:sz w:val="22"/>
          <w:szCs w:val="22"/>
        </w:rPr>
        <w:t xml:space="preserve"> some image augmentation to our generator. Rotation range of 20 degrees — rotates images randomly, set Horizontal and Vertical flip to be True, shifts in width and height, and the fill mode to be nearest. After initializing the generator, we </w:t>
      </w:r>
      <w:r w:rsidR="00E71934">
        <w:rPr>
          <w:rFonts w:ascii="TimesNewRomanPSMT" w:hAnsi="TimesNewRomanPSMT"/>
          <w:sz w:val="22"/>
          <w:szCs w:val="22"/>
        </w:rPr>
        <w:t>s</w:t>
      </w:r>
      <w:r w:rsidRPr="0031133B">
        <w:rPr>
          <w:rFonts w:ascii="TimesNewRomanPSMT" w:hAnsi="TimesNewRomanPSMT"/>
          <w:sz w:val="22"/>
          <w:szCs w:val="22"/>
        </w:rPr>
        <w:t>et the target size of each image to be 48x48(</w:t>
      </w:r>
      <w:proofErr w:type="spellStart"/>
      <w:r w:rsidRPr="0031133B">
        <w:rPr>
          <w:rFonts w:ascii="TimesNewRomanPSMT" w:hAnsi="TimesNewRomanPSMT"/>
          <w:sz w:val="22"/>
          <w:szCs w:val="22"/>
        </w:rPr>
        <w:t>WxH</w:t>
      </w:r>
      <w:proofErr w:type="spellEnd"/>
      <w:r w:rsidRPr="0031133B">
        <w:rPr>
          <w:rFonts w:ascii="TimesNewRomanPSMT" w:hAnsi="TimesNewRomanPSMT"/>
          <w:sz w:val="22"/>
          <w:szCs w:val="22"/>
        </w:rPr>
        <w:t xml:space="preserve">). Each image is required in </w:t>
      </w:r>
      <w:proofErr w:type="gramStart"/>
      <w:r w:rsidRPr="0031133B">
        <w:rPr>
          <w:rFonts w:ascii="TimesNewRomanPSMT" w:hAnsi="TimesNewRomanPSMT"/>
          <w:sz w:val="22"/>
          <w:szCs w:val="22"/>
        </w:rPr>
        <w:t>color</w:t>
      </w:r>
      <w:proofErr w:type="gramEnd"/>
      <w:r w:rsidRPr="0031133B">
        <w:rPr>
          <w:rFonts w:ascii="TimesNewRomanPSMT" w:hAnsi="TimesNewRomanPSMT"/>
          <w:sz w:val="22"/>
          <w:szCs w:val="22"/>
        </w:rPr>
        <w:t xml:space="preserve"> so we </w:t>
      </w:r>
      <w:r w:rsidR="00E71934">
        <w:rPr>
          <w:rFonts w:ascii="TimesNewRomanPSMT" w:hAnsi="TimesNewRomanPSMT"/>
          <w:sz w:val="22"/>
          <w:szCs w:val="22"/>
        </w:rPr>
        <w:t xml:space="preserve">then </w:t>
      </w:r>
      <w:r w:rsidRPr="0031133B">
        <w:rPr>
          <w:rFonts w:ascii="TimesNewRomanPSMT" w:hAnsi="TimesNewRomanPSMT"/>
          <w:sz w:val="22"/>
          <w:szCs w:val="22"/>
        </w:rPr>
        <w:t xml:space="preserve">set the color mode to be ‘RGB’. Batch size is the number of extractions from each subfolder. We </w:t>
      </w:r>
      <w:r w:rsidR="00E71934">
        <w:rPr>
          <w:rFonts w:ascii="TimesNewRomanPSMT" w:hAnsi="TimesNewRomanPSMT"/>
          <w:sz w:val="22"/>
          <w:szCs w:val="22"/>
        </w:rPr>
        <w:t>f</w:t>
      </w:r>
      <w:r w:rsidRPr="0031133B">
        <w:rPr>
          <w:rFonts w:ascii="TimesNewRomanPSMT" w:hAnsi="TimesNewRomanPSMT"/>
          <w:sz w:val="22"/>
          <w:szCs w:val="22"/>
        </w:rPr>
        <w:t xml:space="preserve">it this generator for both sets </w:t>
      </w:r>
      <w:proofErr w:type="gramStart"/>
      <w:r w:rsidRPr="0031133B">
        <w:rPr>
          <w:rFonts w:ascii="TimesNewRomanPSMT" w:hAnsi="TimesNewRomanPSMT"/>
          <w:sz w:val="22"/>
          <w:szCs w:val="22"/>
        </w:rPr>
        <w:t>i.e.</w:t>
      </w:r>
      <w:proofErr w:type="gramEnd"/>
      <w:r w:rsidRPr="0031133B">
        <w:rPr>
          <w:rFonts w:ascii="TimesNewRomanPSMT" w:hAnsi="TimesNewRomanPSMT"/>
          <w:sz w:val="22"/>
          <w:szCs w:val="22"/>
        </w:rPr>
        <w:t xml:space="preserve"> train and valid.</w:t>
      </w:r>
    </w:p>
    <w:p w14:paraId="32544DC5" w14:textId="77777777" w:rsidR="002A4FB3" w:rsidRDefault="002A4FB3" w:rsidP="002F1A2A">
      <w:pPr>
        <w:pStyle w:val="pw-post-body-paragraph"/>
        <w:spacing w:before="0" w:beforeAutospacing="0" w:after="0" w:afterAutospacing="0"/>
        <w:rPr>
          <w:rFonts w:ascii="TimesNewRomanPSMT" w:hAnsi="TimesNewRomanPSMT"/>
          <w:sz w:val="22"/>
          <w:szCs w:val="22"/>
        </w:rPr>
      </w:pPr>
    </w:p>
    <w:p w14:paraId="7474042E" w14:textId="77777777" w:rsidR="002A4FB3" w:rsidRDefault="002A4FB3" w:rsidP="002F1A2A">
      <w:pPr>
        <w:pStyle w:val="pw-post-body-paragraph"/>
        <w:spacing w:before="0" w:beforeAutospacing="0" w:after="0" w:afterAutospacing="0"/>
        <w:rPr>
          <w:rFonts w:ascii="TimesNewRomanPSMT" w:hAnsi="TimesNewRomanPSMT"/>
          <w:sz w:val="22"/>
          <w:szCs w:val="22"/>
        </w:rPr>
      </w:pPr>
    </w:p>
    <w:p w14:paraId="2B5FAC25" w14:textId="554E9F88" w:rsidR="002F1A2A" w:rsidRPr="002F1A2A" w:rsidRDefault="002F1A2A" w:rsidP="002F1A2A">
      <w:pPr>
        <w:pStyle w:val="pw-post-body-paragraph"/>
        <w:spacing w:before="0" w:beforeAutospacing="0" w:after="0" w:afterAutospacing="0"/>
        <w:rPr>
          <w:rFonts w:ascii="TimesNewRomanPSMT" w:hAnsi="TimesNewRomanPSMT"/>
          <w:sz w:val="22"/>
          <w:szCs w:val="22"/>
        </w:rPr>
      </w:pPr>
      <w:r>
        <w:rPr>
          <w:rFonts w:ascii="TimesNewRomanPSMT" w:hAnsi="TimesNewRomanPSMT"/>
          <w:noProof/>
          <w:sz w:val="22"/>
          <w:szCs w:val="22"/>
        </w:rPr>
        <w:lastRenderedPageBreak/>
        <w:drawing>
          <wp:inline distT="0" distB="0" distL="0" distR="0" wp14:anchorId="0ACFDE3D" wp14:editId="489AAB0C">
            <wp:extent cx="4216400" cy="1752600"/>
            <wp:effectExtent l="0" t="0" r="0" b="0"/>
            <wp:docPr id="1431570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70859" name="Picture 1431570859"/>
                    <pic:cNvPicPr/>
                  </pic:nvPicPr>
                  <pic:blipFill>
                    <a:blip r:embed="rId17">
                      <a:extLst>
                        <a:ext uri="{28A0092B-C50C-407E-A947-70E740481C1C}">
                          <a14:useLocalDpi xmlns:a14="http://schemas.microsoft.com/office/drawing/2010/main" val="0"/>
                        </a:ext>
                      </a:extLst>
                    </a:blip>
                    <a:stretch>
                      <a:fillRect/>
                    </a:stretch>
                  </pic:blipFill>
                  <pic:spPr>
                    <a:xfrm>
                      <a:off x="0" y="0"/>
                      <a:ext cx="4216400" cy="1752600"/>
                    </a:xfrm>
                    <a:prstGeom prst="rect">
                      <a:avLst/>
                    </a:prstGeom>
                  </pic:spPr>
                </pic:pic>
              </a:graphicData>
            </a:graphic>
          </wp:inline>
        </w:drawing>
      </w:r>
    </w:p>
    <w:p w14:paraId="25CAADEC" w14:textId="4FAB841A" w:rsidR="002F1A2A" w:rsidRPr="002F1A2A" w:rsidRDefault="002F1A2A" w:rsidP="002F1A2A">
      <w:pPr>
        <w:pStyle w:val="Caption"/>
        <w:rPr>
          <w:rFonts w:ascii="TimesNewRomanPSMT" w:hAnsi="TimesNewRomanPSMT"/>
          <w:i w:val="0"/>
          <w:iCs w:val="0"/>
          <w:sz w:val="22"/>
          <w:szCs w:val="22"/>
        </w:rPr>
      </w:pPr>
      <w:r w:rsidRPr="002F1A2A">
        <w:rPr>
          <w:i w:val="0"/>
          <w:iCs w:val="0"/>
        </w:rPr>
        <w:t xml:space="preserve">Figure </w:t>
      </w:r>
      <w:r w:rsidRPr="002F1A2A">
        <w:rPr>
          <w:i w:val="0"/>
          <w:iCs w:val="0"/>
        </w:rPr>
        <w:fldChar w:fldCharType="begin"/>
      </w:r>
      <w:r w:rsidRPr="002F1A2A">
        <w:rPr>
          <w:i w:val="0"/>
          <w:iCs w:val="0"/>
        </w:rPr>
        <w:instrText xml:space="preserve"> SEQ Figure \* ARABIC </w:instrText>
      </w:r>
      <w:r w:rsidRPr="002F1A2A">
        <w:rPr>
          <w:i w:val="0"/>
          <w:iCs w:val="0"/>
        </w:rPr>
        <w:fldChar w:fldCharType="separate"/>
      </w:r>
      <w:r w:rsidR="00DE2DF4">
        <w:rPr>
          <w:i w:val="0"/>
          <w:iCs w:val="0"/>
          <w:noProof/>
        </w:rPr>
        <w:t>3</w:t>
      </w:r>
      <w:r w:rsidRPr="002F1A2A">
        <w:rPr>
          <w:i w:val="0"/>
          <w:iCs w:val="0"/>
        </w:rPr>
        <w:fldChar w:fldCharType="end"/>
      </w:r>
      <w:r w:rsidRPr="002F1A2A">
        <w:rPr>
          <w:i w:val="0"/>
          <w:iCs w:val="0"/>
        </w:rPr>
        <w:t xml:space="preserve"> Data augmentation in network training</w:t>
      </w:r>
    </w:p>
    <w:p w14:paraId="00FC2057" w14:textId="77777777" w:rsidR="00DE2DF4" w:rsidRDefault="00C65795" w:rsidP="00DE2DF4">
      <w:pPr>
        <w:pStyle w:val="pw-post-body-paragraph"/>
        <w:spacing w:before="480" w:beforeAutospacing="0" w:after="0" w:afterAutospacing="0" w:line="480" w:lineRule="atLeast"/>
        <w:rPr>
          <w:rFonts w:ascii="TimesNewRomanPSMT" w:hAnsi="TimesNewRomanPSMT"/>
          <w:b/>
          <w:bCs/>
          <w:sz w:val="36"/>
          <w:szCs w:val="36"/>
        </w:rPr>
      </w:pPr>
      <w:r w:rsidRPr="0031133B">
        <w:rPr>
          <w:rFonts w:ascii="TimesNewRomanPSMT" w:hAnsi="TimesNewRomanPSMT"/>
          <w:b/>
          <w:bCs/>
          <w:sz w:val="36"/>
          <w:szCs w:val="36"/>
        </w:rPr>
        <w:t>Model Architecture</w:t>
      </w:r>
    </w:p>
    <w:p w14:paraId="4B49A557" w14:textId="32765733" w:rsidR="00C65795" w:rsidRPr="00DE2DF4" w:rsidRDefault="00C65795" w:rsidP="00DE2DF4">
      <w:pPr>
        <w:pStyle w:val="pw-post-body-paragraph"/>
        <w:spacing w:before="0" w:beforeAutospacing="0" w:after="0" w:afterAutospacing="0" w:line="480" w:lineRule="atLeast"/>
        <w:rPr>
          <w:rFonts w:ascii="TimesNewRomanPSMT" w:hAnsi="TimesNewRomanPSMT"/>
          <w:b/>
          <w:bCs/>
          <w:sz w:val="36"/>
          <w:szCs w:val="36"/>
        </w:rPr>
      </w:pPr>
      <w:r w:rsidRPr="0031133B">
        <w:rPr>
          <w:rFonts w:ascii="TimesNewRomanPSMT" w:hAnsi="TimesNewRomanPSMT"/>
          <w:sz w:val="22"/>
          <w:szCs w:val="22"/>
        </w:rPr>
        <w:t>The model contain:</w:t>
      </w:r>
    </w:p>
    <w:p w14:paraId="6358D797" w14:textId="77777777" w:rsidR="00C65795" w:rsidRPr="0031133B" w:rsidRDefault="00C65795" w:rsidP="00DE2DF4">
      <w:pPr>
        <w:pStyle w:val="lb"/>
        <w:numPr>
          <w:ilvl w:val="0"/>
          <w:numId w:val="23"/>
        </w:numPr>
        <w:spacing w:before="0" w:beforeAutospacing="0" w:after="0" w:afterAutospacing="0" w:line="276" w:lineRule="auto"/>
        <w:ind w:left="1170"/>
        <w:rPr>
          <w:rFonts w:ascii="TimesNewRomanPSMT" w:hAnsi="TimesNewRomanPSMT"/>
          <w:sz w:val="22"/>
          <w:szCs w:val="22"/>
        </w:rPr>
      </w:pPr>
      <w:r w:rsidRPr="0031133B">
        <w:rPr>
          <w:rFonts w:ascii="TimesNewRomanPSMT" w:hAnsi="TimesNewRomanPSMT"/>
          <w:sz w:val="22"/>
          <w:szCs w:val="22"/>
        </w:rPr>
        <w:t>Two Conv2d layers</w:t>
      </w:r>
    </w:p>
    <w:p w14:paraId="6253A5A7" w14:textId="77777777" w:rsidR="00C65795" w:rsidRPr="0031133B" w:rsidRDefault="00C65795" w:rsidP="00DE2DF4">
      <w:pPr>
        <w:pStyle w:val="lb"/>
        <w:numPr>
          <w:ilvl w:val="0"/>
          <w:numId w:val="23"/>
        </w:numPr>
        <w:spacing w:before="0" w:beforeAutospacing="0" w:after="0" w:afterAutospacing="0" w:line="276" w:lineRule="auto"/>
        <w:ind w:left="1170"/>
        <w:rPr>
          <w:rFonts w:ascii="TimesNewRomanPSMT" w:hAnsi="TimesNewRomanPSMT"/>
          <w:sz w:val="22"/>
          <w:szCs w:val="22"/>
        </w:rPr>
      </w:pPr>
      <w:r w:rsidRPr="0031133B">
        <w:rPr>
          <w:rFonts w:ascii="TimesNewRomanPSMT" w:hAnsi="TimesNewRomanPSMT"/>
          <w:sz w:val="22"/>
          <w:szCs w:val="22"/>
        </w:rPr>
        <w:t>Two Dense Layers</w:t>
      </w:r>
    </w:p>
    <w:p w14:paraId="0CBDB65C" w14:textId="77777777" w:rsidR="00DE2DF4" w:rsidRDefault="00C65795" w:rsidP="00DE2DF4">
      <w:pPr>
        <w:pStyle w:val="lb"/>
        <w:numPr>
          <w:ilvl w:val="0"/>
          <w:numId w:val="23"/>
        </w:numPr>
        <w:spacing w:before="0" w:beforeAutospacing="0" w:after="0" w:afterAutospacing="0" w:line="276" w:lineRule="auto"/>
        <w:ind w:left="1170"/>
        <w:rPr>
          <w:rFonts w:ascii="TimesNewRomanPSMT" w:hAnsi="TimesNewRomanPSMT"/>
          <w:sz w:val="22"/>
          <w:szCs w:val="22"/>
        </w:rPr>
      </w:pPr>
      <w:r w:rsidRPr="0031133B">
        <w:rPr>
          <w:rFonts w:ascii="TimesNewRomanPSMT" w:hAnsi="TimesNewRomanPSMT"/>
          <w:sz w:val="22"/>
          <w:szCs w:val="22"/>
        </w:rPr>
        <w:t xml:space="preserve">Two </w:t>
      </w:r>
      <w:proofErr w:type="spellStart"/>
      <w:r w:rsidRPr="0031133B">
        <w:rPr>
          <w:rFonts w:ascii="TimesNewRomanPSMT" w:hAnsi="TimesNewRomanPSMT"/>
          <w:sz w:val="22"/>
          <w:szCs w:val="22"/>
        </w:rPr>
        <w:t>MaxPoolinig</w:t>
      </w:r>
      <w:proofErr w:type="spellEnd"/>
      <w:r w:rsidRPr="0031133B">
        <w:rPr>
          <w:rFonts w:ascii="TimesNewRomanPSMT" w:hAnsi="TimesNewRomanPSMT"/>
          <w:sz w:val="22"/>
          <w:szCs w:val="22"/>
        </w:rPr>
        <w:t xml:space="preserve"> and Dropout Layers</w:t>
      </w:r>
    </w:p>
    <w:p w14:paraId="02C22101" w14:textId="77777777" w:rsidR="00DE2DF4" w:rsidRDefault="00DE2DF4" w:rsidP="00DE2DF4">
      <w:pPr>
        <w:pStyle w:val="lb"/>
        <w:spacing w:before="0" w:beforeAutospacing="0" w:after="0" w:afterAutospacing="0" w:line="276" w:lineRule="auto"/>
        <w:rPr>
          <w:rFonts w:ascii="TimesNewRomanPSMT" w:hAnsi="TimesNewRomanPSMT"/>
          <w:sz w:val="22"/>
          <w:szCs w:val="22"/>
        </w:rPr>
      </w:pPr>
    </w:p>
    <w:p w14:paraId="295D9A58" w14:textId="09473B61" w:rsidR="00C65795" w:rsidRPr="00DE2DF4" w:rsidRDefault="00C65795" w:rsidP="00DE2DF4">
      <w:pPr>
        <w:pStyle w:val="lb"/>
        <w:spacing w:before="0" w:beforeAutospacing="0" w:after="0" w:afterAutospacing="0" w:line="276" w:lineRule="auto"/>
        <w:rPr>
          <w:rFonts w:ascii="TimesNewRomanPSMT" w:hAnsi="TimesNewRomanPSMT"/>
          <w:sz w:val="22"/>
          <w:szCs w:val="22"/>
        </w:rPr>
      </w:pPr>
      <w:r w:rsidRPr="00DE2DF4">
        <w:rPr>
          <w:rFonts w:ascii="TimesNewRomanPSMT" w:hAnsi="TimesNewRomanPSMT"/>
          <w:sz w:val="22"/>
          <w:szCs w:val="22"/>
        </w:rPr>
        <w:t>Conv2d layers will extract features from the images in pieces, Dense layer will tune up the weights for them. MaxPooling2D layer will reduce the dimensionality for easier computation and Dropout layers will avoid the overfitting of the model.</w:t>
      </w:r>
    </w:p>
    <w:p w14:paraId="36C559D4" w14:textId="77777777" w:rsidR="00DE2DF4" w:rsidRDefault="00DE2DF4" w:rsidP="00DE2DF4">
      <w:pPr>
        <w:pStyle w:val="NormalWeb"/>
        <w:keepNext/>
        <w:jc w:val="center"/>
      </w:pPr>
      <w:r>
        <w:rPr>
          <w:noProof/>
        </w:rPr>
        <w:lastRenderedPageBreak/>
        <mc:AlternateContent>
          <mc:Choice Requires="wps">
            <w:drawing>
              <wp:anchor distT="0" distB="0" distL="114300" distR="114300" simplePos="0" relativeHeight="251670528" behindDoc="0" locked="0" layoutInCell="1" allowOverlap="1" wp14:anchorId="34C3E721" wp14:editId="50F81149">
                <wp:simplePos x="0" y="0"/>
                <wp:positionH relativeFrom="column">
                  <wp:posOffset>4798709</wp:posOffset>
                </wp:positionH>
                <wp:positionV relativeFrom="paragraph">
                  <wp:posOffset>1495249</wp:posOffset>
                </wp:positionV>
                <wp:extent cx="298585" cy="311285"/>
                <wp:effectExtent l="12700" t="0" r="31750" b="31750"/>
                <wp:wrapNone/>
                <wp:docPr id="204581331" name="Down Arrow 7"/>
                <wp:cNvGraphicFramePr/>
                <a:graphic xmlns:a="http://schemas.openxmlformats.org/drawingml/2006/main">
                  <a:graphicData uri="http://schemas.microsoft.com/office/word/2010/wordprocessingShape">
                    <wps:wsp>
                      <wps:cNvSpPr/>
                      <wps:spPr>
                        <a:xfrm>
                          <a:off x="0" y="0"/>
                          <a:ext cx="298585" cy="31128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1704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26" type="#_x0000_t67" style="position:absolute;margin-left:377.85pt;margin-top:117.75pt;width:23.5pt;height: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" adj="11241" fillcolor="#4472c4 [3204]" strokecolor="#09101d [484]" strokeweight="1pt"/>
            </w:pict>
          </mc:Fallback>
        </mc:AlternateContent>
      </w:r>
      <w:r>
        <w:rPr>
          <w:noProof/>
        </w:rPr>
        <w:drawing>
          <wp:inline distT="0" distB="0" distL="0" distR="0" wp14:anchorId="79BC9BBE" wp14:editId="1D2DF9DE">
            <wp:extent cx="4659549" cy="1692613"/>
            <wp:effectExtent l="0" t="0" r="1905" b="0"/>
            <wp:docPr id="43390411" name="Diagram 433904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noProof/>
        </w:rPr>
        <w:drawing>
          <wp:inline distT="0" distB="0" distL="0" distR="0" wp14:anchorId="1659D095" wp14:editId="4A5C5FBD">
            <wp:extent cx="3535870" cy="1964987"/>
            <wp:effectExtent l="0" t="0" r="0" b="3810"/>
            <wp:docPr id="659437953" name="Picture 65943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3199" name="Picture 542931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7779" cy="1982720"/>
                    </a:xfrm>
                    <a:prstGeom prst="rect">
                      <a:avLst/>
                    </a:prstGeom>
                  </pic:spPr>
                </pic:pic>
              </a:graphicData>
            </a:graphic>
          </wp:inline>
        </w:drawing>
      </w:r>
    </w:p>
    <w:p w14:paraId="4C13F5A7" w14:textId="604F9F1F" w:rsidR="00DE2DF4" w:rsidRPr="00DB0CAD" w:rsidRDefault="00DE2DF4" w:rsidP="00DE2DF4">
      <w:pPr>
        <w:pStyle w:val="Caption"/>
        <w:jc w:val="center"/>
        <w:rPr>
          <w:i w:val="0"/>
          <w:iCs w:val="0"/>
          <w:sz w:val="21"/>
          <w:szCs w:val="21"/>
        </w:rPr>
      </w:pPr>
      <w:r>
        <w:t xml:space="preserve">Figure </w:t>
      </w:r>
      <w:r>
        <w:fldChar w:fldCharType="begin"/>
      </w:r>
      <w:r>
        <w:instrText xml:space="preserve"> SEQ Figure \* ARABIC </w:instrText>
      </w:r>
      <w:r>
        <w:fldChar w:fldCharType="separate"/>
      </w:r>
      <w:r>
        <w:rPr>
          <w:noProof/>
        </w:rPr>
        <w:t>4</w:t>
      </w:r>
      <w:r>
        <w:fldChar w:fldCharType="end"/>
      </w:r>
      <w:r>
        <w:t xml:space="preserve"> workflow</w:t>
      </w:r>
    </w:p>
    <w:p w14:paraId="1737124A" w14:textId="77777777" w:rsidR="00DE2DF4" w:rsidRPr="0031133B" w:rsidRDefault="00DE2DF4" w:rsidP="0031133B">
      <w:pPr>
        <w:pStyle w:val="pw-post-body-paragraph"/>
        <w:spacing w:before="480" w:beforeAutospacing="0" w:after="0" w:afterAutospacing="0"/>
        <w:rPr>
          <w:rFonts w:ascii="TimesNewRomanPSMT" w:hAnsi="TimesNewRomanPSMT"/>
          <w:sz w:val="22"/>
          <w:szCs w:val="22"/>
        </w:rPr>
      </w:pPr>
    </w:p>
    <w:p w14:paraId="5E3F943C" w14:textId="65DBC327" w:rsidR="00027298" w:rsidRPr="0031133B" w:rsidRDefault="00027298" w:rsidP="0031133B">
      <w:pPr>
        <w:pStyle w:val="pw-post-body-paragraph"/>
        <w:spacing w:before="480" w:beforeAutospacing="0" w:after="0" w:afterAutospacing="0"/>
        <w:rPr>
          <w:rFonts w:ascii="TimesNewRomanPSMT" w:hAnsi="TimesNewRomanPSMT"/>
          <w:sz w:val="22"/>
          <w:szCs w:val="22"/>
        </w:rPr>
      </w:pPr>
      <w:r w:rsidRPr="0031133B">
        <w:rPr>
          <w:rFonts w:ascii="TimesNewRomanPSMT" w:hAnsi="TimesNewRomanPSMT"/>
          <w:sz w:val="22"/>
          <w:szCs w:val="22"/>
        </w:rPr>
        <w:lastRenderedPageBreak/>
        <w:t>Categorical cross-entropy was used as loss function because the task is multi-class classification. We also use</w:t>
      </w:r>
      <w:r w:rsidR="009A27E9" w:rsidRPr="0031133B">
        <w:rPr>
          <w:rFonts w:ascii="TimesNewRomanPSMT" w:hAnsi="TimesNewRomanPSMT"/>
          <w:sz w:val="22"/>
          <w:szCs w:val="22"/>
        </w:rPr>
        <w:t>d</w:t>
      </w:r>
      <w:r w:rsidRPr="0031133B">
        <w:rPr>
          <w:rFonts w:ascii="TimesNewRomanPSMT" w:hAnsi="TimesNewRomanPSMT"/>
          <w:sz w:val="22"/>
          <w:szCs w:val="22"/>
        </w:rPr>
        <w:t xml:space="preserve"> </w:t>
      </w:r>
      <w:proofErr w:type="spellStart"/>
      <w:r w:rsidRPr="0031133B">
        <w:rPr>
          <w:rFonts w:ascii="TimesNewRomanPSMT" w:hAnsi="TimesNewRomanPSMT"/>
          <w:sz w:val="22"/>
          <w:szCs w:val="22"/>
        </w:rPr>
        <w:t>EarlyStopping</w:t>
      </w:r>
      <w:proofErr w:type="spellEnd"/>
      <w:r w:rsidRPr="0031133B">
        <w:rPr>
          <w:rFonts w:ascii="TimesNewRomanPSMT" w:hAnsi="TimesNewRomanPSMT"/>
          <w:sz w:val="22"/>
          <w:szCs w:val="22"/>
        </w:rPr>
        <w:t xml:space="preserve"> callback to call the function back if it doesn’t improve after some epochs. We </w:t>
      </w:r>
      <w:r w:rsidR="009A27E9" w:rsidRPr="0031133B">
        <w:rPr>
          <w:rFonts w:ascii="TimesNewRomanPSMT" w:hAnsi="TimesNewRomanPSMT"/>
          <w:sz w:val="22"/>
          <w:szCs w:val="22"/>
        </w:rPr>
        <w:t>did</w:t>
      </w:r>
      <w:r w:rsidRPr="0031133B">
        <w:rPr>
          <w:rFonts w:ascii="TimesNewRomanPSMT" w:hAnsi="TimesNewRomanPSMT"/>
          <w:sz w:val="22"/>
          <w:szCs w:val="22"/>
        </w:rPr>
        <w:t xml:space="preserve"> this </w:t>
      </w:r>
      <w:proofErr w:type="gramStart"/>
      <w:r w:rsidRPr="0031133B">
        <w:rPr>
          <w:rFonts w:ascii="TimesNewRomanPSMT" w:hAnsi="TimesNewRomanPSMT"/>
          <w:sz w:val="22"/>
          <w:szCs w:val="22"/>
        </w:rPr>
        <w:t>by passing</w:t>
      </w:r>
      <w:proofErr w:type="gramEnd"/>
      <w:r w:rsidRPr="0031133B">
        <w:rPr>
          <w:rFonts w:ascii="TimesNewRomanPSMT" w:hAnsi="TimesNewRomanPSMT"/>
          <w:sz w:val="22"/>
          <w:szCs w:val="22"/>
        </w:rPr>
        <w:t xml:space="preserve"> patience as a parameter to the callback.</w:t>
      </w:r>
    </w:p>
    <w:p w14:paraId="025AF471" w14:textId="0D91AB00" w:rsidR="009A27E9" w:rsidRPr="0031133B" w:rsidRDefault="009A27E9" w:rsidP="0031133B">
      <w:pPr>
        <w:pStyle w:val="pw-post-body-paragraph"/>
        <w:spacing w:before="480" w:beforeAutospacing="0" w:after="0" w:afterAutospacing="0"/>
        <w:rPr>
          <w:rFonts w:ascii="TimesNewRomanPSMT" w:hAnsi="TimesNewRomanPSMT"/>
          <w:sz w:val="22"/>
          <w:szCs w:val="22"/>
        </w:rPr>
      </w:pPr>
      <w:r w:rsidRPr="0031133B">
        <w:rPr>
          <w:rFonts w:ascii="TimesNewRomanPSMT" w:hAnsi="TimesNewRomanPSMT"/>
          <w:sz w:val="22"/>
          <w:szCs w:val="22"/>
        </w:rPr>
        <w:t>Following is the accuracy curve of the model on the validation dataset.</w:t>
      </w:r>
    </w:p>
    <w:p w14:paraId="71057283" w14:textId="1ACFE55D" w:rsidR="009A27E9" w:rsidRPr="00C65795" w:rsidRDefault="009A27E9" w:rsidP="009A27E9">
      <w:pPr>
        <w:pStyle w:val="pw-post-body-paragraph"/>
        <w:spacing w:before="480" w:beforeAutospacing="0" w:after="0" w:afterAutospacing="0" w:line="480" w:lineRule="atLeast"/>
        <w:jc w:val="center"/>
        <w:rPr>
          <w:rFonts w:ascii="TimesNewRomanPSMT" w:hAnsi="TimesNewRomanPSMT"/>
          <w:sz w:val="36"/>
          <w:szCs w:val="36"/>
        </w:rPr>
      </w:pPr>
      <w:r>
        <w:rPr>
          <w:rFonts w:ascii="TimesNewRomanPSMT" w:hAnsi="TimesNewRomanPSMT"/>
          <w:noProof/>
          <w:sz w:val="36"/>
          <w:szCs w:val="36"/>
        </w:rPr>
        <w:drawing>
          <wp:inline distT="0" distB="0" distL="0" distR="0" wp14:anchorId="349ED8C2" wp14:editId="18DA7654">
            <wp:extent cx="3704590" cy="279752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4" cstate="print">
                      <a:extLst>
                        <a:ext uri="{28A0092B-C50C-407E-A947-70E740481C1C}">
                          <a14:useLocalDpi xmlns:a14="http://schemas.microsoft.com/office/drawing/2010/main" val="0"/>
                        </a:ext>
                      </a:extLst>
                    </a:blip>
                    <a:srcRect l="28472" t="20278" r="33507" b="33784"/>
                    <a:stretch/>
                  </pic:blipFill>
                  <pic:spPr bwMode="auto">
                    <a:xfrm>
                      <a:off x="0" y="0"/>
                      <a:ext cx="3779865" cy="2854365"/>
                    </a:xfrm>
                    <a:prstGeom prst="rect">
                      <a:avLst/>
                    </a:prstGeom>
                    <a:ln>
                      <a:noFill/>
                    </a:ln>
                    <a:extLst>
                      <a:ext uri="{53640926-AAD7-44D8-BBD7-CCE9431645EC}">
                        <a14:shadowObscured xmlns:a14="http://schemas.microsoft.com/office/drawing/2010/main"/>
                      </a:ext>
                    </a:extLst>
                  </pic:spPr>
                </pic:pic>
              </a:graphicData>
            </a:graphic>
          </wp:inline>
        </w:drawing>
      </w:r>
    </w:p>
    <w:p w14:paraId="2E696A3E" w14:textId="64AF4A68" w:rsidR="00FA75C8" w:rsidRDefault="00FA75C8" w:rsidP="00B56EB2">
      <w:pPr>
        <w:pStyle w:val="NormalWeb"/>
      </w:pPr>
    </w:p>
    <w:p w14:paraId="2D1BF9A2" w14:textId="77777777" w:rsidR="00E71934" w:rsidRDefault="00E71934">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br w:type="page"/>
      </w:r>
    </w:p>
    <w:p w14:paraId="4A4E7B83" w14:textId="248C155B" w:rsidR="0031133B" w:rsidRPr="002B56D9" w:rsidRDefault="00565E29">
      <w:pPr>
        <w:spacing w:after="0"/>
        <w:ind w:left="4411"/>
        <w:rPr>
          <w:rFonts w:ascii="Times New Roman" w:hAnsi="Times New Roman" w:cs="Times New Roman"/>
          <w:b/>
          <w:bCs/>
          <w:sz w:val="44"/>
          <w:szCs w:val="44"/>
        </w:rPr>
      </w:pPr>
      <w:r w:rsidRPr="002B56D9">
        <w:rPr>
          <w:rFonts w:ascii="Times New Roman" w:hAnsi="Times New Roman" w:cs="Times New Roman"/>
          <w:b/>
          <w:bCs/>
          <w:sz w:val="44"/>
          <w:szCs w:val="44"/>
        </w:rPr>
        <w:lastRenderedPageBreak/>
        <w:t>Findings</w:t>
      </w:r>
      <w:r w:rsidRPr="002B56D9">
        <w:rPr>
          <w:rFonts w:ascii="Times New Roman" w:hAnsi="Times New Roman" w:cs="Times New Roman"/>
          <w:b/>
          <w:bCs/>
          <w:sz w:val="44"/>
          <w:szCs w:val="44"/>
        </w:rPr>
        <w:fldChar w:fldCharType="begin"/>
      </w:r>
      <w:r w:rsidRPr="002B56D9">
        <w:rPr>
          <w:rFonts w:ascii="Times New Roman" w:hAnsi="Times New Roman" w:cs="Times New Roman"/>
          <w:sz w:val="44"/>
          <w:szCs w:val="44"/>
        </w:rPr>
        <w:instrText xml:space="preserve"> XE "Findings" \b </w:instrText>
      </w:r>
      <w:r w:rsidRPr="002B56D9">
        <w:rPr>
          <w:rFonts w:ascii="Times New Roman" w:hAnsi="Times New Roman" w:cs="Times New Roman"/>
          <w:b/>
          <w:bCs/>
          <w:sz w:val="44"/>
          <w:szCs w:val="44"/>
        </w:rPr>
        <w:fldChar w:fldCharType="end"/>
      </w:r>
    </w:p>
    <w:p w14:paraId="071CEB61" w14:textId="77777777" w:rsidR="0031133B" w:rsidRPr="0031133B" w:rsidRDefault="0031133B" w:rsidP="0031133B">
      <w:pPr>
        <w:pStyle w:val="NormalWeb"/>
        <w:rPr>
          <w:rFonts w:ascii="TimesNewRomanPSMT" w:hAnsi="TimesNewRomanPSMT"/>
          <w:sz w:val="22"/>
          <w:szCs w:val="22"/>
        </w:rPr>
      </w:pPr>
      <w:r w:rsidRPr="0031133B">
        <w:rPr>
          <w:rFonts w:ascii="TimesNewRomanPSMT" w:hAnsi="TimesNewRomanPSMT"/>
          <w:sz w:val="22"/>
          <w:szCs w:val="22"/>
        </w:rPr>
        <w:t>This work revealed that, for a small and imbalanced dataset, there are efficient DL architectures able to provide marble crack segmentation with high accuracy. This work poses the first step towards the implementation of the first automation grading for marble slabs in marble‐processing plants in Pakistan.</w:t>
      </w:r>
    </w:p>
    <w:p w14:paraId="161B5885" w14:textId="678859C3" w:rsidR="0031133B" w:rsidRPr="0031133B" w:rsidRDefault="0031133B" w:rsidP="0031133B">
      <w:pPr>
        <w:pStyle w:val="NormalWeb"/>
        <w:rPr>
          <w:rFonts w:ascii="TimesNewRomanPSMT" w:hAnsi="TimesNewRomanPSMT"/>
          <w:sz w:val="22"/>
          <w:szCs w:val="22"/>
        </w:rPr>
      </w:pPr>
      <w:r w:rsidRPr="0031133B">
        <w:rPr>
          <w:rFonts w:ascii="TimesNewRomanPSMT" w:hAnsi="TimesNewRomanPSMT"/>
          <w:sz w:val="22"/>
          <w:szCs w:val="22"/>
        </w:rPr>
        <w:t xml:space="preserve">Loss functions are also crucial for the determination of a DL model’s performance. For complex tasks such as image segmentation, the Loss function needs to be decided based on the properties of the training data (distribution, skewness, boundaries, etc.). Since a universal Loss does not exist, in this work, a unified Loss function was investigated for enhanced performances. It should be mentioned here that several experiments were conducted before deciding on the selected Loss; binary cross‐entropy, Focal Loss and Dice Loss were investigated separately, but led to lower performances and were, therefore, abandoned. The significant differences in the models’ performance by utilizing a different Loss function underlines its great importance in class‐imbalanced image segmentation tasks. </w:t>
      </w:r>
    </w:p>
    <w:p w14:paraId="6BD6E0F1" w14:textId="231566FE" w:rsidR="0031133B" w:rsidRPr="0031133B" w:rsidRDefault="0031133B" w:rsidP="0031133B">
      <w:pPr>
        <w:pStyle w:val="NormalWeb"/>
        <w:rPr>
          <w:rFonts w:ascii="TimesNewRomanPSMT" w:hAnsi="TimesNewRomanPSMT"/>
          <w:sz w:val="36"/>
          <w:szCs w:val="36"/>
        </w:rPr>
      </w:pPr>
      <w:r w:rsidRPr="0031133B">
        <w:rPr>
          <w:rFonts w:ascii="TimesNewRomanPSMT" w:hAnsi="TimesNewRomanPSMT"/>
          <w:sz w:val="36"/>
          <w:szCs w:val="36"/>
        </w:rPr>
        <w:t xml:space="preserve"> </w:t>
      </w:r>
    </w:p>
    <w:p w14:paraId="3664552C" w14:textId="77777777" w:rsidR="0031133B" w:rsidRDefault="0031133B" w:rsidP="0031133B">
      <w:pPr>
        <w:spacing w:after="0"/>
      </w:pPr>
    </w:p>
    <w:p w14:paraId="3293ED85" w14:textId="77777777" w:rsidR="0031133B" w:rsidRDefault="0031133B" w:rsidP="0031133B">
      <w:pPr>
        <w:spacing w:after="0"/>
      </w:pPr>
    </w:p>
    <w:p w14:paraId="7BBA3C1F" w14:textId="77777777" w:rsidR="00DE2DF4" w:rsidRDefault="00000000" w:rsidP="006549CA">
      <w:pPr>
        <w:keepNext/>
        <w:spacing w:after="0"/>
        <w:ind w:left="1440"/>
        <w:jc w:val="both"/>
      </w:pPr>
      <w:r>
        <w:br w:type="page"/>
      </w:r>
      <w:r w:rsidR="0031133B">
        <w:rPr>
          <w:noProof/>
        </w:rPr>
        <w:lastRenderedPageBreak/>
        <w:drawing>
          <wp:inline distT="0" distB="0" distL="0" distR="0" wp14:anchorId="4460DCE1" wp14:editId="37E11C3C">
            <wp:extent cx="4046639" cy="2310021"/>
            <wp:effectExtent l="0" t="0" r="508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5" cstate="print">
                      <a:extLst>
                        <a:ext uri="{28A0092B-C50C-407E-A947-70E740481C1C}">
                          <a14:useLocalDpi xmlns:a14="http://schemas.microsoft.com/office/drawing/2010/main" val="0"/>
                        </a:ext>
                      </a:extLst>
                    </a:blip>
                    <a:srcRect l="10965" t="12330" r="17763"/>
                    <a:stretch/>
                  </pic:blipFill>
                  <pic:spPr bwMode="auto">
                    <a:xfrm>
                      <a:off x="0" y="0"/>
                      <a:ext cx="4143522" cy="2365327"/>
                    </a:xfrm>
                    <a:prstGeom prst="rect">
                      <a:avLst/>
                    </a:prstGeom>
                    <a:ln>
                      <a:noFill/>
                    </a:ln>
                    <a:extLst>
                      <a:ext uri="{53640926-AAD7-44D8-BBD7-CCE9431645EC}">
                        <a14:shadowObscured xmlns:a14="http://schemas.microsoft.com/office/drawing/2010/main"/>
                      </a:ext>
                    </a:extLst>
                  </pic:spPr>
                </pic:pic>
              </a:graphicData>
            </a:graphic>
          </wp:inline>
        </w:drawing>
      </w:r>
    </w:p>
    <w:p w14:paraId="1D1D8C37" w14:textId="6CDDEBFC" w:rsidR="00FA75C8" w:rsidRDefault="00DE2DF4" w:rsidP="006549CA">
      <w:pPr>
        <w:pStyle w:val="Caption"/>
        <w:ind w:left="3600"/>
        <w:jc w:val="both"/>
      </w:pPr>
      <w:r>
        <w:t xml:space="preserve">Figure </w:t>
      </w:r>
      <w:r>
        <w:fldChar w:fldCharType="begin"/>
      </w:r>
      <w:r>
        <w:instrText xml:space="preserve"> SEQ Figure \* ARABIC </w:instrText>
      </w:r>
      <w:r>
        <w:fldChar w:fldCharType="separate"/>
      </w:r>
      <w:r>
        <w:rPr>
          <w:noProof/>
        </w:rPr>
        <w:t>5</w:t>
      </w:r>
      <w:r>
        <w:fldChar w:fldCharType="end"/>
      </w:r>
      <w:r>
        <w:t xml:space="preserve"> Screenshot of the project</w:t>
      </w:r>
    </w:p>
    <w:p w14:paraId="043DDBCE" w14:textId="3F10D3B0" w:rsidR="002B56D9" w:rsidRDefault="002B56D9">
      <w:pPr>
        <w:spacing w:after="0" w:line="240" w:lineRule="auto"/>
      </w:pPr>
      <w:r>
        <w:br w:type="page"/>
      </w:r>
    </w:p>
    <w:p w14:paraId="0395D9D0" w14:textId="77777777" w:rsidR="0031133B" w:rsidRDefault="0031133B" w:rsidP="0031133B">
      <w:pPr>
        <w:spacing w:after="0"/>
        <w:ind w:left="2160"/>
        <w:jc w:val="both"/>
      </w:pPr>
    </w:p>
    <w:p w14:paraId="5679C47E" w14:textId="77777777" w:rsidR="0031133B" w:rsidRDefault="0031133B" w:rsidP="0031133B">
      <w:pPr>
        <w:spacing w:after="0"/>
        <w:ind w:left="2160"/>
        <w:jc w:val="both"/>
      </w:pPr>
    </w:p>
    <w:p w14:paraId="6F28C6D4" w14:textId="1B44C231" w:rsidR="0031133B" w:rsidRPr="002B56D9" w:rsidRDefault="006D2C8B" w:rsidP="002B56D9">
      <w:pPr>
        <w:spacing w:after="0" w:line="480" w:lineRule="auto"/>
        <w:ind w:left="4320"/>
        <w:rPr>
          <w:rFonts w:ascii="Times New Roman" w:hAnsi="Times New Roman" w:cs="Times New Roman"/>
          <w:b/>
          <w:bCs/>
          <w:sz w:val="44"/>
          <w:szCs w:val="44"/>
        </w:rPr>
      </w:pPr>
      <w:r w:rsidRPr="002B56D9">
        <w:rPr>
          <w:rFonts w:ascii="Times New Roman" w:hAnsi="Times New Roman" w:cs="Times New Roman"/>
          <w:b/>
          <w:bCs/>
          <w:sz w:val="44"/>
          <w:szCs w:val="44"/>
        </w:rPr>
        <w:t>Conclusions</w:t>
      </w:r>
      <w:r w:rsidR="00C77F64" w:rsidRPr="002B56D9">
        <w:rPr>
          <w:rFonts w:ascii="Times New Roman" w:hAnsi="Times New Roman" w:cs="Times New Roman"/>
          <w:b/>
          <w:bCs/>
          <w:sz w:val="44"/>
          <w:szCs w:val="44"/>
        </w:rPr>
        <w:fldChar w:fldCharType="begin"/>
      </w:r>
      <w:r w:rsidR="00C77F64" w:rsidRPr="002B56D9">
        <w:rPr>
          <w:rFonts w:ascii="Times New Roman" w:hAnsi="Times New Roman" w:cs="Times New Roman"/>
          <w:b/>
          <w:bCs/>
          <w:sz w:val="44"/>
          <w:szCs w:val="44"/>
        </w:rPr>
        <w:instrText xml:space="preserve"> XE "Conclusions" \b </w:instrText>
      </w:r>
      <w:r w:rsidR="00C77F64" w:rsidRPr="002B56D9">
        <w:rPr>
          <w:rFonts w:ascii="Times New Roman" w:hAnsi="Times New Roman" w:cs="Times New Roman"/>
          <w:b/>
          <w:bCs/>
          <w:sz w:val="44"/>
          <w:szCs w:val="44"/>
        </w:rPr>
        <w:fldChar w:fldCharType="end"/>
      </w:r>
    </w:p>
    <w:p w14:paraId="35EB9504" w14:textId="77777777" w:rsidR="0031133B" w:rsidRDefault="0031133B" w:rsidP="0031133B">
      <w:pPr>
        <w:spacing w:after="0"/>
        <w:ind w:left="3806"/>
      </w:pPr>
    </w:p>
    <w:p w14:paraId="0399D5D0" w14:textId="56244146" w:rsidR="0031133B" w:rsidRPr="0031133B" w:rsidRDefault="0031133B" w:rsidP="0031133B">
      <w:pPr>
        <w:spacing w:after="0"/>
        <w:rPr>
          <w:szCs w:val="22"/>
        </w:rPr>
      </w:pPr>
      <w:r w:rsidRPr="0031133B">
        <w:rPr>
          <w:rFonts w:ascii="TimesNewRomanPSMT" w:hAnsi="TimesNewRomanPSMT"/>
          <w:szCs w:val="22"/>
        </w:rPr>
        <w:t xml:space="preserve">Natural stones that are one of the import and export products for the countries are used in many fields and preferred in terms of aesthetics </w:t>
      </w:r>
      <w:proofErr w:type="gramStart"/>
      <w:r w:rsidRPr="0031133B">
        <w:rPr>
          <w:rFonts w:ascii="TimesNewRomanPSMT" w:hAnsi="TimesNewRomanPSMT"/>
          <w:szCs w:val="22"/>
        </w:rPr>
        <w:t>and also</w:t>
      </w:r>
      <w:proofErr w:type="gramEnd"/>
      <w:r w:rsidRPr="0031133B">
        <w:rPr>
          <w:rFonts w:ascii="TimesNewRomanPSMT" w:hAnsi="TimesNewRomanPSMT"/>
          <w:szCs w:val="22"/>
        </w:rPr>
        <w:t xml:space="preserve"> necessity. Marble and its derivatives are used for many materials such as building sector, historical ruins and souvenir. To determine the marble veins and then to cut marble blocks is carried out in a short or long period of time. However, to make the cut marble blocks thinner as plates and then to classify them is still a complicated problem. When the classification of marble slabs is examined, it is seen that there are few studies in this field and current methods are not applied even in the literature. For this reason, information flow has not reached to the mining enterprises yet and marbles are still tried to be classified by the workers with the naked eye at the workplaces. It is regarded as necessity to make the manual selection process automatic and to carry out by using popular methods within the scope of Industry. </w:t>
      </w:r>
    </w:p>
    <w:p w14:paraId="3FAC36D3" w14:textId="77777777" w:rsidR="0031133B" w:rsidRPr="0031133B" w:rsidRDefault="0031133B" w:rsidP="0031133B">
      <w:pPr>
        <w:pStyle w:val="NormalWeb"/>
        <w:rPr>
          <w:rFonts w:ascii="TimesNewRomanPSMT" w:hAnsi="TimesNewRomanPSMT"/>
          <w:sz w:val="22"/>
          <w:szCs w:val="22"/>
        </w:rPr>
      </w:pPr>
      <w:r w:rsidRPr="0031133B">
        <w:rPr>
          <w:rFonts w:ascii="TimesNewRomanPSMT" w:hAnsi="TimesNewRomanPSMT"/>
          <w:sz w:val="22"/>
          <w:szCs w:val="22"/>
        </w:rPr>
        <w:t xml:space="preserve">In this study Deep Learning method, one of the today’s successful and popular artificial intelligence methods, was applied on the marbles for the first time and then component outputs of the network layers were able to be examined. Successful classification results obtained reveals the practicability of Deep Learning to the marble industry and it is shown that the method can be used for marble cutting and selection processes. Furthermore, a basis of Deep Learning network for a potential marble database that can be standardized in the future has been established. </w:t>
      </w:r>
    </w:p>
    <w:p w14:paraId="63F9FC65" w14:textId="45F473C0" w:rsidR="0031133B" w:rsidRPr="0031133B" w:rsidRDefault="0031133B" w:rsidP="0031133B">
      <w:pPr>
        <w:pStyle w:val="NormalWeb"/>
        <w:rPr>
          <w:sz w:val="22"/>
          <w:szCs w:val="22"/>
        </w:rPr>
      </w:pPr>
      <w:r w:rsidRPr="0031133B">
        <w:rPr>
          <w:rFonts w:ascii="TimesNewRomanPSMT" w:hAnsi="TimesNewRomanPSMT"/>
          <w:sz w:val="22"/>
          <w:szCs w:val="22"/>
        </w:rPr>
        <w:t xml:space="preserve">In the future, we plan to exploit better strategies to merge representative feature extraction networks to DL models and examine more DL architecture combinations. More images of marble crack regions will be added to the current database </w:t>
      </w:r>
      <w:proofErr w:type="gramStart"/>
      <w:r w:rsidRPr="0031133B">
        <w:rPr>
          <w:rFonts w:ascii="TimesNewRomanPSMT" w:hAnsi="TimesNewRomanPSMT"/>
          <w:sz w:val="22"/>
          <w:szCs w:val="22"/>
        </w:rPr>
        <w:t>so as to</w:t>
      </w:r>
      <w:proofErr w:type="gramEnd"/>
      <w:r w:rsidRPr="0031133B">
        <w:rPr>
          <w:rFonts w:ascii="TimesNewRomanPSMT" w:hAnsi="TimesNewRomanPSMT"/>
          <w:sz w:val="22"/>
          <w:szCs w:val="22"/>
        </w:rPr>
        <w:t xml:space="preserve"> make it more comprehensive. Additional Loss functions will be tested, and unified Loss functions will be proposed. However, the </w:t>
      </w:r>
      <w:proofErr w:type="gramStart"/>
      <w:r w:rsidRPr="0031133B">
        <w:rPr>
          <w:rFonts w:ascii="TimesNewRomanPSMT" w:hAnsi="TimesNewRomanPSMT"/>
          <w:sz w:val="22"/>
          <w:szCs w:val="22"/>
        </w:rPr>
        <w:t>main focus</w:t>
      </w:r>
      <w:proofErr w:type="gramEnd"/>
      <w:r w:rsidRPr="0031133B">
        <w:rPr>
          <w:rFonts w:ascii="TimesNewRomanPSMT" w:hAnsi="TimesNewRomanPSMT"/>
          <w:sz w:val="22"/>
          <w:szCs w:val="22"/>
        </w:rPr>
        <w:t xml:space="preserve"> of future work will be on the design and development of the overall system with the aim to be used practically in marble‐processing plants.</w:t>
      </w:r>
    </w:p>
    <w:p w14:paraId="4ABD9787" w14:textId="77777777" w:rsidR="0031133B" w:rsidRPr="0031133B" w:rsidRDefault="0031133B" w:rsidP="0031133B">
      <w:pPr>
        <w:pStyle w:val="NormalWeb"/>
        <w:rPr>
          <w:rFonts w:ascii="TimesNewRomanPSMT" w:hAnsi="TimesNewRomanPSMT"/>
          <w:sz w:val="36"/>
          <w:szCs w:val="36"/>
        </w:rPr>
      </w:pPr>
    </w:p>
    <w:p w14:paraId="55D30D0C" w14:textId="77777777" w:rsidR="0031133B" w:rsidRDefault="0031133B" w:rsidP="0031133B">
      <w:pPr>
        <w:spacing w:after="0"/>
      </w:pPr>
    </w:p>
    <w:p w14:paraId="2F338F31" w14:textId="55F48CE5" w:rsidR="0031133B" w:rsidRPr="002B56D9" w:rsidRDefault="006D2C8B" w:rsidP="002B56D9">
      <w:pPr>
        <w:spacing w:after="0"/>
        <w:ind w:left="3600"/>
        <w:rPr>
          <w:rFonts w:ascii="Times New Roman" w:hAnsi="Times New Roman" w:cs="Times New Roman"/>
          <w:b/>
          <w:bCs/>
          <w:sz w:val="44"/>
          <w:szCs w:val="44"/>
        </w:rPr>
      </w:pPr>
      <w:r w:rsidRPr="002B56D9">
        <w:rPr>
          <w:rFonts w:ascii="Times New Roman" w:hAnsi="Times New Roman" w:cs="Times New Roman"/>
          <w:b/>
          <w:bCs/>
          <w:sz w:val="44"/>
          <w:szCs w:val="44"/>
        </w:rPr>
        <w:t>Recommendations</w:t>
      </w:r>
      <w:r w:rsidR="00C77F64" w:rsidRPr="002B56D9">
        <w:rPr>
          <w:rFonts w:ascii="Times New Roman" w:hAnsi="Times New Roman" w:cs="Times New Roman"/>
          <w:b/>
          <w:bCs/>
          <w:sz w:val="44"/>
          <w:szCs w:val="44"/>
        </w:rPr>
        <w:fldChar w:fldCharType="begin"/>
      </w:r>
      <w:r w:rsidR="00C77F64" w:rsidRPr="002B56D9">
        <w:rPr>
          <w:rFonts w:ascii="Times New Roman" w:hAnsi="Times New Roman" w:cs="Times New Roman"/>
          <w:sz w:val="44"/>
          <w:szCs w:val="44"/>
        </w:rPr>
        <w:instrText xml:space="preserve"> XE "Recommendations" \b </w:instrText>
      </w:r>
      <w:r w:rsidR="00C77F64" w:rsidRPr="002B56D9">
        <w:rPr>
          <w:rFonts w:ascii="Times New Roman" w:hAnsi="Times New Roman" w:cs="Times New Roman"/>
          <w:b/>
          <w:bCs/>
          <w:sz w:val="44"/>
          <w:szCs w:val="44"/>
        </w:rPr>
        <w:fldChar w:fldCharType="end"/>
      </w:r>
    </w:p>
    <w:p w14:paraId="41BB5A28" w14:textId="77777777" w:rsidR="0031133B" w:rsidRDefault="0031133B" w:rsidP="0031133B">
      <w:pPr>
        <w:spacing w:after="0"/>
      </w:pPr>
    </w:p>
    <w:p w14:paraId="3C2A7C2E" w14:textId="77777777" w:rsidR="0031133B" w:rsidRPr="0031133B" w:rsidRDefault="0031133B" w:rsidP="0031133B">
      <w:pPr>
        <w:pStyle w:val="NormalWeb"/>
        <w:rPr>
          <w:rFonts w:ascii="TimesNewRomanPSMT" w:hAnsi="TimesNewRomanPSMT"/>
          <w:sz w:val="22"/>
          <w:szCs w:val="22"/>
        </w:rPr>
      </w:pPr>
      <w:r w:rsidRPr="0031133B">
        <w:rPr>
          <w:rFonts w:ascii="TimesNewRomanPSMT" w:hAnsi="TimesNewRomanPSMT"/>
          <w:sz w:val="22"/>
          <w:szCs w:val="22"/>
        </w:rPr>
        <w:t xml:space="preserve">In the future studies a detail parameter and achievement analysis of Deep Learning network to be suggested for the classification of marble slabs with more labels will be carried out. Moreover, the relevant components will be obtained before output layer of deep network and will be used as features for k-nearest neighbour algorithm and classic artificial neural networks. Thereby it is estimated to achieve to increase the success of classification. The best learning method and parameters planned to be obtained will be tested by using cross verification method and then Deep Learning network that can classify the marbles successfully will be constituted. The proposed system may consist of the following three main parts: </w:t>
      </w:r>
    </w:p>
    <w:p w14:paraId="37B5941F" w14:textId="1F72C019" w:rsidR="0031133B" w:rsidRPr="0031133B" w:rsidRDefault="0031133B" w:rsidP="0031133B">
      <w:pPr>
        <w:pStyle w:val="NormalWeb"/>
        <w:numPr>
          <w:ilvl w:val="0"/>
          <w:numId w:val="29"/>
        </w:numPr>
        <w:rPr>
          <w:rFonts w:ascii="TimesNewRomanPSMT" w:hAnsi="TimesNewRomanPSMT"/>
          <w:sz w:val="22"/>
          <w:szCs w:val="22"/>
        </w:rPr>
      </w:pPr>
      <w:r w:rsidRPr="0031133B">
        <w:rPr>
          <w:rFonts w:ascii="TimesNewRomanPSMT" w:hAnsi="TimesNewRomanPSMT"/>
          <w:sz w:val="22"/>
          <w:szCs w:val="22"/>
        </w:rPr>
        <w:t xml:space="preserve">The visual‐inspection part. This will include: </w:t>
      </w:r>
    </w:p>
    <w:p w14:paraId="7A755016" w14:textId="77777777" w:rsidR="0031133B" w:rsidRPr="0031133B" w:rsidRDefault="0031133B" w:rsidP="0031133B">
      <w:pPr>
        <w:pStyle w:val="NormalWeb"/>
        <w:numPr>
          <w:ilvl w:val="0"/>
          <w:numId w:val="26"/>
        </w:numPr>
        <w:rPr>
          <w:rFonts w:ascii="TimesNewRomanPSMT" w:hAnsi="TimesNewRomanPSMT"/>
          <w:sz w:val="22"/>
          <w:szCs w:val="22"/>
        </w:rPr>
      </w:pPr>
      <w:r w:rsidRPr="0031133B">
        <w:rPr>
          <w:rFonts w:ascii="TimesNewRomanPSMT" w:hAnsi="TimesNewRomanPSMT"/>
          <w:sz w:val="22"/>
          <w:szCs w:val="22"/>
        </w:rPr>
        <w:t xml:space="preserve">A diffusion box to ensure the uniform and consistent lighting of all </w:t>
      </w:r>
      <w:proofErr w:type="gramStart"/>
      <w:r w:rsidRPr="0031133B">
        <w:rPr>
          <w:rFonts w:ascii="TimesNewRomanPSMT" w:hAnsi="TimesNewRomanPSMT"/>
          <w:sz w:val="22"/>
          <w:szCs w:val="22"/>
        </w:rPr>
        <w:t>slabs;</w:t>
      </w:r>
      <w:proofErr w:type="gramEnd"/>
    </w:p>
    <w:p w14:paraId="04AF2082" w14:textId="77777777" w:rsidR="0031133B" w:rsidRPr="0031133B" w:rsidRDefault="0031133B" w:rsidP="0031133B">
      <w:pPr>
        <w:pStyle w:val="NormalWeb"/>
        <w:numPr>
          <w:ilvl w:val="0"/>
          <w:numId w:val="26"/>
        </w:numPr>
        <w:rPr>
          <w:rFonts w:ascii="TimesNewRomanPSMT" w:hAnsi="TimesNewRomanPSMT"/>
          <w:sz w:val="22"/>
          <w:szCs w:val="22"/>
        </w:rPr>
      </w:pPr>
      <w:r w:rsidRPr="0031133B">
        <w:rPr>
          <w:rFonts w:ascii="TimesNewRomanPSMT" w:hAnsi="TimesNewRomanPSMT"/>
          <w:sz w:val="22"/>
          <w:szCs w:val="22"/>
        </w:rPr>
        <w:t xml:space="preserve">A high‐resolution (HR) RGB camera for the best possible visualization of the </w:t>
      </w:r>
      <w:proofErr w:type="gramStart"/>
      <w:r w:rsidRPr="0031133B">
        <w:rPr>
          <w:rFonts w:ascii="TimesNewRomanPSMT" w:hAnsi="TimesNewRomanPSMT"/>
          <w:sz w:val="22"/>
          <w:szCs w:val="22"/>
        </w:rPr>
        <w:t>cracks;</w:t>
      </w:r>
      <w:proofErr w:type="gramEnd"/>
    </w:p>
    <w:p w14:paraId="4A3C4211" w14:textId="77777777" w:rsidR="0031133B" w:rsidRPr="0031133B" w:rsidRDefault="0031133B" w:rsidP="0031133B">
      <w:pPr>
        <w:pStyle w:val="NormalWeb"/>
        <w:numPr>
          <w:ilvl w:val="0"/>
          <w:numId w:val="26"/>
        </w:numPr>
        <w:rPr>
          <w:rFonts w:ascii="TimesNewRomanPSMT" w:hAnsi="TimesNewRomanPSMT"/>
          <w:sz w:val="22"/>
          <w:szCs w:val="22"/>
        </w:rPr>
      </w:pPr>
      <w:r w:rsidRPr="0031133B">
        <w:rPr>
          <w:rFonts w:ascii="TimesNewRomanPSMT" w:hAnsi="TimesNewRomanPSMT"/>
          <w:sz w:val="22"/>
          <w:szCs w:val="22"/>
        </w:rPr>
        <w:t xml:space="preserve">A thermal camera for displaying the thermal distribution on the surface of the slab, in the form of a thermal image, for better distinguishing cracks possibly not visible with RGB </w:t>
      </w:r>
      <w:proofErr w:type="gramStart"/>
      <w:r w:rsidRPr="0031133B">
        <w:rPr>
          <w:rFonts w:ascii="TimesNewRomanPSMT" w:hAnsi="TimesNewRomanPSMT"/>
          <w:sz w:val="22"/>
          <w:szCs w:val="22"/>
        </w:rPr>
        <w:t>imaging;</w:t>
      </w:r>
      <w:proofErr w:type="gramEnd"/>
    </w:p>
    <w:p w14:paraId="25E2287F" w14:textId="2AF9BFB5" w:rsidR="0031133B" w:rsidRPr="0031133B" w:rsidRDefault="0031133B" w:rsidP="0031133B">
      <w:pPr>
        <w:pStyle w:val="NormalWeb"/>
        <w:numPr>
          <w:ilvl w:val="0"/>
          <w:numId w:val="29"/>
        </w:numPr>
        <w:rPr>
          <w:rFonts w:ascii="TimesNewRomanPSMT" w:hAnsi="TimesNewRomanPSMT"/>
          <w:sz w:val="22"/>
          <w:szCs w:val="22"/>
        </w:rPr>
      </w:pPr>
      <w:r w:rsidRPr="0031133B">
        <w:rPr>
          <w:rFonts w:ascii="TimesNewRomanPSMT" w:hAnsi="TimesNewRomanPSMT"/>
          <w:sz w:val="22"/>
          <w:szCs w:val="22"/>
        </w:rPr>
        <w:t xml:space="preserve">Auxiliary parts. This will include: </w:t>
      </w:r>
    </w:p>
    <w:p w14:paraId="703850DF" w14:textId="1537E44F" w:rsidR="0031133B" w:rsidRPr="0031133B" w:rsidRDefault="0031133B" w:rsidP="0031133B">
      <w:pPr>
        <w:pStyle w:val="NormalWeb"/>
        <w:numPr>
          <w:ilvl w:val="0"/>
          <w:numId w:val="26"/>
        </w:numPr>
        <w:rPr>
          <w:rFonts w:ascii="TimesNewRomanPSMT" w:hAnsi="TimesNewRomanPSMT"/>
          <w:sz w:val="22"/>
          <w:szCs w:val="22"/>
        </w:rPr>
      </w:pPr>
      <w:r w:rsidRPr="0031133B">
        <w:rPr>
          <w:rFonts w:ascii="TimesNewRomanPSMT" w:hAnsi="TimesNewRomanPSMT"/>
          <w:sz w:val="22"/>
          <w:szCs w:val="22"/>
        </w:rPr>
        <w:t xml:space="preserve">A conveyor belt that will move the marble slabs one by one into the basic system part, the visual‐inspection part and the robotic resin application </w:t>
      </w:r>
      <w:proofErr w:type="gramStart"/>
      <w:r w:rsidRPr="0031133B">
        <w:rPr>
          <w:rFonts w:ascii="TimesNewRomanPSMT" w:hAnsi="TimesNewRomanPSMT"/>
          <w:sz w:val="22"/>
          <w:szCs w:val="22"/>
        </w:rPr>
        <w:t>part;</w:t>
      </w:r>
      <w:proofErr w:type="gramEnd"/>
      <w:r w:rsidRPr="0031133B">
        <w:rPr>
          <w:rFonts w:ascii="TimesNewRomanPSMT" w:hAnsi="TimesNewRomanPSMT"/>
          <w:sz w:val="22"/>
          <w:szCs w:val="22"/>
        </w:rPr>
        <w:t xml:space="preserve"> </w:t>
      </w:r>
    </w:p>
    <w:p w14:paraId="3B8378D1" w14:textId="6926972D" w:rsidR="0031133B" w:rsidRPr="0031133B" w:rsidRDefault="0031133B" w:rsidP="0031133B">
      <w:pPr>
        <w:pStyle w:val="NormalWeb"/>
        <w:numPr>
          <w:ilvl w:val="0"/>
          <w:numId w:val="26"/>
        </w:numPr>
        <w:rPr>
          <w:rFonts w:ascii="TimesNewRomanPSMT" w:hAnsi="TimesNewRomanPSMT"/>
          <w:sz w:val="22"/>
          <w:szCs w:val="22"/>
        </w:rPr>
      </w:pPr>
      <w:r w:rsidRPr="0031133B">
        <w:rPr>
          <w:rFonts w:ascii="TimesNewRomanPSMT" w:hAnsi="TimesNewRomanPSMT"/>
          <w:sz w:val="22"/>
          <w:szCs w:val="22"/>
        </w:rPr>
        <w:t xml:space="preserve">An electric heating device/source underneath the diffusion box to thermally excite the surface of the marble slabs for thermal </w:t>
      </w:r>
      <w:proofErr w:type="gramStart"/>
      <w:r w:rsidRPr="0031133B">
        <w:rPr>
          <w:rFonts w:ascii="TimesNewRomanPSMT" w:hAnsi="TimesNewRomanPSMT"/>
          <w:sz w:val="22"/>
          <w:szCs w:val="22"/>
        </w:rPr>
        <w:t>imaging;</w:t>
      </w:r>
      <w:proofErr w:type="gramEnd"/>
      <w:r w:rsidRPr="0031133B">
        <w:rPr>
          <w:rFonts w:ascii="TimesNewRomanPSMT" w:hAnsi="TimesNewRomanPSMT"/>
          <w:sz w:val="22"/>
          <w:szCs w:val="22"/>
        </w:rPr>
        <w:t xml:space="preserve"> </w:t>
      </w:r>
    </w:p>
    <w:p w14:paraId="3DBEC2DE" w14:textId="2A2935B8" w:rsidR="006D2C8B" w:rsidRDefault="0031133B" w:rsidP="0031133B">
      <w:pPr>
        <w:pStyle w:val="NormalWeb"/>
        <w:numPr>
          <w:ilvl w:val="0"/>
          <w:numId w:val="26"/>
        </w:numPr>
        <w:rPr>
          <w:rFonts w:ascii="TimesNewRomanPSMT" w:hAnsi="TimesNewRomanPSMT"/>
          <w:sz w:val="22"/>
          <w:szCs w:val="22"/>
        </w:rPr>
      </w:pPr>
      <w:r w:rsidRPr="0031133B">
        <w:rPr>
          <w:rFonts w:ascii="TimesNewRomanPSMT" w:hAnsi="TimesNewRomanPSMT"/>
          <w:sz w:val="22"/>
          <w:szCs w:val="22"/>
        </w:rPr>
        <w:t xml:space="preserve">A high‐performance computer to speed up the execution of the DL segmentation algorithms and process all other system‐supporting algorithms. </w:t>
      </w:r>
    </w:p>
    <w:p w14:paraId="7F278513" w14:textId="57BBED64" w:rsidR="0031133B" w:rsidRPr="00DE2DF4" w:rsidRDefault="006D2C8B" w:rsidP="00DE2DF4">
      <w:pPr>
        <w:spacing w:after="0" w:line="240" w:lineRule="auto"/>
        <w:rPr>
          <w:rFonts w:ascii="TimesNewRomanPSMT" w:eastAsia="Times New Roman" w:hAnsi="TimesNewRomanPSMT" w:cs="Times New Roman"/>
          <w:color w:val="auto"/>
          <w:szCs w:val="22"/>
          <w:lang w:val="en-CA" w:bidi="ar-SA"/>
        </w:rPr>
      </w:pPr>
      <w:r>
        <w:rPr>
          <w:rFonts w:ascii="TimesNewRomanPSMT" w:hAnsi="TimesNewRomanPSMT"/>
          <w:szCs w:val="22"/>
        </w:rPr>
        <w:br w:type="page"/>
      </w:r>
    </w:p>
    <w:p w14:paraId="4B7E8068" w14:textId="1E6B4E20" w:rsidR="0031133B" w:rsidRPr="0031133B" w:rsidRDefault="0031133B" w:rsidP="0031133B">
      <w:pPr>
        <w:pStyle w:val="NormalWeb"/>
        <w:rPr>
          <w:rFonts w:ascii="TimesNewRomanPSMT" w:hAnsi="TimesNewRomanPSMT"/>
          <w:sz w:val="22"/>
          <w:szCs w:val="22"/>
        </w:rPr>
      </w:pPr>
    </w:p>
    <w:p w14:paraId="7C52EFD7" w14:textId="6E532A45" w:rsidR="00FA75C8" w:rsidRPr="00C45E47" w:rsidRDefault="00000000" w:rsidP="00C45E47">
      <w:pPr>
        <w:spacing w:after="0"/>
        <w:jc w:val="center"/>
        <w:rPr>
          <w:szCs w:val="22"/>
        </w:rPr>
        <w:sectPr w:rsidR="00FA75C8" w:rsidRPr="00C45E47">
          <w:headerReference w:type="even" r:id="rId26"/>
          <w:headerReference w:type="default" r:id="rId27"/>
          <w:footerReference w:type="even" r:id="rId28"/>
          <w:footerReference w:type="default" r:id="rId29"/>
          <w:headerReference w:type="first" r:id="rId30"/>
          <w:footerReference w:type="first" r:id="rId31"/>
          <w:pgSz w:w="14400" w:h="10800" w:orient="landscape"/>
          <w:pgMar w:top="1116" w:right="1440" w:bottom="1440" w:left="1440" w:header="720" w:footer="720" w:gutter="0"/>
          <w:cols w:space="720"/>
        </w:sectPr>
      </w:pPr>
      <w:r>
        <w:rPr>
          <w:noProof/>
        </w:rPr>
        <w:drawing>
          <wp:inline distT="0" distB="0" distL="0" distR="0" wp14:anchorId="628373A3" wp14:editId="67F822F5">
            <wp:extent cx="4885183" cy="960895"/>
            <wp:effectExtent l="0" t="0" r="0" b="0"/>
            <wp:docPr id="6871" name="Picture 6871"/>
            <wp:cNvGraphicFramePr/>
            <a:graphic xmlns:a="http://schemas.openxmlformats.org/drawingml/2006/main">
              <a:graphicData uri="http://schemas.openxmlformats.org/drawingml/2006/picture">
                <pic:pic xmlns:pic="http://schemas.openxmlformats.org/drawingml/2006/picture">
                  <pic:nvPicPr>
                    <pic:cNvPr id="6871" name="Picture 6871"/>
                    <pic:cNvPicPr/>
                  </pic:nvPicPr>
                  <pic:blipFill>
                    <a:blip r:embed="rId32"/>
                    <a:stretch>
                      <a:fillRect/>
                    </a:stretch>
                  </pic:blipFill>
                  <pic:spPr>
                    <a:xfrm>
                      <a:off x="0" y="0"/>
                      <a:ext cx="4885183" cy="960895"/>
                    </a:xfrm>
                    <a:prstGeom prst="rect">
                      <a:avLst/>
                    </a:prstGeom>
                  </pic:spPr>
                </pic:pic>
              </a:graphicData>
            </a:graphic>
          </wp:inline>
        </w:drawing>
      </w:r>
    </w:p>
    <w:p w14:paraId="05489A87" w14:textId="14220022" w:rsidR="003D08F4" w:rsidRPr="002B56D9" w:rsidRDefault="006D2C8B" w:rsidP="006D2C8B">
      <w:pPr>
        <w:pStyle w:val="NormalWeb"/>
        <w:jc w:val="center"/>
        <w:rPr>
          <w:rFonts w:ascii="TimesNewRomanPSMT" w:hAnsi="TimesNewRomanPSMT"/>
          <w:sz w:val="16"/>
          <w:szCs w:val="16"/>
        </w:rPr>
      </w:pPr>
      <w:r w:rsidRPr="002B56D9">
        <w:rPr>
          <w:b/>
          <w:bCs/>
          <w:sz w:val="44"/>
          <w:szCs w:val="44"/>
        </w:rPr>
        <w:lastRenderedPageBreak/>
        <w:t>References</w:t>
      </w:r>
      <w:r w:rsidRPr="002B56D9">
        <w:rPr>
          <w:rFonts w:ascii="TimesNewRomanPSMT" w:hAnsi="TimesNewRomanPSMT"/>
          <w:sz w:val="16"/>
          <w:szCs w:val="16"/>
        </w:rPr>
        <w:fldChar w:fldCharType="begin"/>
      </w:r>
      <w:r w:rsidRPr="002B56D9">
        <w:rPr>
          <w:rFonts w:ascii="TimesNewRomanPSMT" w:hAnsi="TimesNewRomanPSMT"/>
          <w:sz w:val="16"/>
          <w:szCs w:val="16"/>
        </w:rPr>
        <w:instrText xml:space="preserve"> XE "</w:instrText>
      </w:r>
      <w:r w:rsidR="00C77F64" w:rsidRPr="002B56D9">
        <w:rPr>
          <w:rFonts w:ascii="TimesNewRomanPSMT" w:hAnsi="TimesNewRomanPSMT"/>
          <w:sz w:val="16"/>
          <w:szCs w:val="16"/>
        </w:rPr>
        <w:instrText>References</w:instrText>
      </w:r>
      <w:r w:rsidRPr="002B56D9">
        <w:rPr>
          <w:rFonts w:ascii="TimesNewRomanPSMT" w:hAnsi="TimesNewRomanPSMT"/>
          <w:sz w:val="16"/>
          <w:szCs w:val="16"/>
        </w:rPr>
        <w:instrText xml:space="preserve">" \b </w:instrText>
      </w:r>
      <w:r w:rsidRPr="002B56D9">
        <w:rPr>
          <w:rFonts w:ascii="TimesNewRomanPSMT" w:hAnsi="TimesNewRomanPSMT"/>
          <w:sz w:val="16"/>
          <w:szCs w:val="16"/>
        </w:rPr>
        <w:fldChar w:fldCharType="end"/>
      </w:r>
    </w:p>
    <w:p w14:paraId="4D5CE730" w14:textId="42AA6F9B" w:rsidR="003D08F4" w:rsidRDefault="003D08F4" w:rsidP="003D08F4">
      <w:pPr>
        <w:pStyle w:val="NormalWeb"/>
      </w:pPr>
      <w:r>
        <w:rPr>
          <w:rFonts w:ascii="TimesNewRomanPSMT" w:hAnsi="TimesNewRomanPSMT"/>
          <w:sz w:val="16"/>
          <w:szCs w:val="16"/>
        </w:rPr>
        <w:t>[1</w:t>
      </w:r>
      <w:proofErr w:type="gramStart"/>
      <w:r>
        <w:rPr>
          <w:rFonts w:ascii="TimesNewRomanPSMT" w:hAnsi="TimesNewRomanPSMT"/>
          <w:sz w:val="16"/>
          <w:szCs w:val="16"/>
        </w:rPr>
        <w:t>]  I.</w:t>
      </w:r>
      <w:proofErr w:type="gramEnd"/>
      <w:r>
        <w:rPr>
          <w:rFonts w:ascii="TimesNewRomanPSMT" w:hAnsi="TimesNewRomanPSMT"/>
          <w:sz w:val="16"/>
          <w:szCs w:val="16"/>
        </w:rPr>
        <w:t xml:space="preserve"> </w:t>
      </w:r>
      <w:proofErr w:type="spellStart"/>
      <w:r>
        <w:rPr>
          <w:rFonts w:ascii="TimesNewRomanPSMT" w:hAnsi="TimesNewRomanPSMT"/>
          <w:sz w:val="16"/>
          <w:szCs w:val="16"/>
        </w:rPr>
        <w:t>Chatzipanagis</w:t>
      </w:r>
      <w:proofErr w:type="spellEnd"/>
      <w:r>
        <w:rPr>
          <w:rFonts w:ascii="TimesNewRomanPSMT" w:hAnsi="TimesNewRomanPSMT"/>
          <w:sz w:val="16"/>
          <w:szCs w:val="16"/>
        </w:rPr>
        <w:t xml:space="preserve"> and D. </w:t>
      </w:r>
      <w:proofErr w:type="spellStart"/>
      <w:r>
        <w:rPr>
          <w:rFonts w:ascii="TimesNewRomanPSMT" w:hAnsi="TimesNewRomanPSMT"/>
          <w:sz w:val="16"/>
          <w:szCs w:val="16"/>
        </w:rPr>
        <w:t>Bougioukas</w:t>
      </w:r>
      <w:proofErr w:type="spellEnd"/>
      <w:r>
        <w:rPr>
          <w:rFonts w:ascii="TimesNewRomanPSMT" w:hAnsi="TimesNewRomanPSMT"/>
          <w:sz w:val="16"/>
          <w:szCs w:val="16"/>
        </w:rPr>
        <w:t xml:space="preserve">, “The significance of the </w:t>
      </w:r>
      <w:proofErr w:type="spellStart"/>
      <w:r>
        <w:rPr>
          <w:rFonts w:ascii="TimesNewRomanPSMT" w:hAnsi="TimesNewRomanPSMT"/>
          <w:sz w:val="16"/>
          <w:szCs w:val="16"/>
        </w:rPr>
        <w:t>lithostratigrafic</w:t>
      </w:r>
      <w:proofErr w:type="spellEnd"/>
      <w:r>
        <w:rPr>
          <w:rFonts w:ascii="TimesNewRomanPSMT" w:hAnsi="TimesNewRomanPSMT"/>
          <w:sz w:val="16"/>
          <w:szCs w:val="16"/>
        </w:rPr>
        <w:t xml:space="preserve"> and the tectonic deformation for locating and </w:t>
      </w:r>
      <w:proofErr w:type="spellStart"/>
      <w:r>
        <w:rPr>
          <w:rFonts w:ascii="TimesNewRomanPSMT" w:hAnsi="TimesNewRomanPSMT"/>
          <w:sz w:val="16"/>
          <w:szCs w:val="16"/>
        </w:rPr>
        <w:t>exployting</w:t>
      </w:r>
      <w:proofErr w:type="spellEnd"/>
      <w:r>
        <w:rPr>
          <w:rFonts w:ascii="TimesNewRomanPSMT" w:hAnsi="TimesNewRomanPSMT"/>
          <w:sz w:val="16"/>
          <w:szCs w:val="16"/>
        </w:rPr>
        <w:t xml:space="preserve"> the dolomitic marbles of </w:t>
      </w:r>
      <w:proofErr w:type="spellStart"/>
      <w:r>
        <w:rPr>
          <w:rFonts w:ascii="TimesNewRomanPSMT" w:hAnsi="TimesNewRomanPSMT"/>
          <w:sz w:val="16"/>
          <w:szCs w:val="16"/>
        </w:rPr>
        <w:t>Falacron</w:t>
      </w:r>
      <w:proofErr w:type="spellEnd"/>
      <w:r>
        <w:rPr>
          <w:rFonts w:ascii="TimesNewRomanPSMT" w:hAnsi="TimesNewRomanPSMT"/>
          <w:sz w:val="16"/>
          <w:szCs w:val="16"/>
        </w:rPr>
        <w:t xml:space="preserve"> Mountain. (</w:t>
      </w:r>
      <w:proofErr w:type="gramStart"/>
      <w:r>
        <w:rPr>
          <w:rFonts w:ascii="TimesNewRomanPSMT" w:hAnsi="TimesNewRomanPSMT"/>
          <w:sz w:val="16"/>
          <w:szCs w:val="16"/>
        </w:rPr>
        <w:t>in</w:t>
      </w:r>
      <w:proofErr w:type="gramEnd"/>
      <w:r>
        <w:rPr>
          <w:rFonts w:ascii="TimesNewRomanPSMT" w:hAnsi="TimesNewRomanPSMT"/>
          <w:sz w:val="16"/>
          <w:szCs w:val="16"/>
        </w:rPr>
        <w:t xml:space="preserve"> </w:t>
      </w:r>
      <w:proofErr w:type="spellStart"/>
      <w:r>
        <w:rPr>
          <w:rFonts w:ascii="TimesNewRomanPSMT" w:hAnsi="TimesNewRomanPSMT"/>
          <w:sz w:val="16"/>
          <w:szCs w:val="16"/>
        </w:rPr>
        <w:t>greek</w:t>
      </w:r>
      <w:proofErr w:type="spellEnd"/>
      <w:r>
        <w:rPr>
          <w:rFonts w:ascii="TimesNewRomanPSMT" w:hAnsi="TimesNewRomanPSMT"/>
          <w:sz w:val="16"/>
          <w:szCs w:val="16"/>
        </w:rPr>
        <w:t xml:space="preserve">),” </w:t>
      </w:r>
      <w:r>
        <w:rPr>
          <w:rFonts w:ascii="TimesNewRomanPS" w:hAnsi="TimesNewRomanPS"/>
          <w:i/>
          <w:iCs/>
          <w:sz w:val="16"/>
          <w:szCs w:val="16"/>
        </w:rPr>
        <w:t>Bulletin of the Geological Society of Greece vol. XXXVI, 2004</w:t>
      </w:r>
      <w:r>
        <w:rPr>
          <w:rFonts w:ascii="TimesNewRomanPSMT" w:hAnsi="TimesNewRomanPSMT"/>
          <w:sz w:val="16"/>
          <w:szCs w:val="16"/>
        </w:rPr>
        <w:t xml:space="preserve">, 2004, [Online]. Available: https://www.openarchives.gr/aggregator- </w:t>
      </w:r>
      <w:proofErr w:type="spellStart"/>
      <w:r>
        <w:rPr>
          <w:rFonts w:ascii="TimesNewRomanPSMT" w:hAnsi="TimesNewRomanPSMT"/>
          <w:sz w:val="16"/>
          <w:szCs w:val="16"/>
        </w:rPr>
        <w:t>openarchives</w:t>
      </w:r>
      <w:proofErr w:type="spellEnd"/>
      <w:r>
        <w:rPr>
          <w:rFonts w:ascii="TimesNewRomanPSMT" w:hAnsi="TimesNewRomanPSMT"/>
          <w:sz w:val="16"/>
          <w:szCs w:val="16"/>
        </w:rPr>
        <w:t>/</w:t>
      </w:r>
      <w:proofErr w:type="spellStart"/>
      <w:r>
        <w:rPr>
          <w:rFonts w:ascii="TimesNewRomanPSMT" w:hAnsi="TimesNewRomanPSMT"/>
          <w:sz w:val="16"/>
          <w:szCs w:val="16"/>
        </w:rPr>
        <w:t>edm</w:t>
      </w:r>
      <w:proofErr w:type="spellEnd"/>
      <w:r>
        <w:rPr>
          <w:rFonts w:ascii="TimesNewRomanPSMT" w:hAnsi="TimesNewRomanPSMT"/>
          <w:sz w:val="16"/>
          <w:szCs w:val="16"/>
        </w:rPr>
        <w:t>/</w:t>
      </w:r>
      <w:proofErr w:type="spellStart"/>
      <w:r>
        <w:rPr>
          <w:rFonts w:ascii="TimesNewRomanPSMT" w:hAnsi="TimesNewRomanPSMT"/>
          <w:sz w:val="16"/>
          <w:szCs w:val="16"/>
        </w:rPr>
        <w:t>geosociety</w:t>
      </w:r>
      <w:proofErr w:type="spellEnd"/>
      <w:r>
        <w:rPr>
          <w:rFonts w:ascii="TimesNewRomanPSMT" w:hAnsi="TimesNewRomanPSMT"/>
          <w:sz w:val="16"/>
          <w:szCs w:val="16"/>
        </w:rPr>
        <w:t xml:space="preserve">/000068- geosociety_article_view_16570 </w:t>
      </w:r>
    </w:p>
    <w:p w14:paraId="001DF47C" w14:textId="5F8AF967" w:rsidR="003D08F4" w:rsidRDefault="003D08F4" w:rsidP="003D08F4">
      <w:pPr>
        <w:pStyle w:val="NormalWeb"/>
      </w:pPr>
      <w:r>
        <w:rPr>
          <w:rFonts w:ascii="TimesNewRomanPSMT" w:hAnsi="TimesNewRomanPSMT"/>
          <w:sz w:val="16"/>
          <w:szCs w:val="16"/>
        </w:rPr>
        <w:t>[2</w:t>
      </w:r>
      <w:proofErr w:type="gramStart"/>
      <w:r>
        <w:rPr>
          <w:rFonts w:ascii="TimesNewRomanPSMT" w:hAnsi="TimesNewRomanPSMT"/>
          <w:sz w:val="16"/>
          <w:szCs w:val="16"/>
        </w:rPr>
        <w:t>]  K.</w:t>
      </w:r>
      <w:proofErr w:type="gramEnd"/>
      <w:r>
        <w:rPr>
          <w:rFonts w:ascii="TimesNewRomanPSMT" w:hAnsi="TimesNewRomanPSMT"/>
          <w:sz w:val="16"/>
          <w:szCs w:val="16"/>
        </w:rPr>
        <w:t xml:space="preserve"> </w:t>
      </w:r>
      <w:proofErr w:type="spellStart"/>
      <w:r>
        <w:rPr>
          <w:rFonts w:ascii="TimesNewRomanPSMT" w:hAnsi="TimesNewRomanPSMT"/>
          <w:sz w:val="16"/>
          <w:szCs w:val="16"/>
        </w:rPr>
        <w:t>Laskaridis</w:t>
      </w:r>
      <w:proofErr w:type="spellEnd"/>
      <w:r>
        <w:rPr>
          <w:rFonts w:ascii="TimesNewRomanPSMT" w:hAnsi="TimesNewRomanPSMT"/>
          <w:sz w:val="16"/>
          <w:szCs w:val="16"/>
        </w:rPr>
        <w:t xml:space="preserve">, M. </w:t>
      </w:r>
      <w:proofErr w:type="spellStart"/>
      <w:r>
        <w:rPr>
          <w:rFonts w:ascii="TimesNewRomanPSMT" w:hAnsi="TimesNewRomanPSMT"/>
          <w:sz w:val="16"/>
          <w:szCs w:val="16"/>
        </w:rPr>
        <w:t>Patronis</w:t>
      </w:r>
      <w:proofErr w:type="spellEnd"/>
      <w:r>
        <w:rPr>
          <w:rFonts w:ascii="TimesNewRomanPSMT" w:hAnsi="TimesNewRomanPSMT"/>
          <w:sz w:val="16"/>
          <w:szCs w:val="16"/>
        </w:rPr>
        <w:t xml:space="preserve">, C. </w:t>
      </w:r>
      <w:proofErr w:type="spellStart"/>
      <w:r>
        <w:rPr>
          <w:rFonts w:ascii="TimesNewRomanPSMT" w:hAnsi="TimesNewRomanPSMT"/>
          <w:sz w:val="16"/>
          <w:szCs w:val="16"/>
        </w:rPr>
        <w:t>Papatrechas</w:t>
      </w:r>
      <w:proofErr w:type="spellEnd"/>
      <w:r>
        <w:rPr>
          <w:rFonts w:ascii="TimesNewRomanPSMT" w:hAnsi="TimesNewRomanPSMT"/>
          <w:sz w:val="16"/>
          <w:szCs w:val="16"/>
        </w:rPr>
        <w:t xml:space="preserve">, N. </w:t>
      </w:r>
      <w:proofErr w:type="spellStart"/>
      <w:r>
        <w:rPr>
          <w:rFonts w:ascii="TimesNewRomanPSMT" w:hAnsi="TimesNewRomanPSMT"/>
          <w:sz w:val="16"/>
          <w:szCs w:val="16"/>
        </w:rPr>
        <w:t>Xirokostas</w:t>
      </w:r>
      <w:proofErr w:type="spellEnd"/>
      <w:r>
        <w:rPr>
          <w:rFonts w:ascii="TimesNewRomanPSMT" w:hAnsi="TimesNewRomanPSMT"/>
          <w:sz w:val="16"/>
          <w:szCs w:val="16"/>
        </w:rPr>
        <w:t xml:space="preserve">, and S. </w:t>
      </w:r>
      <w:proofErr w:type="spellStart"/>
      <w:r>
        <w:rPr>
          <w:rFonts w:ascii="TimesNewRomanPSMT" w:hAnsi="TimesNewRomanPSMT"/>
          <w:sz w:val="16"/>
          <w:szCs w:val="16"/>
        </w:rPr>
        <w:t>Flippou</w:t>
      </w:r>
      <w:proofErr w:type="spellEnd"/>
      <w:r>
        <w:rPr>
          <w:rFonts w:ascii="TimesNewRomanPSMT" w:hAnsi="TimesNewRomanPSMT"/>
          <w:sz w:val="16"/>
          <w:szCs w:val="16"/>
        </w:rPr>
        <w:t xml:space="preserve">, </w:t>
      </w:r>
      <w:r>
        <w:rPr>
          <w:rFonts w:ascii="TimesNewRomanPS" w:hAnsi="TimesNewRomanPS"/>
          <w:i/>
          <w:iCs/>
          <w:sz w:val="16"/>
          <w:szCs w:val="16"/>
        </w:rPr>
        <w:t>Directory of Greek Ornamental &amp; Structural Stones</w:t>
      </w:r>
      <w:r>
        <w:rPr>
          <w:rFonts w:ascii="TimesNewRomanPSMT" w:hAnsi="TimesNewRomanPSMT"/>
          <w:sz w:val="16"/>
          <w:szCs w:val="16"/>
        </w:rPr>
        <w:t xml:space="preserve">. Hellenic Survey of Geology &amp; Mineral Exploration, 2015. </w:t>
      </w:r>
    </w:p>
    <w:p w14:paraId="1838D692" w14:textId="101C6E00" w:rsidR="003D08F4" w:rsidRDefault="003D08F4" w:rsidP="003D08F4">
      <w:pPr>
        <w:pStyle w:val="NormalWeb"/>
      </w:pPr>
      <w:r>
        <w:rPr>
          <w:rFonts w:ascii="TimesNewRomanPSMT" w:hAnsi="TimesNewRomanPSMT"/>
          <w:sz w:val="16"/>
          <w:szCs w:val="16"/>
        </w:rPr>
        <w:t>[3</w:t>
      </w:r>
      <w:proofErr w:type="gramStart"/>
      <w:r>
        <w:rPr>
          <w:rFonts w:ascii="TimesNewRomanPSMT" w:hAnsi="TimesNewRomanPSMT"/>
          <w:sz w:val="16"/>
          <w:szCs w:val="16"/>
        </w:rPr>
        <w:t>]  G.</w:t>
      </w:r>
      <w:proofErr w:type="gramEnd"/>
      <w:r>
        <w:rPr>
          <w:rFonts w:ascii="TimesNewRomanPSMT" w:hAnsi="TimesNewRomanPSMT"/>
          <w:sz w:val="16"/>
          <w:szCs w:val="16"/>
        </w:rPr>
        <w:t xml:space="preserve"> K. </w:t>
      </w:r>
      <w:proofErr w:type="spellStart"/>
      <w:r>
        <w:rPr>
          <w:rFonts w:ascii="TimesNewRomanPSMT" w:hAnsi="TimesNewRomanPSMT"/>
          <w:sz w:val="16"/>
          <w:szCs w:val="16"/>
        </w:rPr>
        <w:t>Sidiropoulos</w:t>
      </w:r>
      <w:proofErr w:type="spellEnd"/>
      <w:r>
        <w:rPr>
          <w:rFonts w:ascii="TimesNewRomanPSMT" w:hAnsi="TimesNewRomanPSMT"/>
          <w:sz w:val="16"/>
          <w:szCs w:val="16"/>
        </w:rPr>
        <w:t xml:space="preserve">, A. G. </w:t>
      </w:r>
      <w:proofErr w:type="spellStart"/>
      <w:r>
        <w:rPr>
          <w:rFonts w:ascii="TimesNewRomanPSMT" w:hAnsi="TimesNewRomanPSMT"/>
          <w:sz w:val="16"/>
          <w:szCs w:val="16"/>
        </w:rPr>
        <w:t>Ouzounis</w:t>
      </w:r>
      <w:proofErr w:type="spellEnd"/>
      <w:r>
        <w:rPr>
          <w:rFonts w:ascii="TimesNewRomanPSMT" w:hAnsi="TimesNewRomanPSMT"/>
          <w:sz w:val="16"/>
          <w:szCs w:val="16"/>
        </w:rPr>
        <w:t xml:space="preserve">, G. A. </w:t>
      </w:r>
      <w:proofErr w:type="spellStart"/>
      <w:r>
        <w:rPr>
          <w:rFonts w:ascii="TimesNewRomanPSMT" w:hAnsi="TimesNewRomanPSMT"/>
          <w:sz w:val="16"/>
          <w:szCs w:val="16"/>
        </w:rPr>
        <w:t>Papakostas</w:t>
      </w:r>
      <w:proofErr w:type="spellEnd"/>
      <w:r>
        <w:rPr>
          <w:rFonts w:ascii="TimesNewRomanPSMT" w:hAnsi="TimesNewRomanPSMT"/>
          <w:sz w:val="16"/>
          <w:szCs w:val="16"/>
        </w:rPr>
        <w:t xml:space="preserve">, I. T. </w:t>
      </w:r>
      <w:proofErr w:type="spellStart"/>
      <w:r>
        <w:rPr>
          <w:rFonts w:ascii="TimesNewRomanPSMT" w:hAnsi="TimesNewRomanPSMT"/>
          <w:sz w:val="16"/>
          <w:szCs w:val="16"/>
        </w:rPr>
        <w:t>Sarafis</w:t>
      </w:r>
      <w:proofErr w:type="spellEnd"/>
      <w:r>
        <w:rPr>
          <w:rFonts w:ascii="TimesNewRomanPSMT" w:hAnsi="TimesNewRomanPSMT"/>
          <w:sz w:val="16"/>
          <w:szCs w:val="16"/>
        </w:rPr>
        <w:t xml:space="preserve">, A. Stamkos, and G. </w:t>
      </w:r>
      <w:proofErr w:type="spellStart"/>
      <w:r>
        <w:rPr>
          <w:rFonts w:ascii="TimesNewRomanPSMT" w:hAnsi="TimesNewRomanPSMT"/>
          <w:sz w:val="16"/>
          <w:szCs w:val="16"/>
        </w:rPr>
        <w:t>Solakis</w:t>
      </w:r>
      <w:proofErr w:type="spellEnd"/>
      <w:r>
        <w:rPr>
          <w:rFonts w:ascii="TimesNewRomanPSMT" w:hAnsi="TimesNewRomanPSMT"/>
          <w:sz w:val="16"/>
          <w:szCs w:val="16"/>
        </w:rPr>
        <w:t xml:space="preserve">, “Texture Analysis for Machine Learning Based Marble Tiles Sorting,” </w:t>
      </w:r>
      <w:r>
        <w:rPr>
          <w:rFonts w:ascii="TimesNewRomanPS" w:hAnsi="TimesNewRomanPS"/>
          <w:i/>
          <w:iCs/>
          <w:sz w:val="16"/>
          <w:szCs w:val="16"/>
        </w:rPr>
        <w:t>IEEE</w:t>
      </w:r>
      <w:r>
        <w:rPr>
          <w:rFonts w:ascii="TimesNewRomanPSMT" w:hAnsi="TimesNewRomanPSMT"/>
          <w:sz w:val="16"/>
          <w:szCs w:val="16"/>
        </w:rPr>
        <w:t xml:space="preserve">, 2021. </w:t>
      </w:r>
    </w:p>
    <w:p w14:paraId="578C683F" w14:textId="073DFA57" w:rsidR="003D08F4" w:rsidRDefault="003D08F4" w:rsidP="003D08F4">
      <w:pPr>
        <w:pStyle w:val="NormalWeb"/>
      </w:pPr>
      <w:r>
        <w:rPr>
          <w:rFonts w:ascii="TimesNewRomanPSMT" w:hAnsi="TimesNewRomanPSMT"/>
          <w:sz w:val="16"/>
          <w:szCs w:val="16"/>
        </w:rPr>
        <w:t>[4</w:t>
      </w:r>
      <w:proofErr w:type="gramStart"/>
      <w:r>
        <w:rPr>
          <w:rFonts w:ascii="TimesNewRomanPSMT" w:hAnsi="TimesNewRomanPSMT"/>
          <w:sz w:val="16"/>
          <w:szCs w:val="16"/>
        </w:rPr>
        <w:t>]  A.</w:t>
      </w:r>
      <w:proofErr w:type="gramEnd"/>
      <w:r>
        <w:rPr>
          <w:rFonts w:ascii="TimesNewRomanPSMT" w:hAnsi="TimesNewRomanPSMT"/>
          <w:sz w:val="16"/>
          <w:szCs w:val="16"/>
        </w:rPr>
        <w:t xml:space="preserve"> </w:t>
      </w:r>
      <w:proofErr w:type="spellStart"/>
      <w:r>
        <w:rPr>
          <w:rFonts w:ascii="TimesNewRomanPSMT" w:hAnsi="TimesNewRomanPSMT"/>
          <w:sz w:val="16"/>
          <w:szCs w:val="16"/>
        </w:rPr>
        <w:t>Ouzounis</w:t>
      </w:r>
      <w:proofErr w:type="spellEnd"/>
      <w:r>
        <w:rPr>
          <w:rFonts w:ascii="TimesNewRomanPSMT" w:hAnsi="TimesNewRomanPSMT"/>
          <w:sz w:val="16"/>
          <w:szCs w:val="16"/>
        </w:rPr>
        <w:t xml:space="preserve">, G. K. </w:t>
      </w:r>
      <w:proofErr w:type="spellStart"/>
      <w:r>
        <w:rPr>
          <w:rFonts w:ascii="TimesNewRomanPSMT" w:hAnsi="TimesNewRomanPSMT"/>
          <w:sz w:val="16"/>
          <w:szCs w:val="16"/>
        </w:rPr>
        <w:t>Sidiropoulos</w:t>
      </w:r>
      <w:proofErr w:type="spellEnd"/>
      <w:r>
        <w:rPr>
          <w:rFonts w:ascii="TimesNewRomanPSMT" w:hAnsi="TimesNewRomanPSMT"/>
          <w:sz w:val="16"/>
          <w:szCs w:val="16"/>
        </w:rPr>
        <w:t xml:space="preserve">, </w:t>
      </w:r>
      <w:proofErr w:type="spellStart"/>
      <w:r>
        <w:rPr>
          <w:rFonts w:ascii="TimesNewRomanPSMT" w:hAnsi="TimesNewRomanPSMT"/>
          <w:sz w:val="16"/>
          <w:szCs w:val="16"/>
        </w:rPr>
        <w:t>Papakostas</w:t>
      </w:r>
      <w:proofErr w:type="spellEnd"/>
      <w:r>
        <w:rPr>
          <w:rFonts w:ascii="TimesNewRomanPSMT" w:hAnsi="TimesNewRomanPSMT"/>
          <w:sz w:val="16"/>
          <w:szCs w:val="16"/>
        </w:rPr>
        <w:t xml:space="preserve">, George A.., I. T. </w:t>
      </w:r>
      <w:proofErr w:type="spellStart"/>
      <w:r>
        <w:rPr>
          <w:rFonts w:ascii="TimesNewRomanPSMT" w:hAnsi="TimesNewRomanPSMT"/>
          <w:sz w:val="16"/>
          <w:szCs w:val="16"/>
        </w:rPr>
        <w:t>Sarafis</w:t>
      </w:r>
      <w:proofErr w:type="spellEnd"/>
      <w:r>
        <w:rPr>
          <w:rFonts w:ascii="TimesNewRomanPSMT" w:hAnsi="TimesNewRomanPSMT"/>
          <w:sz w:val="16"/>
          <w:szCs w:val="16"/>
        </w:rPr>
        <w:t xml:space="preserve">, A. Stamkos, and G. </w:t>
      </w:r>
      <w:proofErr w:type="spellStart"/>
      <w:r>
        <w:rPr>
          <w:rFonts w:ascii="TimesNewRomanPSMT" w:hAnsi="TimesNewRomanPSMT"/>
          <w:sz w:val="16"/>
          <w:szCs w:val="16"/>
        </w:rPr>
        <w:t>Solakis</w:t>
      </w:r>
      <w:proofErr w:type="spellEnd"/>
      <w:r>
        <w:rPr>
          <w:rFonts w:ascii="TimesNewRomanPSMT" w:hAnsi="TimesNewRomanPSMT"/>
          <w:sz w:val="16"/>
          <w:szCs w:val="16"/>
        </w:rPr>
        <w:t xml:space="preserve">, “Interpretable Deep Learning for Marble Tiles Sorting,” </w:t>
      </w:r>
      <w:r>
        <w:rPr>
          <w:rFonts w:ascii="TimesNewRomanPS" w:hAnsi="TimesNewRomanPS"/>
          <w:i/>
          <w:iCs/>
          <w:sz w:val="16"/>
          <w:szCs w:val="16"/>
        </w:rPr>
        <w:t>2nd International Conference on Deep Learning Theory and Applications</w:t>
      </w:r>
      <w:r>
        <w:rPr>
          <w:rFonts w:ascii="TimesNewRomanPSMT" w:hAnsi="TimesNewRomanPSMT"/>
          <w:sz w:val="16"/>
          <w:szCs w:val="16"/>
        </w:rPr>
        <w:t xml:space="preserve">, 2001. </w:t>
      </w:r>
    </w:p>
    <w:p w14:paraId="40880C7D" w14:textId="3D652248" w:rsidR="003D08F4" w:rsidRDefault="003D08F4" w:rsidP="003D08F4">
      <w:pPr>
        <w:pStyle w:val="NormalWeb"/>
      </w:pPr>
      <w:r>
        <w:rPr>
          <w:rFonts w:ascii="TimesNewRomanPSMT" w:hAnsi="TimesNewRomanPSMT"/>
          <w:sz w:val="16"/>
          <w:szCs w:val="16"/>
        </w:rPr>
        <w:t>[5</w:t>
      </w:r>
      <w:proofErr w:type="gramStart"/>
      <w:r>
        <w:rPr>
          <w:rFonts w:ascii="TimesNewRomanPSMT" w:hAnsi="TimesNewRomanPSMT"/>
          <w:sz w:val="16"/>
          <w:szCs w:val="16"/>
        </w:rPr>
        <w:t>]  V.</w:t>
      </w:r>
      <w:proofErr w:type="gramEnd"/>
      <w:r>
        <w:rPr>
          <w:rFonts w:ascii="TimesNewRomanPSMT" w:hAnsi="TimesNewRomanPSMT"/>
          <w:sz w:val="16"/>
          <w:szCs w:val="16"/>
        </w:rPr>
        <w:t xml:space="preserve"> G. Hernandez, P. C. Perez, L. G. G. Perez, L. M. T. </w:t>
      </w:r>
      <w:proofErr w:type="spellStart"/>
      <w:r>
        <w:rPr>
          <w:rFonts w:ascii="TimesNewRomanPSMT" w:hAnsi="TimesNewRomanPSMT"/>
          <w:sz w:val="16"/>
          <w:szCs w:val="16"/>
        </w:rPr>
        <w:t>Balibrea</w:t>
      </w:r>
      <w:proofErr w:type="spellEnd"/>
      <w:r>
        <w:rPr>
          <w:rFonts w:ascii="TimesNewRomanPSMT" w:hAnsi="TimesNewRomanPSMT"/>
          <w:sz w:val="16"/>
          <w:szCs w:val="16"/>
        </w:rPr>
        <w:t xml:space="preserve">, and H. </w:t>
      </w:r>
      <w:proofErr w:type="spellStart"/>
      <w:r>
        <w:rPr>
          <w:rFonts w:ascii="TimesNewRomanPSMT" w:hAnsi="TimesNewRomanPSMT"/>
          <w:sz w:val="16"/>
          <w:szCs w:val="16"/>
        </w:rPr>
        <w:t>Puyosa</w:t>
      </w:r>
      <w:proofErr w:type="spellEnd"/>
      <w:r>
        <w:rPr>
          <w:rFonts w:ascii="TimesNewRomanPSMT" w:hAnsi="TimesNewRomanPSMT"/>
          <w:sz w:val="16"/>
          <w:szCs w:val="16"/>
        </w:rPr>
        <w:t xml:space="preserve"> Pina, “Traditional and neural networks algorithms: applications to the inspection of marble slab,” in </w:t>
      </w:r>
      <w:r>
        <w:rPr>
          <w:rFonts w:ascii="TimesNewRomanPS" w:hAnsi="TimesNewRomanPS"/>
          <w:i/>
          <w:iCs/>
          <w:sz w:val="16"/>
          <w:szCs w:val="16"/>
        </w:rPr>
        <w:t>1995 IEEE International Conference on Systems, Man and Cybernetics. Intelligent Systems for the 21st Century</w:t>
      </w:r>
      <w:r>
        <w:rPr>
          <w:rFonts w:ascii="TimesNewRomanPSMT" w:hAnsi="TimesNewRomanPSMT"/>
          <w:sz w:val="16"/>
          <w:szCs w:val="16"/>
        </w:rPr>
        <w:t xml:space="preserve">, Vancouver, BC, Canada, 1995, vol. 5, pp. 3960–3965. </w:t>
      </w:r>
      <w:proofErr w:type="spellStart"/>
      <w:r>
        <w:rPr>
          <w:rFonts w:ascii="TimesNewRomanPSMT" w:hAnsi="TimesNewRomanPSMT"/>
          <w:sz w:val="16"/>
          <w:szCs w:val="16"/>
        </w:rPr>
        <w:t>doi</w:t>
      </w:r>
      <w:proofErr w:type="spellEnd"/>
      <w:r>
        <w:rPr>
          <w:rFonts w:ascii="TimesNewRomanPSMT" w:hAnsi="TimesNewRomanPSMT"/>
          <w:sz w:val="16"/>
          <w:szCs w:val="16"/>
        </w:rPr>
        <w:t xml:space="preserve">: 10.1109/ICSMC.1995.538408. </w:t>
      </w:r>
    </w:p>
    <w:p w14:paraId="34DF5B7C" w14:textId="335FDB95" w:rsidR="003D08F4" w:rsidRDefault="003D08F4" w:rsidP="003D08F4">
      <w:pPr>
        <w:pStyle w:val="NormalWeb"/>
        <w:rPr>
          <w:rFonts w:ascii="TimesNewRomanPSMT" w:hAnsi="TimesNewRomanPSMT"/>
          <w:sz w:val="16"/>
          <w:szCs w:val="16"/>
        </w:rPr>
      </w:pPr>
      <w:r>
        <w:rPr>
          <w:rFonts w:ascii="TimesNewRomanPSMT" w:hAnsi="TimesNewRomanPSMT"/>
          <w:sz w:val="16"/>
          <w:szCs w:val="16"/>
        </w:rPr>
        <w:t>[6</w:t>
      </w:r>
      <w:proofErr w:type="gramStart"/>
      <w:r>
        <w:rPr>
          <w:rFonts w:ascii="TimesNewRomanPSMT" w:hAnsi="TimesNewRomanPSMT"/>
          <w:sz w:val="16"/>
          <w:szCs w:val="16"/>
        </w:rPr>
        <w:t>]  J.</w:t>
      </w:r>
      <w:proofErr w:type="gramEnd"/>
      <w:r>
        <w:rPr>
          <w:rFonts w:ascii="TimesNewRomanPSMT" w:hAnsi="TimesNewRomanPSMT"/>
          <w:sz w:val="16"/>
          <w:szCs w:val="16"/>
        </w:rPr>
        <w:t xml:space="preserve"> </w:t>
      </w:r>
      <w:proofErr w:type="spellStart"/>
      <w:r>
        <w:rPr>
          <w:rFonts w:ascii="TimesNewRomanPSMT" w:hAnsi="TimesNewRomanPSMT"/>
          <w:sz w:val="16"/>
          <w:szCs w:val="16"/>
        </w:rPr>
        <w:t>Martínez-Cabeza-de-Vaca-Alajarín</w:t>
      </w:r>
      <w:proofErr w:type="spellEnd"/>
      <w:r>
        <w:rPr>
          <w:rFonts w:ascii="TimesNewRomanPSMT" w:hAnsi="TimesNewRomanPSMT"/>
          <w:sz w:val="16"/>
          <w:szCs w:val="16"/>
        </w:rPr>
        <w:t xml:space="preserve"> and L. </w:t>
      </w:r>
      <w:proofErr w:type="spellStart"/>
      <w:r>
        <w:rPr>
          <w:rFonts w:ascii="TimesNewRomanPSMT" w:hAnsi="TimesNewRomanPSMT"/>
          <w:sz w:val="16"/>
          <w:szCs w:val="16"/>
        </w:rPr>
        <w:t>Tomás-Balibrea</w:t>
      </w:r>
      <w:proofErr w:type="spellEnd"/>
      <w:r>
        <w:rPr>
          <w:rFonts w:ascii="TimesNewRomanPSMT" w:hAnsi="TimesNewRomanPSMT"/>
          <w:sz w:val="16"/>
          <w:szCs w:val="16"/>
        </w:rPr>
        <w:t xml:space="preserve">, “Marble slabs quality classification system using texture recognition </w:t>
      </w:r>
      <w:r w:rsidRPr="003D08F4">
        <w:rPr>
          <w:rFonts w:ascii="TimesNewRomanPSMT" w:hAnsi="TimesNewRomanPSMT"/>
          <w:sz w:val="16"/>
          <w:szCs w:val="16"/>
        </w:rPr>
        <w:t xml:space="preserve">and neural networks methodology,” </w:t>
      </w:r>
      <w:r w:rsidRPr="003D08F4">
        <w:rPr>
          <w:rFonts w:ascii="TimesNewRomanPS" w:hAnsi="TimesNewRomanPS"/>
          <w:i/>
          <w:iCs/>
          <w:sz w:val="16"/>
          <w:szCs w:val="16"/>
        </w:rPr>
        <w:t>undefined</w:t>
      </w:r>
      <w:r w:rsidRPr="003D08F4">
        <w:rPr>
          <w:rFonts w:ascii="TimesNewRomanPSMT" w:hAnsi="TimesNewRomanPSMT"/>
          <w:sz w:val="16"/>
          <w:szCs w:val="16"/>
        </w:rPr>
        <w:t xml:space="preserve">, 1999. /paper/Marble- slabs-quality-classification-system-using-Mart%C3%ADnez- Cabeza-de-Vaca-Alajar%C3%ADn-Tom%C3%A1s- </w:t>
      </w:r>
      <w:proofErr w:type="spellStart"/>
      <w:r w:rsidRPr="003D08F4">
        <w:rPr>
          <w:rFonts w:ascii="TimesNewRomanPSMT" w:hAnsi="TimesNewRomanPSMT"/>
          <w:sz w:val="16"/>
          <w:szCs w:val="16"/>
        </w:rPr>
        <w:t>Balibrea</w:t>
      </w:r>
      <w:proofErr w:type="spellEnd"/>
      <w:r w:rsidRPr="003D08F4">
        <w:rPr>
          <w:rFonts w:ascii="TimesNewRomanPSMT" w:hAnsi="TimesNewRomanPSMT"/>
          <w:sz w:val="16"/>
          <w:szCs w:val="16"/>
        </w:rPr>
        <w:t xml:space="preserve">/371b2875a024c6b58d97abb6801f202e219e326d (accessed Jan. 09, 2021). </w:t>
      </w:r>
    </w:p>
    <w:p w14:paraId="250157DF" w14:textId="5C9C465C" w:rsidR="003D08F4" w:rsidRDefault="003D08F4" w:rsidP="003D08F4">
      <w:pPr>
        <w:pStyle w:val="NormalWeb"/>
      </w:pPr>
      <w:r>
        <w:rPr>
          <w:rFonts w:ascii="TimesNewRomanPSMT" w:hAnsi="TimesNewRomanPSMT"/>
          <w:sz w:val="16"/>
          <w:szCs w:val="16"/>
        </w:rPr>
        <w:t xml:space="preserve">[7] M. Lopez, J. Martinez, J. M. </w:t>
      </w:r>
      <w:proofErr w:type="spellStart"/>
      <w:r>
        <w:rPr>
          <w:rFonts w:ascii="TimesNewRomanPSMT" w:hAnsi="TimesNewRomanPSMT"/>
          <w:sz w:val="16"/>
          <w:szCs w:val="16"/>
        </w:rPr>
        <w:t>Matia</w:t>
      </w:r>
      <w:proofErr w:type="spellEnd"/>
      <w:r>
        <w:rPr>
          <w:rFonts w:ascii="TimesNewRomanPSMT" w:hAnsi="TimesNewRomanPSMT"/>
          <w:sz w:val="16"/>
          <w:szCs w:val="16"/>
        </w:rPr>
        <w:t xml:space="preserve">, J. Taboada, and J. A. </w:t>
      </w:r>
      <w:proofErr w:type="spellStart"/>
      <w:r>
        <w:rPr>
          <w:rFonts w:ascii="TimesNewRomanPSMT" w:hAnsi="TimesNewRomanPSMT"/>
          <w:sz w:val="16"/>
          <w:szCs w:val="16"/>
        </w:rPr>
        <w:t>Vilan</w:t>
      </w:r>
      <w:proofErr w:type="spellEnd"/>
      <w:r>
        <w:rPr>
          <w:rFonts w:ascii="TimesNewRomanPSMT" w:hAnsi="TimesNewRomanPSMT"/>
          <w:sz w:val="16"/>
          <w:szCs w:val="16"/>
        </w:rPr>
        <w:t xml:space="preserve">, “Functional classification of ornamental stone using machine learning techniques,” </w:t>
      </w:r>
      <w:r>
        <w:rPr>
          <w:rFonts w:ascii="TimesNewRomanPS" w:hAnsi="TimesNewRomanPS"/>
          <w:i/>
          <w:iCs/>
          <w:sz w:val="16"/>
          <w:szCs w:val="16"/>
        </w:rPr>
        <w:t>Journal of Computational and Applied Mathematics</w:t>
      </w:r>
      <w:r>
        <w:rPr>
          <w:rFonts w:ascii="TimesNewRomanPSMT" w:hAnsi="TimesNewRomanPSMT"/>
          <w:sz w:val="16"/>
          <w:szCs w:val="16"/>
        </w:rPr>
        <w:t xml:space="preserve">, no. 234, pp. 1338–1345, 2010, </w:t>
      </w:r>
      <w:proofErr w:type="spellStart"/>
      <w:r>
        <w:rPr>
          <w:rFonts w:ascii="TimesNewRomanPSMT" w:hAnsi="TimesNewRomanPSMT"/>
          <w:sz w:val="16"/>
          <w:szCs w:val="16"/>
        </w:rPr>
        <w:t>doi</w:t>
      </w:r>
      <w:proofErr w:type="spellEnd"/>
      <w:r>
        <w:rPr>
          <w:rFonts w:ascii="TimesNewRomanPSMT" w:hAnsi="TimesNewRomanPSMT"/>
          <w:sz w:val="16"/>
          <w:szCs w:val="16"/>
        </w:rPr>
        <w:t xml:space="preserve">: https://doi.org/10.1016/j.cam.2010.01.054. </w:t>
      </w:r>
    </w:p>
    <w:p w14:paraId="3F94D36A" w14:textId="3A902F68" w:rsidR="003D08F4" w:rsidRDefault="003D08F4" w:rsidP="003D08F4">
      <w:pPr>
        <w:pStyle w:val="NormalWeb"/>
      </w:pPr>
      <w:r>
        <w:rPr>
          <w:rFonts w:ascii="TimesNewRomanPSMT" w:hAnsi="TimesNewRomanPSMT"/>
          <w:sz w:val="16"/>
          <w:szCs w:val="16"/>
        </w:rPr>
        <w:t xml:space="preserve">[8] A. Ferreira and G. </w:t>
      </w:r>
      <w:proofErr w:type="spellStart"/>
      <w:r>
        <w:rPr>
          <w:rFonts w:ascii="TimesNewRomanPSMT" w:hAnsi="TimesNewRomanPSMT"/>
          <w:sz w:val="16"/>
          <w:szCs w:val="16"/>
        </w:rPr>
        <w:t>Giraldi</w:t>
      </w:r>
      <w:proofErr w:type="spellEnd"/>
      <w:r>
        <w:rPr>
          <w:rFonts w:ascii="TimesNewRomanPSMT" w:hAnsi="TimesNewRomanPSMT"/>
          <w:sz w:val="16"/>
          <w:szCs w:val="16"/>
        </w:rPr>
        <w:t xml:space="preserve">, “Convolutional Neural Network approaches to granite tiles classification,” </w:t>
      </w:r>
      <w:r>
        <w:rPr>
          <w:rFonts w:ascii="TimesNewRomanPS" w:hAnsi="TimesNewRomanPS"/>
          <w:i/>
          <w:iCs/>
          <w:sz w:val="16"/>
          <w:szCs w:val="16"/>
        </w:rPr>
        <w:t>Expert Systems with Applications</w:t>
      </w:r>
      <w:r>
        <w:rPr>
          <w:rFonts w:ascii="TimesNewRomanPSMT" w:hAnsi="TimesNewRomanPSMT"/>
          <w:sz w:val="16"/>
          <w:szCs w:val="16"/>
        </w:rPr>
        <w:t xml:space="preserve">, vol. 84, pp. 1–11, Oct. 2017, </w:t>
      </w:r>
      <w:proofErr w:type="spellStart"/>
      <w:r>
        <w:rPr>
          <w:rFonts w:ascii="TimesNewRomanPSMT" w:hAnsi="TimesNewRomanPSMT"/>
          <w:sz w:val="16"/>
          <w:szCs w:val="16"/>
        </w:rPr>
        <w:t>doi</w:t>
      </w:r>
      <w:proofErr w:type="spellEnd"/>
      <w:r>
        <w:rPr>
          <w:rFonts w:ascii="TimesNewRomanPSMT" w:hAnsi="TimesNewRomanPSMT"/>
          <w:sz w:val="16"/>
          <w:szCs w:val="16"/>
        </w:rPr>
        <w:t xml:space="preserve">: 10.1016/j.eswa.2017.04.053. </w:t>
      </w:r>
    </w:p>
    <w:p w14:paraId="4B7F5556" w14:textId="7F1EEE74" w:rsidR="003D08F4" w:rsidRDefault="003D08F4" w:rsidP="003D08F4">
      <w:pPr>
        <w:pStyle w:val="NormalWeb"/>
      </w:pPr>
      <w:r>
        <w:rPr>
          <w:rFonts w:ascii="TimesNewRomanPSMT" w:hAnsi="TimesNewRomanPSMT"/>
          <w:sz w:val="16"/>
          <w:szCs w:val="16"/>
        </w:rPr>
        <w:t xml:space="preserve">[9] K. </w:t>
      </w:r>
      <w:proofErr w:type="spellStart"/>
      <w:r>
        <w:rPr>
          <w:rFonts w:ascii="TimesNewRomanPSMT" w:hAnsi="TimesNewRomanPSMT"/>
          <w:sz w:val="16"/>
          <w:szCs w:val="16"/>
        </w:rPr>
        <w:t>Simonyan</w:t>
      </w:r>
      <w:proofErr w:type="spellEnd"/>
      <w:r>
        <w:rPr>
          <w:rFonts w:ascii="TimesNewRomanPSMT" w:hAnsi="TimesNewRomanPSMT"/>
          <w:sz w:val="16"/>
          <w:szCs w:val="16"/>
        </w:rPr>
        <w:t xml:space="preserve"> and A. Zisserman, “Very Deep Convolutional Networks for Large-Scale Image Recognition,” </w:t>
      </w:r>
      <w:r>
        <w:rPr>
          <w:rFonts w:ascii="TimesNewRomanPS" w:hAnsi="TimesNewRomanPS"/>
          <w:i/>
          <w:iCs/>
          <w:sz w:val="16"/>
          <w:szCs w:val="16"/>
        </w:rPr>
        <w:t>arXiv:1409.1556 [cs]</w:t>
      </w:r>
      <w:r>
        <w:rPr>
          <w:rFonts w:ascii="TimesNewRomanPSMT" w:hAnsi="TimesNewRomanPSMT"/>
          <w:sz w:val="16"/>
          <w:szCs w:val="16"/>
        </w:rPr>
        <w:t xml:space="preserve">, Apr. 2015, Accessed: Jan. 07, 2021. [Online]. Available: http://arxiv.org/abs/1409.1556 </w:t>
      </w:r>
    </w:p>
    <w:p w14:paraId="6EF9972F" w14:textId="305AC65F" w:rsidR="003D08F4" w:rsidRDefault="003D08F4" w:rsidP="003D08F4">
      <w:pPr>
        <w:pStyle w:val="NormalWeb"/>
      </w:pPr>
      <w:r>
        <w:rPr>
          <w:rFonts w:ascii="TimesNewRomanPSMT" w:hAnsi="TimesNewRomanPSMT"/>
          <w:sz w:val="16"/>
          <w:szCs w:val="16"/>
        </w:rPr>
        <w:t xml:space="preserve">[10] X. Liu, H. Wang, H. Jing, A. Shao, and L. Wang, “Research on Intelligent Identification of Rock Types Based on Faster R-CNN Method,” </w:t>
      </w:r>
      <w:r>
        <w:rPr>
          <w:rFonts w:ascii="TimesNewRomanPS" w:hAnsi="TimesNewRomanPS"/>
          <w:i/>
          <w:iCs/>
          <w:sz w:val="16"/>
          <w:szCs w:val="16"/>
        </w:rPr>
        <w:t>IEEE Access</w:t>
      </w:r>
      <w:r>
        <w:rPr>
          <w:rFonts w:ascii="TimesNewRomanPSMT" w:hAnsi="TimesNewRomanPSMT"/>
          <w:sz w:val="16"/>
          <w:szCs w:val="16"/>
        </w:rPr>
        <w:t xml:space="preserve">, vol. 8, pp. 21804–21812, 2020, </w:t>
      </w:r>
      <w:proofErr w:type="spellStart"/>
      <w:r>
        <w:rPr>
          <w:rFonts w:ascii="TimesNewRomanPSMT" w:hAnsi="TimesNewRomanPSMT"/>
          <w:sz w:val="16"/>
          <w:szCs w:val="16"/>
        </w:rPr>
        <w:t>doi</w:t>
      </w:r>
      <w:proofErr w:type="spellEnd"/>
      <w:r>
        <w:rPr>
          <w:rFonts w:ascii="TimesNewRomanPSMT" w:hAnsi="TimesNewRomanPSMT"/>
          <w:sz w:val="16"/>
          <w:szCs w:val="16"/>
        </w:rPr>
        <w:t xml:space="preserve">: 10.1109/ACCESS.2020.2968515. </w:t>
      </w:r>
    </w:p>
    <w:p w14:paraId="37B5F4CB" w14:textId="77777777" w:rsidR="003D08F4" w:rsidRDefault="003D08F4" w:rsidP="003D08F4">
      <w:pPr>
        <w:pStyle w:val="NormalWeb"/>
      </w:pPr>
    </w:p>
    <w:p w14:paraId="6653848F" w14:textId="60E2DCD9" w:rsidR="00FA75C8" w:rsidRDefault="00FA75C8" w:rsidP="00C45E47">
      <w:pPr>
        <w:spacing w:after="0"/>
      </w:pPr>
    </w:p>
    <w:sectPr w:rsidR="00FA75C8" w:rsidSect="003D08F4">
      <w:headerReference w:type="even" r:id="rId33"/>
      <w:headerReference w:type="default" r:id="rId34"/>
      <w:footerReference w:type="even" r:id="rId35"/>
      <w:footerReference w:type="default" r:id="rId36"/>
      <w:headerReference w:type="first" r:id="rId37"/>
      <w:footerReference w:type="first" r:id="rId38"/>
      <w:pgSz w:w="11906" w:h="16838"/>
      <w:pgMar w:top="1133" w:right="1440" w:bottom="1083" w:left="1440" w:header="720" w:footer="720" w:gutter="0"/>
      <w:cols w:num="2" w:space="720" w:equalWidth="0">
        <w:col w:w="8536" w:space="574"/>
        <w:col w:w="5513"/>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188A7" w14:textId="77777777" w:rsidR="009B50AA" w:rsidRDefault="009B50AA">
      <w:pPr>
        <w:spacing w:after="0" w:line="240" w:lineRule="auto"/>
      </w:pPr>
      <w:r>
        <w:separator/>
      </w:r>
    </w:p>
  </w:endnote>
  <w:endnote w:type="continuationSeparator" w:id="0">
    <w:p w14:paraId="5FB392E7" w14:textId="77777777" w:rsidR="009B50AA" w:rsidRDefault="009B5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Linotype">
    <w:altName w:val="Palatino Linotype"/>
    <w:panose1 w:val="020B0604020202020204"/>
    <w:charset w:val="00"/>
    <w:family w:val="roman"/>
    <w:pitch w:val="default"/>
  </w:font>
  <w:font w:name="TimesNewRomanPSMT">
    <w:altName w:val="Times New Roman"/>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3518A" w14:textId="77777777" w:rsidR="00FA75C8" w:rsidRDefault="00000000">
    <w:pPr>
      <w:spacing w:after="0"/>
      <w:ind w:right="783"/>
      <w:jc w:val="right"/>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DC824" w14:textId="77777777" w:rsidR="00FA75C8" w:rsidRDefault="00000000">
    <w:pPr>
      <w:spacing w:after="0"/>
      <w:ind w:right="783"/>
      <w:jc w:val="right"/>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96606" w14:textId="77777777" w:rsidR="00FA75C8" w:rsidRDefault="00000000">
    <w:pPr>
      <w:spacing w:after="0"/>
      <w:ind w:right="783"/>
      <w:jc w:val="right"/>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325246"/>
      <w:docPartObj>
        <w:docPartGallery w:val="Page Numbers (Bottom of Page)"/>
        <w:docPartUnique/>
      </w:docPartObj>
    </w:sdtPr>
    <w:sdtContent>
      <w:p w14:paraId="7F159F06" w14:textId="71961EE1" w:rsidR="006549CA" w:rsidRDefault="006549CA" w:rsidP="00715E0C">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83EC97A" w14:textId="77777777" w:rsidR="00FA75C8" w:rsidRDefault="00FA75C8" w:rsidP="006549CA">
    <w:pP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7882452"/>
      <w:docPartObj>
        <w:docPartGallery w:val="Page Numbers (Bottom of Page)"/>
        <w:docPartUnique/>
      </w:docPartObj>
    </w:sdtPr>
    <w:sdtContent>
      <w:p w14:paraId="272B9E78" w14:textId="74B3C573" w:rsidR="006549CA" w:rsidRDefault="006549CA" w:rsidP="00715E0C">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55DEB3D7" w14:textId="77777777" w:rsidR="00FA75C8" w:rsidRDefault="00FA75C8" w:rsidP="006549CA">
    <w:pP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764BC" w14:textId="77777777" w:rsidR="00FA75C8" w:rsidRDefault="00FA75C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162D" w14:textId="77777777" w:rsidR="00FA75C8" w:rsidRDefault="00FA75C8"/>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3DE73" w14:textId="77777777" w:rsidR="00FA75C8" w:rsidRDefault="00FA75C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4A5E" w14:textId="77777777" w:rsidR="00FA75C8" w:rsidRDefault="00FA75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EF04A" w14:textId="77777777" w:rsidR="009B50AA" w:rsidRDefault="009B50AA">
      <w:pPr>
        <w:spacing w:after="0" w:line="240" w:lineRule="auto"/>
      </w:pPr>
      <w:r>
        <w:separator/>
      </w:r>
    </w:p>
  </w:footnote>
  <w:footnote w:type="continuationSeparator" w:id="0">
    <w:p w14:paraId="3032E87F" w14:textId="77777777" w:rsidR="009B50AA" w:rsidRDefault="009B50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5C655" w14:textId="34DBD352" w:rsidR="00FA75C8" w:rsidRDefault="00FA75C8">
    <w:pPr>
      <w:spacing w:after="0"/>
      <w:ind w:left="9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D8EBB" w14:textId="77777777" w:rsidR="00FA75C8" w:rsidRDefault="00FA75C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5DF5" w14:textId="77777777" w:rsidR="00FA75C8" w:rsidRDefault="00FA75C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D5144" w14:textId="77777777" w:rsidR="00FA75C8" w:rsidRDefault="00FA75C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1B608" w14:textId="77777777" w:rsidR="00FA75C8" w:rsidRDefault="00FA75C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124C" w14:textId="77777777" w:rsidR="00FA75C8" w:rsidRDefault="00FA75C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4A0E1" w14:textId="77777777" w:rsidR="00FA75C8" w:rsidRDefault="00FA75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BD5"/>
    <w:multiLevelType w:val="hybridMultilevel"/>
    <w:tmpl w:val="BEBA71D0"/>
    <w:lvl w:ilvl="0" w:tplc="9194842C">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58CB776">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CC83F0">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89EBE5A">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A16DA3A">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F345976">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2FCCB72">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AE2238C">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0EA062A">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5421A2"/>
    <w:multiLevelType w:val="multilevel"/>
    <w:tmpl w:val="01045D46"/>
    <w:lvl w:ilvl="0">
      <w:start w:val="1"/>
      <w:numFmt w:val="decimal"/>
      <w:lvlText w:val="%1."/>
      <w:lvlJc w:val="left"/>
      <w:pPr>
        <w:ind w:left="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5524C0"/>
    <w:multiLevelType w:val="multilevel"/>
    <w:tmpl w:val="736A3A5A"/>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 w15:restartNumberingAfterBreak="0">
    <w:nsid w:val="13E7276E"/>
    <w:multiLevelType w:val="multilevel"/>
    <w:tmpl w:val="E546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E6C4E"/>
    <w:multiLevelType w:val="hybridMultilevel"/>
    <w:tmpl w:val="722A11A0"/>
    <w:lvl w:ilvl="0" w:tplc="7186A30C">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25C4C94">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6740BBC">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76AB0AE">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5F2E8A6">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3F07EF4">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ED420D2">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4C8AA98">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69EC804">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92D1953"/>
    <w:multiLevelType w:val="hybridMultilevel"/>
    <w:tmpl w:val="8FCCEA56"/>
    <w:lvl w:ilvl="0" w:tplc="83EEA23E">
      <w:start w:val="5"/>
      <w:numFmt w:val="decimal"/>
      <w:lvlText w:val="%1."/>
      <w:lvlJc w:val="left"/>
      <w:pPr>
        <w:ind w:left="10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E02478A">
      <w:start w:val="1"/>
      <w:numFmt w:val="lowerLetter"/>
      <w:lvlText w:val="%2"/>
      <w:lvlJc w:val="left"/>
      <w:pPr>
        <w:ind w:left="10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EA0750">
      <w:start w:val="1"/>
      <w:numFmt w:val="lowerRoman"/>
      <w:lvlText w:val="%3"/>
      <w:lvlJc w:val="left"/>
      <w:pPr>
        <w:ind w:left="18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22C666A">
      <w:start w:val="1"/>
      <w:numFmt w:val="decimal"/>
      <w:lvlText w:val="%4"/>
      <w:lvlJc w:val="left"/>
      <w:pPr>
        <w:ind w:left="25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C509B50">
      <w:start w:val="1"/>
      <w:numFmt w:val="lowerLetter"/>
      <w:lvlText w:val="%5"/>
      <w:lvlJc w:val="left"/>
      <w:pPr>
        <w:ind w:left="32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14D2C6">
      <w:start w:val="1"/>
      <w:numFmt w:val="lowerRoman"/>
      <w:lvlText w:val="%6"/>
      <w:lvlJc w:val="left"/>
      <w:pPr>
        <w:ind w:left="39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0387532">
      <w:start w:val="1"/>
      <w:numFmt w:val="decimal"/>
      <w:lvlText w:val="%7"/>
      <w:lvlJc w:val="left"/>
      <w:pPr>
        <w:ind w:left="46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E7AD752">
      <w:start w:val="1"/>
      <w:numFmt w:val="lowerLetter"/>
      <w:lvlText w:val="%8"/>
      <w:lvlJc w:val="left"/>
      <w:pPr>
        <w:ind w:left="54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4FAA446">
      <w:start w:val="1"/>
      <w:numFmt w:val="lowerRoman"/>
      <w:lvlText w:val="%9"/>
      <w:lvlJc w:val="left"/>
      <w:pPr>
        <w:ind w:left="61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F35774A"/>
    <w:multiLevelType w:val="hybridMultilevel"/>
    <w:tmpl w:val="BC5A7B4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C405C"/>
    <w:multiLevelType w:val="hybridMultilevel"/>
    <w:tmpl w:val="A1FCE76E"/>
    <w:lvl w:ilvl="0" w:tplc="F5D44A90">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002AA3A">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2207478">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27A9E1C">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E948FF6">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8D07804">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C62697C">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670F4A8">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5AC9B3A">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05A55D0"/>
    <w:multiLevelType w:val="hybridMultilevel"/>
    <w:tmpl w:val="9D74F6F0"/>
    <w:lvl w:ilvl="0" w:tplc="E4F63FEC">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BD620BC">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E6C75F0">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55A8760">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04A0D5E">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9426384">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472D4A4">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B0E6284">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3A2C360">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3FD5AE8"/>
    <w:multiLevelType w:val="hybridMultilevel"/>
    <w:tmpl w:val="7CCAF100"/>
    <w:lvl w:ilvl="0" w:tplc="2F0E9CFE">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472EAB0">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14CA9C0">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13AAB64">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5BC4490">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31AE4E6">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5409BD8">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6B0796A">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5B47C28">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7121833"/>
    <w:multiLevelType w:val="hybridMultilevel"/>
    <w:tmpl w:val="30EC20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D41E35"/>
    <w:multiLevelType w:val="hybridMultilevel"/>
    <w:tmpl w:val="0C94E346"/>
    <w:lvl w:ilvl="0" w:tplc="BA501526">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6A0B55A">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854FF5E">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D264684">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2EED780">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4B48672">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7EA8182">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DF655D4">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0FC27A0">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A3D29AD"/>
    <w:multiLevelType w:val="hybridMultilevel"/>
    <w:tmpl w:val="0E06410A"/>
    <w:lvl w:ilvl="0" w:tplc="794032D4">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F4E6D82">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E844C42">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1AC2E32">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BB29D94">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84CEA36">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72E74E">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2887EE4">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20CFF08">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2535924"/>
    <w:multiLevelType w:val="hybridMultilevel"/>
    <w:tmpl w:val="1A9899CE"/>
    <w:lvl w:ilvl="0" w:tplc="0F3CE02A">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C075F8">
      <w:start w:val="1"/>
      <w:numFmt w:val="bullet"/>
      <w:lvlText w:val="✓"/>
      <w:lvlJc w:val="left"/>
      <w:pPr>
        <w:ind w:left="14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FB07CB4">
      <w:start w:val="1"/>
      <w:numFmt w:val="bullet"/>
      <w:lvlText w:val="•"/>
      <w:lvlJc w:val="left"/>
      <w:pPr>
        <w:ind w:left="20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DDE13D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C90B3E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5E65C7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DEED17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E0AA4F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51221C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D5359D0"/>
    <w:multiLevelType w:val="hybridMultilevel"/>
    <w:tmpl w:val="989AE4F6"/>
    <w:lvl w:ilvl="0" w:tplc="30E4019A">
      <w:start w:val="1"/>
      <w:numFmt w:val="decimal"/>
      <w:lvlText w:val="%1."/>
      <w:lvlJc w:val="left"/>
      <w:pPr>
        <w:ind w:left="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FBA963E">
      <w:start w:val="1"/>
      <w:numFmt w:val="lowerLetter"/>
      <w:lvlText w:val="%2)"/>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6D674E8">
      <w:start w:val="1"/>
      <w:numFmt w:val="lowerRoman"/>
      <w:lvlText w:val="%3"/>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2EADC8">
      <w:start w:val="1"/>
      <w:numFmt w:val="decimal"/>
      <w:lvlText w:val="%4"/>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160672">
      <w:start w:val="1"/>
      <w:numFmt w:val="lowerLetter"/>
      <w:lvlText w:val="%5"/>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6FCD190">
      <w:start w:val="1"/>
      <w:numFmt w:val="lowerRoman"/>
      <w:lvlText w:val="%6"/>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B5ECD40">
      <w:start w:val="1"/>
      <w:numFmt w:val="decimal"/>
      <w:lvlText w:val="%7"/>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15484AA">
      <w:start w:val="1"/>
      <w:numFmt w:val="lowerLetter"/>
      <w:lvlText w:val="%8"/>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2B02340">
      <w:start w:val="1"/>
      <w:numFmt w:val="lowerRoman"/>
      <w:lvlText w:val="%9"/>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121442D"/>
    <w:multiLevelType w:val="hybridMultilevel"/>
    <w:tmpl w:val="4906DFAA"/>
    <w:lvl w:ilvl="0" w:tplc="25906848">
      <w:start w:val="1"/>
      <w:numFmt w:val="lowerLetter"/>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B441890">
      <w:start w:val="1"/>
      <w:numFmt w:val="lowerLetter"/>
      <w:lvlText w:val="%2"/>
      <w:lvlJc w:val="left"/>
      <w:pPr>
        <w:ind w:left="11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ADA1D26">
      <w:start w:val="1"/>
      <w:numFmt w:val="lowerRoman"/>
      <w:lvlText w:val="%3"/>
      <w:lvlJc w:val="left"/>
      <w:pPr>
        <w:ind w:left="18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A0E490E">
      <w:start w:val="1"/>
      <w:numFmt w:val="decimal"/>
      <w:lvlText w:val="%4"/>
      <w:lvlJc w:val="left"/>
      <w:pPr>
        <w:ind w:left="26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6AE4A4C">
      <w:start w:val="1"/>
      <w:numFmt w:val="lowerLetter"/>
      <w:lvlText w:val="%5"/>
      <w:lvlJc w:val="left"/>
      <w:pPr>
        <w:ind w:left="33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9907C26">
      <w:start w:val="1"/>
      <w:numFmt w:val="lowerRoman"/>
      <w:lvlText w:val="%6"/>
      <w:lvlJc w:val="left"/>
      <w:pPr>
        <w:ind w:left="40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EDA9BE4">
      <w:start w:val="1"/>
      <w:numFmt w:val="decimal"/>
      <w:lvlText w:val="%7"/>
      <w:lvlJc w:val="left"/>
      <w:pPr>
        <w:ind w:left="47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9445DAA">
      <w:start w:val="1"/>
      <w:numFmt w:val="lowerLetter"/>
      <w:lvlText w:val="%8"/>
      <w:lvlJc w:val="left"/>
      <w:pPr>
        <w:ind w:left="54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14AACEA">
      <w:start w:val="1"/>
      <w:numFmt w:val="lowerRoman"/>
      <w:lvlText w:val="%9"/>
      <w:lvlJc w:val="left"/>
      <w:pPr>
        <w:ind w:left="62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7D03103"/>
    <w:multiLevelType w:val="hybridMultilevel"/>
    <w:tmpl w:val="DFB4AF96"/>
    <w:lvl w:ilvl="0" w:tplc="7908AC90">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D807C4">
      <w:start w:val="1"/>
      <w:numFmt w:val="lowerLetter"/>
      <w:lvlText w:val="%2"/>
      <w:lvlJc w:val="left"/>
      <w:pPr>
        <w:ind w:left="13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3AC99DE">
      <w:start w:val="1"/>
      <w:numFmt w:val="lowerRoman"/>
      <w:lvlText w:val="%3"/>
      <w:lvlJc w:val="left"/>
      <w:pPr>
        <w:ind w:left="20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F40F3E8">
      <w:start w:val="1"/>
      <w:numFmt w:val="decimal"/>
      <w:lvlText w:val="%4"/>
      <w:lvlJc w:val="left"/>
      <w:pPr>
        <w:ind w:left="27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4A3432">
      <w:start w:val="1"/>
      <w:numFmt w:val="lowerLetter"/>
      <w:lvlText w:val="%5"/>
      <w:lvlJc w:val="left"/>
      <w:pPr>
        <w:ind w:left="34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42BFC6">
      <w:start w:val="1"/>
      <w:numFmt w:val="lowerRoman"/>
      <w:lvlText w:val="%6"/>
      <w:lvlJc w:val="left"/>
      <w:pPr>
        <w:ind w:left="4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648E6A6">
      <w:start w:val="1"/>
      <w:numFmt w:val="decimal"/>
      <w:lvlText w:val="%7"/>
      <w:lvlJc w:val="left"/>
      <w:pPr>
        <w:ind w:left="4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422C1A6">
      <w:start w:val="1"/>
      <w:numFmt w:val="lowerLetter"/>
      <w:lvlText w:val="%8"/>
      <w:lvlJc w:val="left"/>
      <w:pPr>
        <w:ind w:left="5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3F43E70">
      <w:start w:val="1"/>
      <w:numFmt w:val="lowerRoman"/>
      <w:lvlText w:val="%9"/>
      <w:lvlJc w:val="left"/>
      <w:pPr>
        <w:ind w:left="6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8703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1A7CDA"/>
    <w:multiLevelType w:val="hybridMultilevel"/>
    <w:tmpl w:val="65AAA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1B0DC1"/>
    <w:multiLevelType w:val="hybridMultilevel"/>
    <w:tmpl w:val="BD249DB8"/>
    <w:lvl w:ilvl="0" w:tplc="2E164DC8">
      <w:start w:val="3"/>
      <w:numFmt w:val="lowerRoman"/>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96BDD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C0D50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5EBEC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B12840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0DA281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95CF03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6D4BD2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65A7F8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D8618B0"/>
    <w:multiLevelType w:val="hybridMultilevel"/>
    <w:tmpl w:val="90EEA5D8"/>
    <w:lvl w:ilvl="0" w:tplc="EB62C5A4">
      <w:start w:val="1"/>
      <w:numFmt w:val="decimal"/>
      <w:lvlText w:val="%1."/>
      <w:lvlJc w:val="left"/>
      <w:pPr>
        <w:ind w:left="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426C0CC">
      <w:start w:val="1"/>
      <w:numFmt w:val="lowerLetter"/>
      <w:lvlText w:val="%2"/>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F4611A0">
      <w:start w:val="1"/>
      <w:numFmt w:val="lowerRoman"/>
      <w:lvlText w:val="%3"/>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BC49C4">
      <w:start w:val="1"/>
      <w:numFmt w:val="decimal"/>
      <w:lvlText w:val="%4"/>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7585428">
      <w:start w:val="1"/>
      <w:numFmt w:val="lowerLetter"/>
      <w:lvlText w:val="%5"/>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898306A">
      <w:start w:val="1"/>
      <w:numFmt w:val="lowerRoman"/>
      <w:lvlText w:val="%6"/>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784D278">
      <w:start w:val="1"/>
      <w:numFmt w:val="decimal"/>
      <w:lvlText w:val="%7"/>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12FB52">
      <w:start w:val="1"/>
      <w:numFmt w:val="lowerLetter"/>
      <w:lvlText w:val="%8"/>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F9E08B4">
      <w:start w:val="1"/>
      <w:numFmt w:val="lowerRoman"/>
      <w:lvlText w:val="%9"/>
      <w:lvlJc w:val="left"/>
      <w:pPr>
        <w:ind w:left="6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F690F62"/>
    <w:multiLevelType w:val="hybridMultilevel"/>
    <w:tmpl w:val="8D684284"/>
    <w:lvl w:ilvl="0" w:tplc="1C2074A2">
      <w:start w:val="1"/>
      <w:numFmt w:val="lowerLetter"/>
      <w:lvlText w:val="%1."/>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B88B3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E603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00D2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38E2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3A06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521F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4C45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1AB2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D53149"/>
    <w:multiLevelType w:val="hybridMultilevel"/>
    <w:tmpl w:val="F6E8EEFC"/>
    <w:lvl w:ilvl="0" w:tplc="B96E2F4E">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7E09FE8">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18E858">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8DCAE06">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792FC60">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6E8A6CA">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668DAB6">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E163BB4">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ADCE476">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1E60833"/>
    <w:multiLevelType w:val="hybridMultilevel"/>
    <w:tmpl w:val="6CBE3FAC"/>
    <w:lvl w:ilvl="0" w:tplc="22126A9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51A253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D4ACC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5C21C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BF297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8CDCA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58EB3C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CE4FB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1826C2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AAC17A8"/>
    <w:multiLevelType w:val="hybridMultilevel"/>
    <w:tmpl w:val="5A7CCFA0"/>
    <w:lvl w:ilvl="0" w:tplc="D1F8B9AC">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99E1F44">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A8EDCF0">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CEC901E">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8FE3890">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4207BAC">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E5E7400">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1F20F1C">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69EB464">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5F7B08"/>
    <w:multiLevelType w:val="multilevel"/>
    <w:tmpl w:val="4FA4D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DF5B4B"/>
    <w:multiLevelType w:val="hybridMultilevel"/>
    <w:tmpl w:val="3F9CA886"/>
    <w:lvl w:ilvl="0" w:tplc="91249348">
      <w:start w:val="1"/>
      <w:numFmt w:val="bullet"/>
      <w:lvlText w:val="●"/>
      <w:lvlJc w:val="left"/>
      <w:pPr>
        <w:ind w:left="9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95A1A9E">
      <w:start w:val="1"/>
      <w:numFmt w:val="bullet"/>
      <w:lvlText w:val="o"/>
      <w:lvlJc w:val="left"/>
      <w:pPr>
        <w:ind w:left="1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24E2A60">
      <w:start w:val="1"/>
      <w:numFmt w:val="bullet"/>
      <w:lvlText w:val="▪"/>
      <w:lvlJc w:val="left"/>
      <w:pPr>
        <w:ind w:left="2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BEA8B96">
      <w:start w:val="1"/>
      <w:numFmt w:val="bullet"/>
      <w:lvlText w:val="•"/>
      <w:lvlJc w:val="left"/>
      <w:pPr>
        <w:ind w:left="31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5CED998">
      <w:start w:val="1"/>
      <w:numFmt w:val="bullet"/>
      <w:lvlText w:val="o"/>
      <w:lvlJc w:val="left"/>
      <w:pPr>
        <w:ind w:left="38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0206E2">
      <w:start w:val="1"/>
      <w:numFmt w:val="bullet"/>
      <w:lvlText w:val="▪"/>
      <w:lvlJc w:val="left"/>
      <w:pPr>
        <w:ind w:left="45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FC6628">
      <w:start w:val="1"/>
      <w:numFmt w:val="bullet"/>
      <w:lvlText w:val="•"/>
      <w:lvlJc w:val="left"/>
      <w:pPr>
        <w:ind w:left="53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58E0650">
      <w:start w:val="1"/>
      <w:numFmt w:val="bullet"/>
      <w:lvlText w:val="o"/>
      <w:lvlJc w:val="left"/>
      <w:pPr>
        <w:ind w:left="60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D44C74">
      <w:start w:val="1"/>
      <w:numFmt w:val="bullet"/>
      <w:lvlText w:val="▪"/>
      <w:lvlJc w:val="left"/>
      <w:pPr>
        <w:ind w:left="67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3E605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F36B48"/>
    <w:multiLevelType w:val="hybridMultilevel"/>
    <w:tmpl w:val="0470ADF0"/>
    <w:lvl w:ilvl="0" w:tplc="4806874C">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E8ED6C4">
      <w:start w:val="1"/>
      <w:numFmt w:val="bullet"/>
      <w:lvlText w:val="o"/>
      <w:lvlJc w:val="left"/>
      <w:pPr>
        <w:ind w:left="11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EBAF1F0">
      <w:start w:val="1"/>
      <w:numFmt w:val="bullet"/>
      <w:lvlText w:val="▪"/>
      <w:lvlJc w:val="left"/>
      <w:pPr>
        <w:ind w:left="18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C3C2BD2">
      <w:start w:val="1"/>
      <w:numFmt w:val="bullet"/>
      <w:lvlText w:val="•"/>
      <w:lvlJc w:val="left"/>
      <w:pPr>
        <w:ind w:left="26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86E8C4A">
      <w:start w:val="1"/>
      <w:numFmt w:val="bullet"/>
      <w:lvlText w:val="o"/>
      <w:lvlJc w:val="left"/>
      <w:pPr>
        <w:ind w:left="33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B32888A">
      <w:start w:val="1"/>
      <w:numFmt w:val="bullet"/>
      <w:lvlText w:val="▪"/>
      <w:lvlJc w:val="left"/>
      <w:pPr>
        <w:ind w:left="40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C2C9556">
      <w:start w:val="1"/>
      <w:numFmt w:val="bullet"/>
      <w:lvlText w:val="•"/>
      <w:lvlJc w:val="left"/>
      <w:pPr>
        <w:ind w:left="47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2FAAC3E">
      <w:start w:val="1"/>
      <w:numFmt w:val="bullet"/>
      <w:lvlText w:val="o"/>
      <w:lvlJc w:val="left"/>
      <w:pPr>
        <w:ind w:left="54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A9694C8">
      <w:start w:val="1"/>
      <w:numFmt w:val="bullet"/>
      <w:lvlText w:val="▪"/>
      <w:lvlJc w:val="left"/>
      <w:pPr>
        <w:ind w:left="62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F7C158F"/>
    <w:multiLevelType w:val="hybridMultilevel"/>
    <w:tmpl w:val="64B025BC"/>
    <w:lvl w:ilvl="0" w:tplc="E9F27744">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73C8526">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A2EC736">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698FE00">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3FE3CCA">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18A08C4">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DB09A08">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8C285FE">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524A6C2">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16cid:durableId="340475657">
    <w:abstractNumId w:val="26"/>
  </w:num>
  <w:num w:numId="2" w16cid:durableId="2055036319">
    <w:abstractNumId w:val="23"/>
  </w:num>
  <w:num w:numId="3" w16cid:durableId="498886863">
    <w:abstractNumId w:val="20"/>
  </w:num>
  <w:num w:numId="4" w16cid:durableId="968977693">
    <w:abstractNumId w:val="14"/>
  </w:num>
  <w:num w:numId="5" w16cid:durableId="1520124984">
    <w:abstractNumId w:val="19"/>
  </w:num>
  <w:num w:numId="6" w16cid:durableId="224877846">
    <w:abstractNumId w:val="16"/>
  </w:num>
  <w:num w:numId="7" w16cid:durableId="175274022">
    <w:abstractNumId w:val="21"/>
  </w:num>
  <w:num w:numId="8" w16cid:durableId="1719160731">
    <w:abstractNumId w:val="13"/>
  </w:num>
  <w:num w:numId="9" w16cid:durableId="667559303">
    <w:abstractNumId w:val="15"/>
  </w:num>
  <w:num w:numId="10" w16cid:durableId="255751818">
    <w:abstractNumId w:val="5"/>
  </w:num>
  <w:num w:numId="11" w16cid:durableId="685407221">
    <w:abstractNumId w:val="1"/>
  </w:num>
  <w:num w:numId="12" w16cid:durableId="1254435942">
    <w:abstractNumId w:val="0"/>
  </w:num>
  <w:num w:numId="13" w16cid:durableId="1035085840">
    <w:abstractNumId w:val="7"/>
  </w:num>
  <w:num w:numId="14" w16cid:durableId="10491386">
    <w:abstractNumId w:val="8"/>
  </w:num>
  <w:num w:numId="15" w16cid:durableId="335882444">
    <w:abstractNumId w:val="29"/>
  </w:num>
  <w:num w:numId="16" w16cid:durableId="1915168091">
    <w:abstractNumId w:val="11"/>
  </w:num>
  <w:num w:numId="17" w16cid:durableId="1019241154">
    <w:abstractNumId w:val="24"/>
  </w:num>
  <w:num w:numId="18" w16cid:durableId="1437402546">
    <w:abstractNumId w:val="9"/>
  </w:num>
  <w:num w:numId="19" w16cid:durableId="1460151826">
    <w:abstractNumId w:val="4"/>
  </w:num>
  <w:num w:numId="20" w16cid:durableId="1457407666">
    <w:abstractNumId w:val="22"/>
  </w:num>
  <w:num w:numId="21" w16cid:durableId="724795246">
    <w:abstractNumId w:val="12"/>
  </w:num>
  <w:num w:numId="22" w16cid:durableId="1405251096">
    <w:abstractNumId w:val="28"/>
  </w:num>
  <w:num w:numId="23" w16cid:durableId="1591236243">
    <w:abstractNumId w:val="3"/>
  </w:num>
  <w:num w:numId="24" w16cid:durableId="2097431318">
    <w:abstractNumId w:val="27"/>
  </w:num>
  <w:num w:numId="25" w16cid:durableId="2019502137">
    <w:abstractNumId w:val="6"/>
  </w:num>
  <w:num w:numId="26" w16cid:durableId="918439553">
    <w:abstractNumId w:val="2"/>
  </w:num>
  <w:num w:numId="27" w16cid:durableId="1986205405">
    <w:abstractNumId w:val="17"/>
  </w:num>
  <w:num w:numId="28" w16cid:durableId="1200515406">
    <w:abstractNumId w:val="10"/>
  </w:num>
  <w:num w:numId="29" w16cid:durableId="358092482">
    <w:abstractNumId w:val="18"/>
  </w:num>
  <w:num w:numId="30" w16cid:durableId="4945661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5C8"/>
    <w:rsid w:val="00027298"/>
    <w:rsid w:val="00036DD3"/>
    <w:rsid w:val="00042EB0"/>
    <w:rsid w:val="00085D61"/>
    <w:rsid w:val="000E0533"/>
    <w:rsid w:val="00135237"/>
    <w:rsid w:val="00166F88"/>
    <w:rsid w:val="00234F0F"/>
    <w:rsid w:val="002820F0"/>
    <w:rsid w:val="002A4FB3"/>
    <w:rsid w:val="002B56D9"/>
    <w:rsid w:val="002F1A2A"/>
    <w:rsid w:val="00306D45"/>
    <w:rsid w:val="0031133B"/>
    <w:rsid w:val="00311997"/>
    <w:rsid w:val="003438A7"/>
    <w:rsid w:val="003D08F4"/>
    <w:rsid w:val="004578F8"/>
    <w:rsid w:val="00470863"/>
    <w:rsid w:val="004C601A"/>
    <w:rsid w:val="00565E29"/>
    <w:rsid w:val="005C206B"/>
    <w:rsid w:val="00603B38"/>
    <w:rsid w:val="00612A70"/>
    <w:rsid w:val="006549CA"/>
    <w:rsid w:val="006721C0"/>
    <w:rsid w:val="006D2C8B"/>
    <w:rsid w:val="00717FA3"/>
    <w:rsid w:val="007274E6"/>
    <w:rsid w:val="00727FE6"/>
    <w:rsid w:val="007E44D6"/>
    <w:rsid w:val="008E4996"/>
    <w:rsid w:val="00907ED4"/>
    <w:rsid w:val="009A27E9"/>
    <w:rsid w:val="009B50AA"/>
    <w:rsid w:val="009F58DC"/>
    <w:rsid w:val="00A42FD9"/>
    <w:rsid w:val="00B56EB2"/>
    <w:rsid w:val="00BB4369"/>
    <w:rsid w:val="00C261FC"/>
    <w:rsid w:val="00C31E77"/>
    <w:rsid w:val="00C45E47"/>
    <w:rsid w:val="00C65795"/>
    <w:rsid w:val="00C77F64"/>
    <w:rsid w:val="00CA2A40"/>
    <w:rsid w:val="00CC5CE4"/>
    <w:rsid w:val="00D05BE7"/>
    <w:rsid w:val="00DA5EAD"/>
    <w:rsid w:val="00DB0CAD"/>
    <w:rsid w:val="00DB3812"/>
    <w:rsid w:val="00DE08DB"/>
    <w:rsid w:val="00DE2DF4"/>
    <w:rsid w:val="00E71934"/>
    <w:rsid w:val="00FA75C8"/>
    <w:rsid w:val="00FF33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542B4"/>
  <w15:docId w15:val="{7B4EC74D-A46C-4247-A8FF-0BA794329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en-US" w:bidi="en-US"/>
    </w:rPr>
  </w:style>
  <w:style w:type="paragraph" w:styleId="Heading1">
    <w:name w:val="heading 1"/>
    <w:next w:val="Normal"/>
    <w:link w:val="Heading1Char"/>
    <w:uiPriority w:val="9"/>
    <w:qFormat/>
    <w:pPr>
      <w:keepNext/>
      <w:keepLines/>
      <w:spacing w:after="48" w:line="259" w:lineRule="auto"/>
      <w:ind w:left="1"/>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line="259" w:lineRule="auto"/>
      <w:ind w:left="28" w:hanging="10"/>
      <w:outlineLvl w:val="1"/>
    </w:pPr>
    <w:rPr>
      <w:rFonts w:ascii="Times New Roman" w:eastAsia="Times New Roman" w:hAnsi="Times New Roman" w:cs="Times New Roman"/>
      <w:b/>
      <w:color w:val="000000"/>
      <w:u w:val="single" w:color="000000"/>
    </w:rPr>
  </w:style>
  <w:style w:type="paragraph" w:styleId="Heading3">
    <w:name w:val="heading 3"/>
    <w:next w:val="Normal"/>
    <w:link w:val="Heading3Char"/>
    <w:uiPriority w:val="9"/>
    <w:unhideWhenUsed/>
    <w:qFormat/>
    <w:pPr>
      <w:keepNext/>
      <w:keepLines/>
      <w:spacing w:after="244" w:line="265" w:lineRule="auto"/>
      <w:ind w:left="10" w:hanging="10"/>
      <w:jc w:val="right"/>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244" w:line="265" w:lineRule="auto"/>
      <w:ind w:left="10" w:hanging="10"/>
      <w:jc w:val="right"/>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717FA3"/>
    <w:pPr>
      <w:spacing w:before="100" w:beforeAutospacing="1" w:after="100" w:afterAutospacing="1" w:line="240" w:lineRule="auto"/>
    </w:pPr>
    <w:rPr>
      <w:rFonts w:ascii="Times New Roman" w:eastAsia="Times New Roman" w:hAnsi="Times New Roman" w:cs="Times New Roman"/>
      <w:color w:val="auto"/>
      <w:sz w:val="24"/>
      <w:lang w:val="en-CA" w:bidi="ar-SA"/>
    </w:rPr>
  </w:style>
  <w:style w:type="character" w:customStyle="1" w:styleId="apple-converted-space">
    <w:name w:val="apple-converted-space"/>
    <w:basedOn w:val="DefaultParagraphFont"/>
    <w:rsid w:val="00B56EB2"/>
  </w:style>
  <w:style w:type="character" w:styleId="Strong">
    <w:name w:val="Strong"/>
    <w:basedOn w:val="DefaultParagraphFont"/>
    <w:uiPriority w:val="22"/>
    <w:qFormat/>
    <w:rsid w:val="00B56EB2"/>
    <w:rPr>
      <w:b/>
      <w:bCs/>
    </w:rPr>
  </w:style>
  <w:style w:type="character" w:styleId="Hyperlink">
    <w:name w:val="Hyperlink"/>
    <w:basedOn w:val="DefaultParagraphFont"/>
    <w:uiPriority w:val="99"/>
    <w:unhideWhenUsed/>
    <w:rsid w:val="00B56EB2"/>
    <w:rPr>
      <w:color w:val="0000FF"/>
      <w:u w:val="single"/>
    </w:rPr>
  </w:style>
  <w:style w:type="paragraph" w:customStyle="1" w:styleId="pw-post-body-paragraph">
    <w:name w:val="pw-post-body-paragraph"/>
    <w:basedOn w:val="Normal"/>
    <w:rsid w:val="00C65795"/>
    <w:pPr>
      <w:spacing w:before="100" w:beforeAutospacing="1" w:after="100" w:afterAutospacing="1" w:line="240" w:lineRule="auto"/>
    </w:pPr>
    <w:rPr>
      <w:rFonts w:ascii="Times New Roman" w:eastAsia="Times New Roman" w:hAnsi="Times New Roman" w:cs="Times New Roman"/>
      <w:color w:val="auto"/>
      <w:sz w:val="24"/>
      <w:lang w:val="en-CA" w:bidi="ar-SA"/>
    </w:rPr>
  </w:style>
  <w:style w:type="paragraph" w:customStyle="1" w:styleId="lb">
    <w:name w:val="lb"/>
    <w:basedOn w:val="Normal"/>
    <w:rsid w:val="00C65795"/>
    <w:pPr>
      <w:spacing w:before="100" w:beforeAutospacing="1" w:after="100" w:afterAutospacing="1" w:line="240" w:lineRule="auto"/>
    </w:pPr>
    <w:rPr>
      <w:rFonts w:ascii="Times New Roman" w:eastAsia="Times New Roman" w:hAnsi="Times New Roman" w:cs="Times New Roman"/>
      <w:color w:val="auto"/>
      <w:sz w:val="24"/>
      <w:lang w:val="en-CA" w:bidi="ar-SA"/>
    </w:rPr>
  </w:style>
  <w:style w:type="paragraph" w:styleId="Footer">
    <w:name w:val="footer"/>
    <w:basedOn w:val="Normal"/>
    <w:link w:val="FooterChar"/>
    <w:uiPriority w:val="99"/>
    <w:unhideWhenUsed/>
    <w:rsid w:val="00C45E47"/>
    <w:pPr>
      <w:tabs>
        <w:tab w:val="center" w:pos="4680"/>
        <w:tab w:val="right" w:pos="9360"/>
      </w:tabs>
      <w:spacing w:after="0" w:line="240" w:lineRule="auto"/>
    </w:pPr>
    <w:rPr>
      <w:rFonts w:asciiTheme="minorHAnsi" w:eastAsiaTheme="minorEastAsia" w:hAnsiTheme="minorHAnsi" w:cstheme="minorBidi"/>
      <w:color w:val="auto"/>
      <w:szCs w:val="22"/>
      <w:lang w:eastAsia="zh-CN" w:bidi="ar-SA"/>
    </w:rPr>
  </w:style>
  <w:style w:type="character" w:customStyle="1" w:styleId="FooterChar">
    <w:name w:val="Footer Char"/>
    <w:basedOn w:val="DefaultParagraphFont"/>
    <w:link w:val="Footer"/>
    <w:uiPriority w:val="99"/>
    <w:rsid w:val="00C45E47"/>
    <w:rPr>
      <w:sz w:val="22"/>
      <w:szCs w:val="22"/>
      <w:lang w:val="en-US" w:eastAsia="zh-CN"/>
    </w:rPr>
  </w:style>
  <w:style w:type="character" w:styleId="PageNumber">
    <w:name w:val="page number"/>
    <w:basedOn w:val="DefaultParagraphFont"/>
    <w:uiPriority w:val="99"/>
    <w:semiHidden/>
    <w:unhideWhenUsed/>
    <w:rsid w:val="00C45E47"/>
  </w:style>
  <w:style w:type="paragraph" w:styleId="Caption">
    <w:name w:val="caption"/>
    <w:basedOn w:val="Normal"/>
    <w:next w:val="Normal"/>
    <w:uiPriority w:val="35"/>
    <w:unhideWhenUsed/>
    <w:qFormat/>
    <w:rsid w:val="00CC5CE4"/>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261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61FC"/>
    <w:rPr>
      <w:rFonts w:ascii="Calibri" w:eastAsia="Calibri" w:hAnsi="Calibri" w:cs="Calibri"/>
      <w:color w:val="000000"/>
      <w:sz w:val="20"/>
      <w:szCs w:val="20"/>
      <w:lang w:val="en-US" w:bidi="en-US"/>
    </w:rPr>
  </w:style>
  <w:style w:type="character" w:styleId="EndnoteReference">
    <w:name w:val="endnote reference"/>
    <w:basedOn w:val="DefaultParagraphFont"/>
    <w:uiPriority w:val="99"/>
    <w:semiHidden/>
    <w:unhideWhenUsed/>
    <w:rsid w:val="00C261FC"/>
    <w:rPr>
      <w:vertAlign w:val="superscript"/>
    </w:rPr>
  </w:style>
  <w:style w:type="table" w:styleId="TableGrid0">
    <w:name w:val="Table Grid"/>
    <w:basedOn w:val="TableNormal"/>
    <w:uiPriority w:val="39"/>
    <w:rsid w:val="00C26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6D2C8B"/>
    <w:pPr>
      <w:spacing w:after="0" w:line="240" w:lineRule="auto"/>
      <w:ind w:left="220" w:hanging="220"/>
    </w:pPr>
  </w:style>
  <w:style w:type="paragraph" w:styleId="Index2">
    <w:name w:val="index 2"/>
    <w:basedOn w:val="Normal"/>
    <w:next w:val="Normal"/>
    <w:autoRedefine/>
    <w:uiPriority w:val="99"/>
    <w:semiHidden/>
    <w:unhideWhenUsed/>
    <w:rsid w:val="006D2C8B"/>
    <w:pPr>
      <w:spacing w:after="0" w:line="240" w:lineRule="auto"/>
      <w:ind w:left="440" w:hanging="220"/>
    </w:pPr>
  </w:style>
  <w:style w:type="paragraph" w:styleId="Index3">
    <w:name w:val="index 3"/>
    <w:basedOn w:val="Normal"/>
    <w:next w:val="Normal"/>
    <w:autoRedefine/>
    <w:uiPriority w:val="99"/>
    <w:semiHidden/>
    <w:unhideWhenUsed/>
    <w:rsid w:val="006D2C8B"/>
    <w:pPr>
      <w:spacing w:after="0" w:line="240" w:lineRule="auto"/>
      <w:ind w:left="660" w:hanging="220"/>
    </w:pPr>
  </w:style>
  <w:style w:type="paragraph" w:styleId="Index4">
    <w:name w:val="index 4"/>
    <w:basedOn w:val="Normal"/>
    <w:next w:val="Normal"/>
    <w:autoRedefine/>
    <w:uiPriority w:val="99"/>
    <w:semiHidden/>
    <w:unhideWhenUsed/>
    <w:rsid w:val="006D2C8B"/>
    <w:pPr>
      <w:spacing w:after="0" w:line="240" w:lineRule="auto"/>
      <w:ind w:left="880" w:hanging="220"/>
    </w:pPr>
  </w:style>
  <w:style w:type="paragraph" w:styleId="TOAHeading">
    <w:name w:val="toa heading"/>
    <w:basedOn w:val="Normal"/>
    <w:next w:val="Normal"/>
    <w:uiPriority w:val="99"/>
    <w:semiHidden/>
    <w:unhideWhenUsed/>
    <w:rsid w:val="00DB3812"/>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unhideWhenUsed/>
    <w:qFormat/>
    <w:rsid w:val="00DB3812"/>
    <w:pPr>
      <w:spacing w:before="480" w:after="0" w:line="276" w:lineRule="auto"/>
      <w:ind w:left="0"/>
      <w:jc w:val="left"/>
      <w:outlineLvl w:val="9"/>
    </w:pPr>
    <w:rPr>
      <w:rFonts w:asciiTheme="majorHAnsi" w:eastAsiaTheme="majorEastAsia" w:hAnsiTheme="majorHAnsi" w:cstheme="majorBidi"/>
      <w:bCs/>
      <w:color w:val="2F5496" w:themeColor="accent1" w:themeShade="BF"/>
      <w:sz w:val="28"/>
      <w:szCs w:val="28"/>
      <w:lang w:val="en-US"/>
    </w:rPr>
  </w:style>
  <w:style w:type="paragraph" w:styleId="TOC3">
    <w:name w:val="toc 3"/>
    <w:basedOn w:val="Normal"/>
    <w:next w:val="Normal"/>
    <w:autoRedefine/>
    <w:uiPriority w:val="39"/>
    <w:unhideWhenUsed/>
    <w:rsid w:val="00DB3812"/>
    <w:pPr>
      <w:pBdr>
        <w:between w:val="double" w:sz="6" w:space="0" w:color="auto"/>
      </w:pBdr>
      <w:spacing w:before="120" w:after="120"/>
      <w:ind w:left="220"/>
      <w:jc w:val="center"/>
    </w:pPr>
    <w:rPr>
      <w:rFonts w:asciiTheme="minorHAnsi" w:hAnsiTheme="minorHAnsi" w:cstheme="minorHAnsi"/>
      <w:sz w:val="20"/>
      <w:szCs w:val="20"/>
    </w:rPr>
  </w:style>
  <w:style w:type="paragraph" w:styleId="TOC1">
    <w:name w:val="toc 1"/>
    <w:basedOn w:val="Normal"/>
    <w:next w:val="Normal"/>
    <w:autoRedefine/>
    <w:uiPriority w:val="39"/>
    <w:semiHidden/>
    <w:unhideWhenUsed/>
    <w:rsid w:val="00DB3812"/>
    <w:pPr>
      <w:pBdr>
        <w:between w:val="double" w:sz="6" w:space="0" w:color="auto"/>
      </w:pBdr>
      <w:spacing w:before="120" w:after="120"/>
      <w:jc w:val="center"/>
    </w:pPr>
    <w:rPr>
      <w:rFonts w:asciiTheme="minorHAnsi" w:hAnsiTheme="minorHAnsi" w:cstheme="minorHAnsi"/>
      <w:b/>
      <w:bCs/>
      <w:i/>
      <w:iCs/>
      <w:sz w:val="24"/>
    </w:rPr>
  </w:style>
  <w:style w:type="paragraph" w:styleId="TOC2">
    <w:name w:val="toc 2"/>
    <w:basedOn w:val="Normal"/>
    <w:next w:val="Normal"/>
    <w:autoRedefine/>
    <w:uiPriority w:val="39"/>
    <w:semiHidden/>
    <w:unhideWhenUsed/>
    <w:rsid w:val="00DB3812"/>
    <w:pPr>
      <w:pBdr>
        <w:between w:val="double" w:sz="6" w:space="0" w:color="auto"/>
      </w:pBdr>
      <w:spacing w:before="120" w:after="120"/>
      <w:jc w:val="center"/>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DB3812"/>
    <w:pPr>
      <w:pBdr>
        <w:between w:val="double" w:sz="6" w:space="0" w:color="auto"/>
      </w:pBdr>
      <w:spacing w:before="120" w:after="120"/>
      <w:ind w:left="440"/>
      <w:jc w:val="center"/>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B3812"/>
    <w:pPr>
      <w:pBdr>
        <w:between w:val="double" w:sz="6" w:space="0" w:color="auto"/>
      </w:pBdr>
      <w:spacing w:before="120" w:after="120"/>
      <w:ind w:left="660"/>
      <w:jc w:val="center"/>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B3812"/>
    <w:pPr>
      <w:pBdr>
        <w:between w:val="double" w:sz="6" w:space="0" w:color="auto"/>
      </w:pBdr>
      <w:spacing w:before="120" w:after="120"/>
      <w:ind w:left="880"/>
      <w:jc w:val="center"/>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B3812"/>
    <w:pPr>
      <w:pBdr>
        <w:between w:val="double" w:sz="6" w:space="0" w:color="auto"/>
      </w:pBdr>
      <w:spacing w:before="120" w:after="120"/>
      <w:ind w:left="1100"/>
      <w:jc w:val="center"/>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B3812"/>
    <w:pPr>
      <w:pBdr>
        <w:between w:val="double" w:sz="6" w:space="0" w:color="auto"/>
      </w:pBdr>
      <w:spacing w:before="120" w:after="120"/>
      <w:ind w:left="1320"/>
      <w:jc w:val="center"/>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B3812"/>
    <w:pPr>
      <w:pBdr>
        <w:between w:val="double" w:sz="6" w:space="0" w:color="auto"/>
      </w:pBdr>
      <w:spacing w:before="120" w:after="120"/>
      <w:ind w:left="1540"/>
      <w:jc w:val="center"/>
    </w:pPr>
    <w:rPr>
      <w:rFonts w:asciiTheme="minorHAnsi" w:hAnsiTheme="minorHAnsi" w:cstheme="minorHAnsi"/>
      <w:sz w:val="20"/>
      <w:szCs w:val="20"/>
    </w:rPr>
  </w:style>
  <w:style w:type="paragraph" w:styleId="Revision">
    <w:name w:val="Revision"/>
    <w:hidden/>
    <w:uiPriority w:val="99"/>
    <w:semiHidden/>
    <w:rsid w:val="00BB4369"/>
    <w:rPr>
      <w:rFonts w:ascii="Calibri" w:eastAsia="Calibri" w:hAnsi="Calibri" w:cs="Calibri"/>
      <w:color w:val="000000"/>
      <w:sz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4052">
      <w:bodyDiv w:val="1"/>
      <w:marLeft w:val="0"/>
      <w:marRight w:val="0"/>
      <w:marTop w:val="0"/>
      <w:marBottom w:val="0"/>
      <w:divBdr>
        <w:top w:val="none" w:sz="0" w:space="0" w:color="auto"/>
        <w:left w:val="none" w:sz="0" w:space="0" w:color="auto"/>
        <w:bottom w:val="none" w:sz="0" w:space="0" w:color="auto"/>
        <w:right w:val="none" w:sz="0" w:space="0" w:color="auto"/>
      </w:divBdr>
    </w:div>
    <w:div w:id="293489859">
      <w:bodyDiv w:val="1"/>
      <w:marLeft w:val="0"/>
      <w:marRight w:val="0"/>
      <w:marTop w:val="0"/>
      <w:marBottom w:val="0"/>
      <w:divBdr>
        <w:top w:val="none" w:sz="0" w:space="0" w:color="auto"/>
        <w:left w:val="none" w:sz="0" w:space="0" w:color="auto"/>
        <w:bottom w:val="none" w:sz="0" w:space="0" w:color="auto"/>
        <w:right w:val="none" w:sz="0" w:space="0" w:color="auto"/>
      </w:divBdr>
      <w:divsChild>
        <w:div w:id="24789597">
          <w:marLeft w:val="0"/>
          <w:marRight w:val="0"/>
          <w:marTop w:val="0"/>
          <w:marBottom w:val="0"/>
          <w:divBdr>
            <w:top w:val="none" w:sz="0" w:space="0" w:color="auto"/>
            <w:left w:val="none" w:sz="0" w:space="0" w:color="auto"/>
            <w:bottom w:val="none" w:sz="0" w:space="0" w:color="auto"/>
            <w:right w:val="none" w:sz="0" w:space="0" w:color="auto"/>
          </w:divBdr>
          <w:divsChild>
            <w:div w:id="115757115">
              <w:marLeft w:val="0"/>
              <w:marRight w:val="0"/>
              <w:marTop w:val="0"/>
              <w:marBottom w:val="0"/>
              <w:divBdr>
                <w:top w:val="none" w:sz="0" w:space="0" w:color="auto"/>
                <w:left w:val="none" w:sz="0" w:space="0" w:color="auto"/>
                <w:bottom w:val="none" w:sz="0" w:space="0" w:color="auto"/>
                <w:right w:val="none" w:sz="0" w:space="0" w:color="auto"/>
              </w:divBdr>
              <w:divsChild>
                <w:div w:id="8249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55373">
      <w:bodyDiv w:val="1"/>
      <w:marLeft w:val="0"/>
      <w:marRight w:val="0"/>
      <w:marTop w:val="0"/>
      <w:marBottom w:val="0"/>
      <w:divBdr>
        <w:top w:val="none" w:sz="0" w:space="0" w:color="auto"/>
        <w:left w:val="none" w:sz="0" w:space="0" w:color="auto"/>
        <w:bottom w:val="none" w:sz="0" w:space="0" w:color="auto"/>
        <w:right w:val="none" w:sz="0" w:space="0" w:color="auto"/>
      </w:divBdr>
      <w:divsChild>
        <w:div w:id="55863073">
          <w:marLeft w:val="0"/>
          <w:marRight w:val="0"/>
          <w:marTop w:val="0"/>
          <w:marBottom w:val="0"/>
          <w:divBdr>
            <w:top w:val="none" w:sz="0" w:space="0" w:color="auto"/>
            <w:left w:val="none" w:sz="0" w:space="0" w:color="auto"/>
            <w:bottom w:val="none" w:sz="0" w:space="0" w:color="auto"/>
            <w:right w:val="none" w:sz="0" w:space="0" w:color="auto"/>
          </w:divBdr>
          <w:divsChild>
            <w:div w:id="336424784">
              <w:marLeft w:val="0"/>
              <w:marRight w:val="0"/>
              <w:marTop w:val="0"/>
              <w:marBottom w:val="0"/>
              <w:divBdr>
                <w:top w:val="none" w:sz="0" w:space="0" w:color="auto"/>
                <w:left w:val="none" w:sz="0" w:space="0" w:color="auto"/>
                <w:bottom w:val="none" w:sz="0" w:space="0" w:color="auto"/>
                <w:right w:val="none" w:sz="0" w:space="0" w:color="auto"/>
              </w:divBdr>
              <w:divsChild>
                <w:div w:id="5330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5288">
      <w:bodyDiv w:val="1"/>
      <w:marLeft w:val="0"/>
      <w:marRight w:val="0"/>
      <w:marTop w:val="0"/>
      <w:marBottom w:val="0"/>
      <w:divBdr>
        <w:top w:val="none" w:sz="0" w:space="0" w:color="auto"/>
        <w:left w:val="none" w:sz="0" w:space="0" w:color="auto"/>
        <w:bottom w:val="none" w:sz="0" w:space="0" w:color="auto"/>
        <w:right w:val="none" w:sz="0" w:space="0" w:color="auto"/>
      </w:divBdr>
      <w:divsChild>
        <w:div w:id="98834701">
          <w:marLeft w:val="0"/>
          <w:marRight w:val="0"/>
          <w:marTop w:val="0"/>
          <w:marBottom w:val="0"/>
          <w:divBdr>
            <w:top w:val="none" w:sz="0" w:space="0" w:color="auto"/>
            <w:left w:val="none" w:sz="0" w:space="0" w:color="auto"/>
            <w:bottom w:val="none" w:sz="0" w:space="0" w:color="auto"/>
            <w:right w:val="none" w:sz="0" w:space="0" w:color="auto"/>
          </w:divBdr>
          <w:divsChild>
            <w:div w:id="616722950">
              <w:marLeft w:val="0"/>
              <w:marRight w:val="0"/>
              <w:marTop w:val="0"/>
              <w:marBottom w:val="0"/>
              <w:divBdr>
                <w:top w:val="none" w:sz="0" w:space="0" w:color="auto"/>
                <w:left w:val="none" w:sz="0" w:space="0" w:color="auto"/>
                <w:bottom w:val="none" w:sz="0" w:space="0" w:color="auto"/>
                <w:right w:val="none" w:sz="0" w:space="0" w:color="auto"/>
              </w:divBdr>
              <w:divsChild>
                <w:div w:id="1249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96936">
      <w:bodyDiv w:val="1"/>
      <w:marLeft w:val="0"/>
      <w:marRight w:val="0"/>
      <w:marTop w:val="0"/>
      <w:marBottom w:val="0"/>
      <w:divBdr>
        <w:top w:val="none" w:sz="0" w:space="0" w:color="auto"/>
        <w:left w:val="none" w:sz="0" w:space="0" w:color="auto"/>
        <w:bottom w:val="none" w:sz="0" w:space="0" w:color="auto"/>
        <w:right w:val="none" w:sz="0" w:space="0" w:color="auto"/>
      </w:divBdr>
      <w:divsChild>
        <w:div w:id="1931043597">
          <w:marLeft w:val="0"/>
          <w:marRight w:val="0"/>
          <w:marTop w:val="0"/>
          <w:marBottom w:val="0"/>
          <w:divBdr>
            <w:top w:val="none" w:sz="0" w:space="0" w:color="auto"/>
            <w:left w:val="none" w:sz="0" w:space="0" w:color="auto"/>
            <w:bottom w:val="none" w:sz="0" w:space="0" w:color="auto"/>
            <w:right w:val="none" w:sz="0" w:space="0" w:color="auto"/>
          </w:divBdr>
          <w:divsChild>
            <w:div w:id="1868832726">
              <w:marLeft w:val="0"/>
              <w:marRight w:val="0"/>
              <w:marTop w:val="0"/>
              <w:marBottom w:val="0"/>
              <w:divBdr>
                <w:top w:val="none" w:sz="0" w:space="0" w:color="auto"/>
                <w:left w:val="none" w:sz="0" w:space="0" w:color="auto"/>
                <w:bottom w:val="none" w:sz="0" w:space="0" w:color="auto"/>
                <w:right w:val="none" w:sz="0" w:space="0" w:color="auto"/>
              </w:divBdr>
              <w:divsChild>
                <w:div w:id="13417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91185">
      <w:bodyDiv w:val="1"/>
      <w:marLeft w:val="0"/>
      <w:marRight w:val="0"/>
      <w:marTop w:val="0"/>
      <w:marBottom w:val="0"/>
      <w:divBdr>
        <w:top w:val="none" w:sz="0" w:space="0" w:color="auto"/>
        <w:left w:val="none" w:sz="0" w:space="0" w:color="auto"/>
        <w:bottom w:val="none" w:sz="0" w:space="0" w:color="auto"/>
        <w:right w:val="none" w:sz="0" w:space="0" w:color="auto"/>
      </w:divBdr>
      <w:divsChild>
        <w:div w:id="1273249610">
          <w:marLeft w:val="0"/>
          <w:marRight w:val="0"/>
          <w:marTop w:val="0"/>
          <w:marBottom w:val="0"/>
          <w:divBdr>
            <w:top w:val="none" w:sz="0" w:space="0" w:color="auto"/>
            <w:left w:val="none" w:sz="0" w:space="0" w:color="auto"/>
            <w:bottom w:val="none" w:sz="0" w:space="0" w:color="auto"/>
            <w:right w:val="none" w:sz="0" w:space="0" w:color="auto"/>
          </w:divBdr>
          <w:divsChild>
            <w:div w:id="1750156782">
              <w:marLeft w:val="0"/>
              <w:marRight w:val="0"/>
              <w:marTop w:val="0"/>
              <w:marBottom w:val="0"/>
              <w:divBdr>
                <w:top w:val="none" w:sz="0" w:space="0" w:color="auto"/>
                <w:left w:val="none" w:sz="0" w:space="0" w:color="auto"/>
                <w:bottom w:val="none" w:sz="0" w:space="0" w:color="auto"/>
                <w:right w:val="none" w:sz="0" w:space="0" w:color="auto"/>
              </w:divBdr>
              <w:divsChild>
                <w:div w:id="11242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761367">
      <w:bodyDiv w:val="1"/>
      <w:marLeft w:val="0"/>
      <w:marRight w:val="0"/>
      <w:marTop w:val="0"/>
      <w:marBottom w:val="0"/>
      <w:divBdr>
        <w:top w:val="none" w:sz="0" w:space="0" w:color="auto"/>
        <w:left w:val="none" w:sz="0" w:space="0" w:color="auto"/>
        <w:bottom w:val="none" w:sz="0" w:space="0" w:color="auto"/>
        <w:right w:val="none" w:sz="0" w:space="0" w:color="auto"/>
      </w:divBdr>
      <w:divsChild>
        <w:div w:id="2081637585">
          <w:marLeft w:val="0"/>
          <w:marRight w:val="0"/>
          <w:marTop w:val="0"/>
          <w:marBottom w:val="0"/>
          <w:divBdr>
            <w:top w:val="none" w:sz="0" w:space="0" w:color="auto"/>
            <w:left w:val="none" w:sz="0" w:space="0" w:color="auto"/>
            <w:bottom w:val="none" w:sz="0" w:space="0" w:color="auto"/>
            <w:right w:val="none" w:sz="0" w:space="0" w:color="auto"/>
          </w:divBdr>
          <w:divsChild>
            <w:div w:id="2061056254">
              <w:marLeft w:val="0"/>
              <w:marRight w:val="0"/>
              <w:marTop w:val="0"/>
              <w:marBottom w:val="0"/>
              <w:divBdr>
                <w:top w:val="none" w:sz="0" w:space="0" w:color="auto"/>
                <w:left w:val="none" w:sz="0" w:space="0" w:color="auto"/>
                <w:bottom w:val="none" w:sz="0" w:space="0" w:color="auto"/>
                <w:right w:val="none" w:sz="0" w:space="0" w:color="auto"/>
              </w:divBdr>
              <w:divsChild>
                <w:div w:id="8907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24624">
      <w:bodyDiv w:val="1"/>
      <w:marLeft w:val="0"/>
      <w:marRight w:val="0"/>
      <w:marTop w:val="0"/>
      <w:marBottom w:val="0"/>
      <w:divBdr>
        <w:top w:val="none" w:sz="0" w:space="0" w:color="auto"/>
        <w:left w:val="none" w:sz="0" w:space="0" w:color="auto"/>
        <w:bottom w:val="none" w:sz="0" w:space="0" w:color="auto"/>
        <w:right w:val="none" w:sz="0" w:space="0" w:color="auto"/>
      </w:divBdr>
    </w:div>
    <w:div w:id="591865536">
      <w:bodyDiv w:val="1"/>
      <w:marLeft w:val="0"/>
      <w:marRight w:val="0"/>
      <w:marTop w:val="0"/>
      <w:marBottom w:val="0"/>
      <w:divBdr>
        <w:top w:val="none" w:sz="0" w:space="0" w:color="auto"/>
        <w:left w:val="none" w:sz="0" w:space="0" w:color="auto"/>
        <w:bottom w:val="none" w:sz="0" w:space="0" w:color="auto"/>
        <w:right w:val="none" w:sz="0" w:space="0" w:color="auto"/>
      </w:divBdr>
      <w:divsChild>
        <w:div w:id="635719419">
          <w:marLeft w:val="0"/>
          <w:marRight w:val="0"/>
          <w:marTop w:val="0"/>
          <w:marBottom w:val="0"/>
          <w:divBdr>
            <w:top w:val="none" w:sz="0" w:space="0" w:color="auto"/>
            <w:left w:val="none" w:sz="0" w:space="0" w:color="auto"/>
            <w:bottom w:val="none" w:sz="0" w:space="0" w:color="auto"/>
            <w:right w:val="none" w:sz="0" w:space="0" w:color="auto"/>
          </w:divBdr>
          <w:divsChild>
            <w:div w:id="203519249">
              <w:marLeft w:val="0"/>
              <w:marRight w:val="0"/>
              <w:marTop w:val="0"/>
              <w:marBottom w:val="0"/>
              <w:divBdr>
                <w:top w:val="none" w:sz="0" w:space="0" w:color="auto"/>
                <w:left w:val="none" w:sz="0" w:space="0" w:color="auto"/>
                <w:bottom w:val="none" w:sz="0" w:space="0" w:color="auto"/>
                <w:right w:val="none" w:sz="0" w:space="0" w:color="auto"/>
              </w:divBdr>
              <w:divsChild>
                <w:div w:id="10114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89946">
      <w:bodyDiv w:val="1"/>
      <w:marLeft w:val="0"/>
      <w:marRight w:val="0"/>
      <w:marTop w:val="0"/>
      <w:marBottom w:val="0"/>
      <w:divBdr>
        <w:top w:val="none" w:sz="0" w:space="0" w:color="auto"/>
        <w:left w:val="none" w:sz="0" w:space="0" w:color="auto"/>
        <w:bottom w:val="none" w:sz="0" w:space="0" w:color="auto"/>
        <w:right w:val="none" w:sz="0" w:space="0" w:color="auto"/>
      </w:divBdr>
      <w:divsChild>
        <w:div w:id="1160118573">
          <w:marLeft w:val="0"/>
          <w:marRight w:val="0"/>
          <w:marTop w:val="0"/>
          <w:marBottom w:val="0"/>
          <w:divBdr>
            <w:top w:val="none" w:sz="0" w:space="0" w:color="auto"/>
            <w:left w:val="none" w:sz="0" w:space="0" w:color="auto"/>
            <w:bottom w:val="none" w:sz="0" w:space="0" w:color="auto"/>
            <w:right w:val="none" w:sz="0" w:space="0" w:color="auto"/>
          </w:divBdr>
          <w:divsChild>
            <w:div w:id="1044718616">
              <w:marLeft w:val="0"/>
              <w:marRight w:val="0"/>
              <w:marTop w:val="0"/>
              <w:marBottom w:val="0"/>
              <w:divBdr>
                <w:top w:val="none" w:sz="0" w:space="0" w:color="auto"/>
                <w:left w:val="none" w:sz="0" w:space="0" w:color="auto"/>
                <w:bottom w:val="none" w:sz="0" w:space="0" w:color="auto"/>
                <w:right w:val="none" w:sz="0" w:space="0" w:color="auto"/>
              </w:divBdr>
              <w:divsChild>
                <w:div w:id="4259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94710">
      <w:bodyDiv w:val="1"/>
      <w:marLeft w:val="0"/>
      <w:marRight w:val="0"/>
      <w:marTop w:val="0"/>
      <w:marBottom w:val="0"/>
      <w:divBdr>
        <w:top w:val="none" w:sz="0" w:space="0" w:color="auto"/>
        <w:left w:val="none" w:sz="0" w:space="0" w:color="auto"/>
        <w:bottom w:val="none" w:sz="0" w:space="0" w:color="auto"/>
        <w:right w:val="none" w:sz="0" w:space="0" w:color="auto"/>
      </w:divBdr>
    </w:div>
    <w:div w:id="735590260">
      <w:bodyDiv w:val="1"/>
      <w:marLeft w:val="0"/>
      <w:marRight w:val="0"/>
      <w:marTop w:val="0"/>
      <w:marBottom w:val="0"/>
      <w:divBdr>
        <w:top w:val="none" w:sz="0" w:space="0" w:color="auto"/>
        <w:left w:val="none" w:sz="0" w:space="0" w:color="auto"/>
        <w:bottom w:val="none" w:sz="0" w:space="0" w:color="auto"/>
        <w:right w:val="none" w:sz="0" w:space="0" w:color="auto"/>
      </w:divBdr>
      <w:divsChild>
        <w:div w:id="886835762">
          <w:marLeft w:val="0"/>
          <w:marRight w:val="0"/>
          <w:marTop w:val="0"/>
          <w:marBottom w:val="0"/>
          <w:divBdr>
            <w:top w:val="none" w:sz="0" w:space="0" w:color="auto"/>
            <w:left w:val="none" w:sz="0" w:space="0" w:color="auto"/>
            <w:bottom w:val="none" w:sz="0" w:space="0" w:color="auto"/>
            <w:right w:val="none" w:sz="0" w:space="0" w:color="auto"/>
          </w:divBdr>
          <w:divsChild>
            <w:div w:id="1827824041">
              <w:marLeft w:val="0"/>
              <w:marRight w:val="0"/>
              <w:marTop w:val="0"/>
              <w:marBottom w:val="0"/>
              <w:divBdr>
                <w:top w:val="none" w:sz="0" w:space="0" w:color="auto"/>
                <w:left w:val="none" w:sz="0" w:space="0" w:color="auto"/>
                <w:bottom w:val="none" w:sz="0" w:space="0" w:color="auto"/>
                <w:right w:val="none" w:sz="0" w:space="0" w:color="auto"/>
              </w:divBdr>
              <w:divsChild>
                <w:div w:id="18154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06381">
      <w:bodyDiv w:val="1"/>
      <w:marLeft w:val="0"/>
      <w:marRight w:val="0"/>
      <w:marTop w:val="0"/>
      <w:marBottom w:val="0"/>
      <w:divBdr>
        <w:top w:val="none" w:sz="0" w:space="0" w:color="auto"/>
        <w:left w:val="none" w:sz="0" w:space="0" w:color="auto"/>
        <w:bottom w:val="none" w:sz="0" w:space="0" w:color="auto"/>
        <w:right w:val="none" w:sz="0" w:space="0" w:color="auto"/>
      </w:divBdr>
      <w:divsChild>
        <w:div w:id="545873107">
          <w:marLeft w:val="0"/>
          <w:marRight w:val="0"/>
          <w:marTop w:val="0"/>
          <w:marBottom w:val="0"/>
          <w:divBdr>
            <w:top w:val="none" w:sz="0" w:space="0" w:color="auto"/>
            <w:left w:val="none" w:sz="0" w:space="0" w:color="auto"/>
            <w:bottom w:val="none" w:sz="0" w:space="0" w:color="auto"/>
            <w:right w:val="none" w:sz="0" w:space="0" w:color="auto"/>
          </w:divBdr>
          <w:divsChild>
            <w:div w:id="1855681271">
              <w:marLeft w:val="0"/>
              <w:marRight w:val="0"/>
              <w:marTop w:val="0"/>
              <w:marBottom w:val="0"/>
              <w:divBdr>
                <w:top w:val="none" w:sz="0" w:space="0" w:color="auto"/>
                <w:left w:val="none" w:sz="0" w:space="0" w:color="auto"/>
                <w:bottom w:val="none" w:sz="0" w:space="0" w:color="auto"/>
                <w:right w:val="none" w:sz="0" w:space="0" w:color="auto"/>
              </w:divBdr>
              <w:divsChild>
                <w:div w:id="13712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86749">
      <w:bodyDiv w:val="1"/>
      <w:marLeft w:val="0"/>
      <w:marRight w:val="0"/>
      <w:marTop w:val="0"/>
      <w:marBottom w:val="0"/>
      <w:divBdr>
        <w:top w:val="none" w:sz="0" w:space="0" w:color="auto"/>
        <w:left w:val="none" w:sz="0" w:space="0" w:color="auto"/>
        <w:bottom w:val="none" w:sz="0" w:space="0" w:color="auto"/>
        <w:right w:val="none" w:sz="0" w:space="0" w:color="auto"/>
      </w:divBdr>
      <w:divsChild>
        <w:div w:id="1042825999">
          <w:marLeft w:val="0"/>
          <w:marRight w:val="0"/>
          <w:marTop w:val="0"/>
          <w:marBottom w:val="0"/>
          <w:divBdr>
            <w:top w:val="none" w:sz="0" w:space="0" w:color="auto"/>
            <w:left w:val="none" w:sz="0" w:space="0" w:color="auto"/>
            <w:bottom w:val="none" w:sz="0" w:space="0" w:color="auto"/>
            <w:right w:val="none" w:sz="0" w:space="0" w:color="auto"/>
          </w:divBdr>
          <w:divsChild>
            <w:div w:id="551379936">
              <w:marLeft w:val="0"/>
              <w:marRight w:val="0"/>
              <w:marTop w:val="0"/>
              <w:marBottom w:val="0"/>
              <w:divBdr>
                <w:top w:val="none" w:sz="0" w:space="0" w:color="auto"/>
                <w:left w:val="none" w:sz="0" w:space="0" w:color="auto"/>
                <w:bottom w:val="none" w:sz="0" w:space="0" w:color="auto"/>
                <w:right w:val="none" w:sz="0" w:space="0" w:color="auto"/>
              </w:divBdr>
              <w:divsChild>
                <w:div w:id="12796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79892">
      <w:bodyDiv w:val="1"/>
      <w:marLeft w:val="0"/>
      <w:marRight w:val="0"/>
      <w:marTop w:val="0"/>
      <w:marBottom w:val="0"/>
      <w:divBdr>
        <w:top w:val="none" w:sz="0" w:space="0" w:color="auto"/>
        <w:left w:val="none" w:sz="0" w:space="0" w:color="auto"/>
        <w:bottom w:val="none" w:sz="0" w:space="0" w:color="auto"/>
        <w:right w:val="none" w:sz="0" w:space="0" w:color="auto"/>
      </w:divBdr>
      <w:divsChild>
        <w:div w:id="822357150">
          <w:marLeft w:val="0"/>
          <w:marRight w:val="0"/>
          <w:marTop w:val="0"/>
          <w:marBottom w:val="0"/>
          <w:divBdr>
            <w:top w:val="none" w:sz="0" w:space="0" w:color="auto"/>
            <w:left w:val="none" w:sz="0" w:space="0" w:color="auto"/>
            <w:bottom w:val="none" w:sz="0" w:space="0" w:color="auto"/>
            <w:right w:val="none" w:sz="0" w:space="0" w:color="auto"/>
          </w:divBdr>
          <w:divsChild>
            <w:div w:id="340746551">
              <w:marLeft w:val="0"/>
              <w:marRight w:val="0"/>
              <w:marTop w:val="0"/>
              <w:marBottom w:val="0"/>
              <w:divBdr>
                <w:top w:val="none" w:sz="0" w:space="0" w:color="auto"/>
                <w:left w:val="none" w:sz="0" w:space="0" w:color="auto"/>
                <w:bottom w:val="none" w:sz="0" w:space="0" w:color="auto"/>
                <w:right w:val="none" w:sz="0" w:space="0" w:color="auto"/>
              </w:divBdr>
              <w:divsChild>
                <w:div w:id="13818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6488">
      <w:bodyDiv w:val="1"/>
      <w:marLeft w:val="0"/>
      <w:marRight w:val="0"/>
      <w:marTop w:val="0"/>
      <w:marBottom w:val="0"/>
      <w:divBdr>
        <w:top w:val="none" w:sz="0" w:space="0" w:color="auto"/>
        <w:left w:val="none" w:sz="0" w:space="0" w:color="auto"/>
        <w:bottom w:val="none" w:sz="0" w:space="0" w:color="auto"/>
        <w:right w:val="none" w:sz="0" w:space="0" w:color="auto"/>
      </w:divBdr>
      <w:divsChild>
        <w:div w:id="1100687021">
          <w:marLeft w:val="0"/>
          <w:marRight w:val="0"/>
          <w:marTop w:val="0"/>
          <w:marBottom w:val="0"/>
          <w:divBdr>
            <w:top w:val="none" w:sz="0" w:space="0" w:color="auto"/>
            <w:left w:val="none" w:sz="0" w:space="0" w:color="auto"/>
            <w:bottom w:val="none" w:sz="0" w:space="0" w:color="auto"/>
            <w:right w:val="none" w:sz="0" w:space="0" w:color="auto"/>
          </w:divBdr>
          <w:divsChild>
            <w:div w:id="343290325">
              <w:marLeft w:val="0"/>
              <w:marRight w:val="0"/>
              <w:marTop w:val="0"/>
              <w:marBottom w:val="0"/>
              <w:divBdr>
                <w:top w:val="none" w:sz="0" w:space="0" w:color="auto"/>
                <w:left w:val="none" w:sz="0" w:space="0" w:color="auto"/>
                <w:bottom w:val="none" w:sz="0" w:space="0" w:color="auto"/>
                <w:right w:val="none" w:sz="0" w:space="0" w:color="auto"/>
              </w:divBdr>
              <w:divsChild>
                <w:div w:id="1187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0932">
      <w:bodyDiv w:val="1"/>
      <w:marLeft w:val="0"/>
      <w:marRight w:val="0"/>
      <w:marTop w:val="0"/>
      <w:marBottom w:val="0"/>
      <w:divBdr>
        <w:top w:val="none" w:sz="0" w:space="0" w:color="auto"/>
        <w:left w:val="none" w:sz="0" w:space="0" w:color="auto"/>
        <w:bottom w:val="none" w:sz="0" w:space="0" w:color="auto"/>
        <w:right w:val="none" w:sz="0" w:space="0" w:color="auto"/>
      </w:divBdr>
      <w:divsChild>
        <w:div w:id="919798672">
          <w:marLeft w:val="0"/>
          <w:marRight w:val="0"/>
          <w:marTop w:val="0"/>
          <w:marBottom w:val="0"/>
          <w:divBdr>
            <w:top w:val="none" w:sz="0" w:space="0" w:color="auto"/>
            <w:left w:val="none" w:sz="0" w:space="0" w:color="auto"/>
            <w:bottom w:val="none" w:sz="0" w:space="0" w:color="auto"/>
            <w:right w:val="none" w:sz="0" w:space="0" w:color="auto"/>
          </w:divBdr>
          <w:divsChild>
            <w:div w:id="959263095">
              <w:marLeft w:val="0"/>
              <w:marRight w:val="0"/>
              <w:marTop w:val="0"/>
              <w:marBottom w:val="0"/>
              <w:divBdr>
                <w:top w:val="none" w:sz="0" w:space="0" w:color="auto"/>
                <w:left w:val="none" w:sz="0" w:space="0" w:color="auto"/>
                <w:bottom w:val="none" w:sz="0" w:space="0" w:color="auto"/>
                <w:right w:val="none" w:sz="0" w:space="0" w:color="auto"/>
              </w:divBdr>
              <w:divsChild>
                <w:div w:id="75217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740187">
      <w:bodyDiv w:val="1"/>
      <w:marLeft w:val="0"/>
      <w:marRight w:val="0"/>
      <w:marTop w:val="0"/>
      <w:marBottom w:val="0"/>
      <w:divBdr>
        <w:top w:val="none" w:sz="0" w:space="0" w:color="auto"/>
        <w:left w:val="none" w:sz="0" w:space="0" w:color="auto"/>
        <w:bottom w:val="none" w:sz="0" w:space="0" w:color="auto"/>
        <w:right w:val="none" w:sz="0" w:space="0" w:color="auto"/>
      </w:divBdr>
      <w:divsChild>
        <w:div w:id="1178497684">
          <w:marLeft w:val="0"/>
          <w:marRight w:val="0"/>
          <w:marTop w:val="0"/>
          <w:marBottom w:val="0"/>
          <w:divBdr>
            <w:top w:val="none" w:sz="0" w:space="0" w:color="auto"/>
            <w:left w:val="none" w:sz="0" w:space="0" w:color="auto"/>
            <w:bottom w:val="none" w:sz="0" w:space="0" w:color="auto"/>
            <w:right w:val="none" w:sz="0" w:space="0" w:color="auto"/>
          </w:divBdr>
          <w:divsChild>
            <w:div w:id="2117022075">
              <w:marLeft w:val="0"/>
              <w:marRight w:val="0"/>
              <w:marTop w:val="0"/>
              <w:marBottom w:val="0"/>
              <w:divBdr>
                <w:top w:val="none" w:sz="0" w:space="0" w:color="auto"/>
                <w:left w:val="none" w:sz="0" w:space="0" w:color="auto"/>
                <w:bottom w:val="none" w:sz="0" w:space="0" w:color="auto"/>
                <w:right w:val="none" w:sz="0" w:space="0" w:color="auto"/>
              </w:divBdr>
              <w:divsChild>
                <w:div w:id="12404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13115">
      <w:bodyDiv w:val="1"/>
      <w:marLeft w:val="0"/>
      <w:marRight w:val="0"/>
      <w:marTop w:val="0"/>
      <w:marBottom w:val="0"/>
      <w:divBdr>
        <w:top w:val="none" w:sz="0" w:space="0" w:color="auto"/>
        <w:left w:val="none" w:sz="0" w:space="0" w:color="auto"/>
        <w:bottom w:val="none" w:sz="0" w:space="0" w:color="auto"/>
        <w:right w:val="none" w:sz="0" w:space="0" w:color="auto"/>
      </w:divBdr>
      <w:divsChild>
        <w:div w:id="325598507">
          <w:marLeft w:val="0"/>
          <w:marRight w:val="0"/>
          <w:marTop w:val="0"/>
          <w:marBottom w:val="0"/>
          <w:divBdr>
            <w:top w:val="none" w:sz="0" w:space="0" w:color="auto"/>
            <w:left w:val="none" w:sz="0" w:space="0" w:color="auto"/>
            <w:bottom w:val="none" w:sz="0" w:space="0" w:color="auto"/>
            <w:right w:val="none" w:sz="0" w:space="0" w:color="auto"/>
          </w:divBdr>
          <w:divsChild>
            <w:div w:id="885483121">
              <w:marLeft w:val="0"/>
              <w:marRight w:val="0"/>
              <w:marTop w:val="0"/>
              <w:marBottom w:val="0"/>
              <w:divBdr>
                <w:top w:val="none" w:sz="0" w:space="0" w:color="auto"/>
                <w:left w:val="none" w:sz="0" w:space="0" w:color="auto"/>
                <w:bottom w:val="none" w:sz="0" w:space="0" w:color="auto"/>
                <w:right w:val="none" w:sz="0" w:space="0" w:color="auto"/>
              </w:divBdr>
              <w:divsChild>
                <w:div w:id="2025814360">
                  <w:marLeft w:val="0"/>
                  <w:marRight w:val="0"/>
                  <w:marTop w:val="0"/>
                  <w:marBottom w:val="0"/>
                  <w:divBdr>
                    <w:top w:val="none" w:sz="0" w:space="0" w:color="auto"/>
                    <w:left w:val="none" w:sz="0" w:space="0" w:color="auto"/>
                    <w:bottom w:val="none" w:sz="0" w:space="0" w:color="auto"/>
                    <w:right w:val="none" w:sz="0" w:space="0" w:color="auto"/>
                  </w:divBdr>
                </w:div>
                <w:div w:id="13950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122842">
      <w:bodyDiv w:val="1"/>
      <w:marLeft w:val="0"/>
      <w:marRight w:val="0"/>
      <w:marTop w:val="0"/>
      <w:marBottom w:val="0"/>
      <w:divBdr>
        <w:top w:val="none" w:sz="0" w:space="0" w:color="auto"/>
        <w:left w:val="none" w:sz="0" w:space="0" w:color="auto"/>
        <w:bottom w:val="none" w:sz="0" w:space="0" w:color="auto"/>
        <w:right w:val="none" w:sz="0" w:space="0" w:color="auto"/>
      </w:divBdr>
      <w:divsChild>
        <w:div w:id="1562643262">
          <w:marLeft w:val="0"/>
          <w:marRight w:val="0"/>
          <w:marTop w:val="0"/>
          <w:marBottom w:val="0"/>
          <w:divBdr>
            <w:top w:val="none" w:sz="0" w:space="0" w:color="auto"/>
            <w:left w:val="none" w:sz="0" w:space="0" w:color="auto"/>
            <w:bottom w:val="none" w:sz="0" w:space="0" w:color="auto"/>
            <w:right w:val="none" w:sz="0" w:space="0" w:color="auto"/>
          </w:divBdr>
          <w:divsChild>
            <w:div w:id="592595829">
              <w:marLeft w:val="0"/>
              <w:marRight w:val="0"/>
              <w:marTop w:val="0"/>
              <w:marBottom w:val="0"/>
              <w:divBdr>
                <w:top w:val="none" w:sz="0" w:space="0" w:color="auto"/>
                <w:left w:val="none" w:sz="0" w:space="0" w:color="auto"/>
                <w:bottom w:val="none" w:sz="0" w:space="0" w:color="auto"/>
                <w:right w:val="none" w:sz="0" w:space="0" w:color="auto"/>
              </w:divBdr>
              <w:divsChild>
                <w:div w:id="15316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93203">
      <w:bodyDiv w:val="1"/>
      <w:marLeft w:val="0"/>
      <w:marRight w:val="0"/>
      <w:marTop w:val="0"/>
      <w:marBottom w:val="0"/>
      <w:divBdr>
        <w:top w:val="none" w:sz="0" w:space="0" w:color="auto"/>
        <w:left w:val="none" w:sz="0" w:space="0" w:color="auto"/>
        <w:bottom w:val="none" w:sz="0" w:space="0" w:color="auto"/>
        <w:right w:val="none" w:sz="0" w:space="0" w:color="auto"/>
      </w:divBdr>
      <w:divsChild>
        <w:div w:id="739786491">
          <w:marLeft w:val="0"/>
          <w:marRight w:val="0"/>
          <w:marTop w:val="0"/>
          <w:marBottom w:val="0"/>
          <w:divBdr>
            <w:top w:val="none" w:sz="0" w:space="0" w:color="auto"/>
            <w:left w:val="none" w:sz="0" w:space="0" w:color="auto"/>
            <w:bottom w:val="none" w:sz="0" w:space="0" w:color="auto"/>
            <w:right w:val="none" w:sz="0" w:space="0" w:color="auto"/>
          </w:divBdr>
          <w:divsChild>
            <w:div w:id="994382070">
              <w:marLeft w:val="0"/>
              <w:marRight w:val="0"/>
              <w:marTop w:val="0"/>
              <w:marBottom w:val="0"/>
              <w:divBdr>
                <w:top w:val="none" w:sz="0" w:space="0" w:color="auto"/>
                <w:left w:val="none" w:sz="0" w:space="0" w:color="auto"/>
                <w:bottom w:val="none" w:sz="0" w:space="0" w:color="auto"/>
                <w:right w:val="none" w:sz="0" w:space="0" w:color="auto"/>
              </w:divBdr>
              <w:divsChild>
                <w:div w:id="2103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0950">
      <w:bodyDiv w:val="1"/>
      <w:marLeft w:val="0"/>
      <w:marRight w:val="0"/>
      <w:marTop w:val="0"/>
      <w:marBottom w:val="0"/>
      <w:divBdr>
        <w:top w:val="none" w:sz="0" w:space="0" w:color="auto"/>
        <w:left w:val="none" w:sz="0" w:space="0" w:color="auto"/>
        <w:bottom w:val="none" w:sz="0" w:space="0" w:color="auto"/>
        <w:right w:val="none" w:sz="0" w:space="0" w:color="auto"/>
      </w:divBdr>
      <w:divsChild>
        <w:div w:id="828519956">
          <w:marLeft w:val="0"/>
          <w:marRight w:val="0"/>
          <w:marTop w:val="0"/>
          <w:marBottom w:val="0"/>
          <w:divBdr>
            <w:top w:val="none" w:sz="0" w:space="0" w:color="auto"/>
            <w:left w:val="none" w:sz="0" w:space="0" w:color="auto"/>
            <w:bottom w:val="none" w:sz="0" w:space="0" w:color="auto"/>
            <w:right w:val="none" w:sz="0" w:space="0" w:color="auto"/>
          </w:divBdr>
          <w:divsChild>
            <w:div w:id="1634092065">
              <w:marLeft w:val="0"/>
              <w:marRight w:val="0"/>
              <w:marTop w:val="0"/>
              <w:marBottom w:val="0"/>
              <w:divBdr>
                <w:top w:val="none" w:sz="0" w:space="0" w:color="auto"/>
                <w:left w:val="none" w:sz="0" w:space="0" w:color="auto"/>
                <w:bottom w:val="none" w:sz="0" w:space="0" w:color="auto"/>
                <w:right w:val="none" w:sz="0" w:space="0" w:color="auto"/>
              </w:divBdr>
              <w:divsChild>
                <w:div w:id="4986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14466">
      <w:bodyDiv w:val="1"/>
      <w:marLeft w:val="0"/>
      <w:marRight w:val="0"/>
      <w:marTop w:val="0"/>
      <w:marBottom w:val="0"/>
      <w:divBdr>
        <w:top w:val="none" w:sz="0" w:space="0" w:color="auto"/>
        <w:left w:val="none" w:sz="0" w:space="0" w:color="auto"/>
        <w:bottom w:val="none" w:sz="0" w:space="0" w:color="auto"/>
        <w:right w:val="none" w:sz="0" w:space="0" w:color="auto"/>
      </w:divBdr>
      <w:divsChild>
        <w:div w:id="1538661003">
          <w:marLeft w:val="0"/>
          <w:marRight w:val="0"/>
          <w:marTop w:val="0"/>
          <w:marBottom w:val="0"/>
          <w:divBdr>
            <w:top w:val="none" w:sz="0" w:space="0" w:color="auto"/>
            <w:left w:val="none" w:sz="0" w:space="0" w:color="auto"/>
            <w:bottom w:val="none" w:sz="0" w:space="0" w:color="auto"/>
            <w:right w:val="none" w:sz="0" w:space="0" w:color="auto"/>
          </w:divBdr>
          <w:divsChild>
            <w:div w:id="1387795833">
              <w:marLeft w:val="0"/>
              <w:marRight w:val="0"/>
              <w:marTop w:val="0"/>
              <w:marBottom w:val="0"/>
              <w:divBdr>
                <w:top w:val="none" w:sz="0" w:space="0" w:color="auto"/>
                <w:left w:val="none" w:sz="0" w:space="0" w:color="auto"/>
                <w:bottom w:val="none" w:sz="0" w:space="0" w:color="auto"/>
                <w:right w:val="none" w:sz="0" w:space="0" w:color="auto"/>
              </w:divBdr>
              <w:divsChild>
                <w:div w:id="17923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12381">
      <w:bodyDiv w:val="1"/>
      <w:marLeft w:val="0"/>
      <w:marRight w:val="0"/>
      <w:marTop w:val="0"/>
      <w:marBottom w:val="0"/>
      <w:divBdr>
        <w:top w:val="none" w:sz="0" w:space="0" w:color="auto"/>
        <w:left w:val="none" w:sz="0" w:space="0" w:color="auto"/>
        <w:bottom w:val="none" w:sz="0" w:space="0" w:color="auto"/>
        <w:right w:val="none" w:sz="0" w:space="0" w:color="auto"/>
      </w:divBdr>
      <w:divsChild>
        <w:div w:id="480343417">
          <w:marLeft w:val="0"/>
          <w:marRight w:val="0"/>
          <w:marTop w:val="0"/>
          <w:marBottom w:val="0"/>
          <w:divBdr>
            <w:top w:val="none" w:sz="0" w:space="0" w:color="auto"/>
            <w:left w:val="none" w:sz="0" w:space="0" w:color="auto"/>
            <w:bottom w:val="none" w:sz="0" w:space="0" w:color="auto"/>
            <w:right w:val="none" w:sz="0" w:space="0" w:color="auto"/>
          </w:divBdr>
          <w:divsChild>
            <w:div w:id="524516104">
              <w:marLeft w:val="0"/>
              <w:marRight w:val="0"/>
              <w:marTop w:val="0"/>
              <w:marBottom w:val="0"/>
              <w:divBdr>
                <w:top w:val="none" w:sz="0" w:space="0" w:color="auto"/>
                <w:left w:val="none" w:sz="0" w:space="0" w:color="auto"/>
                <w:bottom w:val="none" w:sz="0" w:space="0" w:color="auto"/>
                <w:right w:val="none" w:sz="0" w:space="0" w:color="auto"/>
              </w:divBdr>
              <w:divsChild>
                <w:div w:id="15051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474060">
      <w:bodyDiv w:val="1"/>
      <w:marLeft w:val="0"/>
      <w:marRight w:val="0"/>
      <w:marTop w:val="0"/>
      <w:marBottom w:val="0"/>
      <w:divBdr>
        <w:top w:val="none" w:sz="0" w:space="0" w:color="auto"/>
        <w:left w:val="none" w:sz="0" w:space="0" w:color="auto"/>
        <w:bottom w:val="none" w:sz="0" w:space="0" w:color="auto"/>
        <w:right w:val="none" w:sz="0" w:space="0" w:color="auto"/>
      </w:divBdr>
      <w:divsChild>
        <w:div w:id="12653775">
          <w:marLeft w:val="0"/>
          <w:marRight w:val="0"/>
          <w:marTop w:val="0"/>
          <w:marBottom w:val="0"/>
          <w:divBdr>
            <w:top w:val="none" w:sz="0" w:space="0" w:color="auto"/>
            <w:left w:val="none" w:sz="0" w:space="0" w:color="auto"/>
            <w:bottom w:val="none" w:sz="0" w:space="0" w:color="auto"/>
            <w:right w:val="none" w:sz="0" w:space="0" w:color="auto"/>
          </w:divBdr>
          <w:divsChild>
            <w:div w:id="789863110">
              <w:marLeft w:val="0"/>
              <w:marRight w:val="0"/>
              <w:marTop w:val="0"/>
              <w:marBottom w:val="0"/>
              <w:divBdr>
                <w:top w:val="none" w:sz="0" w:space="0" w:color="auto"/>
                <w:left w:val="none" w:sz="0" w:space="0" w:color="auto"/>
                <w:bottom w:val="none" w:sz="0" w:space="0" w:color="auto"/>
                <w:right w:val="none" w:sz="0" w:space="0" w:color="auto"/>
              </w:divBdr>
              <w:divsChild>
                <w:div w:id="18455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59024">
      <w:bodyDiv w:val="1"/>
      <w:marLeft w:val="0"/>
      <w:marRight w:val="0"/>
      <w:marTop w:val="0"/>
      <w:marBottom w:val="0"/>
      <w:divBdr>
        <w:top w:val="none" w:sz="0" w:space="0" w:color="auto"/>
        <w:left w:val="none" w:sz="0" w:space="0" w:color="auto"/>
        <w:bottom w:val="none" w:sz="0" w:space="0" w:color="auto"/>
        <w:right w:val="none" w:sz="0" w:space="0" w:color="auto"/>
      </w:divBdr>
      <w:divsChild>
        <w:div w:id="1968973001">
          <w:marLeft w:val="0"/>
          <w:marRight w:val="0"/>
          <w:marTop w:val="0"/>
          <w:marBottom w:val="0"/>
          <w:divBdr>
            <w:top w:val="none" w:sz="0" w:space="0" w:color="auto"/>
            <w:left w:val="none" w:sz="0" w:space="0" w:color="auto"/>
            <w:bottom w:val="none" w:sz="0" w:space="0" w:color="auto"/>
            <w:right w:val="none" w:sz="0" w:space="0" w:color="auto"/>
          </w:divBdr>
        </w:div>
      </w:divsChild>
    </w:div>
    <w:div w:id="1337610806">
      <w:bodyDiv w:val="1"/>
      <w:marLeft w:val="0"/>
      <w:marRight w:val="0"/>
      <w:marTop w:val="0"/>
      <w:marBottom w:val="0"/>
      <w:divBdr>
        <w:top w:val="none" w:sz="0" w:space="0" w:color="auto"/>
        <w:left w:val="none" w:sz="0" w:space="0" w:color="auto"/>
        <w:bottom w:val="none" w:sz="0" w:space="0" w:color="auto"/>
        <w:right w:val="none" w:sz="0" w:space="0" w:color="auto"/>
      </w:divBdr>
      <w:divsChild>
        <w:div w:id="217477430">
          <w:marLeft w:val="0"/>
          <w:marRight w:val="0"/>
          <w:marTop w:val="0"/>
          <w:marBottom w:val="0"/>
          <w:divBdr>
            <w:top w:val="none" w:sz="0" w:space="0" w:color="auto"/>
            <w:left w:val="none" w:sz="0" w:space="0" w:color="auto"/>
            <w:bottom w:val="none" w:sz="0" w:space="0" w:color="auto"/>
            <w:right w:val="none" w:sz="0" w:space="0" w:color="auto"/>
          </w:divBdr>
          <w:divsChild>
            <w:div w:id="1918780911">
              <w:marLeft w:val="0"/>
              <w:marRight w:val="0"/>
              <w:marTop w:val="0"/>
              <w:marBottom w:val="0"/>
              <w:divBdr>
                <w:top w:val="none" w:sz="0" w:space="0" w:color="auto"/>
                <w:left w:val="none" w:sz="0" w:space="0" w:color="auto"/>
                <w:bottom w:val="none" w:sz="0" w:space="0" w:color="auto"/>
                <w:right w:val="none" w:sz="0" w:space="0" w:color="auto"/>
              </w:divBdr>
              <w:divsChild>
                <w:div w:id="438721230">
                  <w:marLeft w:val="0"/>
                  <w:marRight w:val="0"/>
                  <w:marTop w:val="0"/>
                  <w:marBottom w:val="0"/>
                  <w:divBdr>
                    <w:top w:val="none" w:sz="0" w:space="0" w:color="auto"/>
                    <w:left w:val="none" w:sz="0" w:space="0" w:color="auto"/>
                    <w:bottom w:val="none" w:sz="0" w:space="0" w:color="auto"/>
                    <w:right w:val="none" w:sz="0" w:space="0" w:color="auto"/>
                  </w:divBdr>
                </w:div>
                <w:div w:id="9766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18933">
      <w:bodyDiv w:val="1"/>
      <w:marLeft w:val="0"/>
      <w:marRight w:val="0"/>
      <w:marTop w:val="0"/>
      <w:marBottom w:val="0"/>
      <w:divBdr>
        <w:top w:val="none" w:sz="0" w:space="0" w:color="auto"/>
        <w:left w:val="none" w:sz="0" w:space="0" w:color="auto"/>
        <w:bottom w:val="none" w:sz="0" w:space="0" w:color="auto"/>
        <w:right w:val="none" w:sz="0" w:space="0" w:color="auto"/>
      </w:divBdr>
      <w:divsChild>
        <w:div w:id="1058017323">
          <w:marLeft w:val="0"/>
          <w:marRight w:val="0"/>
          <w:marTop w:val="0"/>
          <w:marBottom w:val="0"/>
          <w:divBdr>
            <w:top w:val="none" w:sz="0" w:space="0" w:color="auto"/>
            <w:left w:val="none" w:sz="0" w:space="0" w:color="auto"/>
            <w:bottom w:val="none" w:sz="0" w:space="0" w:color="auto"/>
            <w:right w:val="none" w:sz="0" w:space="0" w:color="auto"/>
          </w:divBdr>
        </w:div>
      </w:divsChild>
    </w:div>
    <w:div w:id="1587422031">
      <w:bodyDiv w:val="1"/>
      <w:marLeft w:val="0"/>
      <w:marRight w:val="0"/>
      <w:marTop w:val="0"/>
      <w:marBottom w:val="0"/>
      <w:divBdr>
        <w:top w:val="none" w:sz="0" w:space="0" w:color="auto"/>
        <w:left w:val="none" w:sz="0" w:space="0" w:color="auto"/>
        <w:bottom w:val="none" w:sz="0" w:space="0" w:color="auto"/>
        <w:right w:val="none" w:sz="0" w:space="0" w:color="auto"/>
      </w:divBdr>
      <w:divsChild>
        <w:div w:id="1246453412">
          <w:marLeft w:val="0"/>
          <w:marRight w:val="0"/>
          <w:marTop w:val="0"/>
          <w:marBottom w:val="0"/>
          <w:divBdr>
            <w:top w:val="none" w:sz="0" w:space="0" w:color="auto"/>
            <w:left w:val="none" w:sz="0" w:space="0" w:color="auto"/>
            <w:bottom w:val="none" w:sz="0" w:space="0" w:color="auto"/>
            <w:right w:val="none" w:sz="0" w:space="0" w:color="auto"/>
          </w:divBdr>
          <w:divsChild>
            <w:div w:id="1045445251">
              <w:marLeft w:val="0"/>
              <w:marRight w:val="0"/>
              <w:marTop w:val="0"/>
              <w:marBottom w:val="0"/>
              <w:divBdr>
                <w:top w:val="none" w:sz="0" w:space="0" w:color="auto"/>
                <w:left w:val="none" w:sz="0" w:space="0" w:color="auto"/>
                <w:bottom w:val="none" w:sz="0" w:space="0" w:color="auto"/>
                <w:right w:val="none" w:sz="0" w:space="0" w:color="auto"/>
              </w:divBdr>
              <w:divsChild>
                <w:div w:id="501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17197">
      <w:bodyDiv w:val="1"/>
      <w:marLeft w:val="0"/>
      <w:marRight w:val="0"/>
      <w:marTop w:val="0"/>
      <w:marBottom w:val="0"/>
      <w:divBdr>
        <w:top w:val="none" w:sz="0" w:space="0" w:color="auto"/>
        <w:left w:val="none" w:sz="0" w:space="0" w:color="auto"/>
        <w:bottom w:val="none" w:sz="0" w:space="0" w:color="auto"/>
        <w:right w:val="none" w:sz="0" w:space="0" w:color="auto"/>
      </w:divBdr>
      <w:divsChild>
        <w:div w:id="1137064647">
          <w:marLeft w:val="0"/>
          <w:marRight w:val="0"/>
          <w:marTop w:val="0"/>
          <w:marBottom w:val="0"/>
          <w:divBdr>
            <w:top w:val="none" w:sz="0" w:space="0" w:color="auto"/>
            <w:left w:val="none" w:sz="0" w:space="0" w:color="auto"/>
            <w:bottom w:val="none" w:sz="0" w:space="0" w:color="auto"/>
            <w:right w:val="none" w:sz="0" w:space="0" w:color="auto"/>
          </w:divBdr>
          <w:divsChild>
            <w:div w:id="1819345862">
              <w:marLeft w:val="0"/>
              <w:marRight w:val="0"/>
              <w:marTop w:val="0"/>
              <w:marBottom w:val="0"/>
              <w:divBdr>
                <w:top w:val="none" w:sz="0" w:space="0" w:color="auto"/>
                <w:left w:val="none" w:sz="0" w:space="0" w:color="auto"/>
                <w:bottom w:val="none" w:sz="0" w:space="0" w:color="auto"/>
                <w:right w:val="none" w:sz="0" w:space="0" w:color="auto"/>
              </w:divBdr>
              <w:divsChild>
                <w:div w:id="1473133678">
                  <w:marLeft w:val="0"/>
                  <w:marRight w:val="0"/>
                  <w:marTop w:val="0"/>
                  <w:marBottom w:val="0"/>
                  <w:divBdr>
                    <w:top w:val="none" w:sz="0" w:space="0" w:color="auto"/>
                    <w:left w:val="none" w:sz="0" w:space="0" w:color="auto"/>
                    <w:bottom w:val="none" w:sz="0" w:space="0" w:color="auto"/>
                    <w:right w:val="none" w:sz="0" w:space="0" w:color="auto"/>
                  </w:divBdr>
                </w:div>
              </w:divsChild>
            </w:div>
            <w:div w:id="1621182799">
              <w:marLeft w:val="0"/>
              <w:marRight w:val="0"/>
              <w:marTop w:val="0"/>
              <w:marBottom w:val="0"/>
              <w:divBdr>
                <w:top w:val="none" w:sz="0" w:space="0" w:color="auto"/>
                <w:left w:val="none" w:sz="0" w:space="0" w:color="auto"/>
                <w:bottom w:val="none" w:sz="0" w:space="0" w:color="auto"/>
                <w:right w:val="none" w:sz="0" w:space="0" w:color="auto"/>
              </w:divBdr>
              <w:divsChild>
                <w:div w:id="1519082298">
                  <w:marLeft w:val="0"/>
                  <w:marRight w:val="0"/>
                  <w:marTop w:val="0"/>
                  <w:marBottom w:val="0"/>
                  <w:divBdr>
                    <w:top w:val="none" w:sz="0" w:space="0" w:color="auto"/>
                    <w:left w:val="none" w:sz="0" w:space="0" w:color="auto"/>
                    <w:bottom w:val="none" w:sz="0" w:space="0" w:color="auto"/>
                    <w:right w:val="none" w:sz="0" w:space="0" w:color="auto"/>
                  </w:divBdr>
                </w:div>
              </w:divsChild>
            </w:div>
            <w:div w:id="65499467">
              <w:marLeft w:val="0"/>
              <w:marRight w:val="0"/>
              <w:marTop w:val="0"/>
              <w:marBottom w:val="0"/>
              <w:divBdr>
                <w:top w:val="none" w:sz="0" w:space="0" w:color="auto"/>
                <w:left w:val="none" w:sz="0" w:space="0" w:color="auto"/>
                <w:bottom w:val="none" w:sz="0" w:space="0" w:color="auto"/>
                <w:right w:val="none" w:sz="0" w:space="0" w:color="auto"/>
              </w:divBdr>
              <w:divsChild>
                <w:div w:id="1928070705">
                  <w:marLeft w:val="0"/>
                  <w:marRight w:val="0"/>
                  <w:marTop w:val="0"/>
                  <w:marBottom w:val="0"/>
                  <w:divBdr>
                    <w:top w:val="none" w:sz="0" w:space="0" w:color="auto"/>
                    <w:left w:val="none" w:sz="0" w:space="0" w:color="auto"/>
                    <w:bottom w:val="none" w:sz="0" w:space="0" w:color="auto"/>
                    <w:right w:val="none" w:sz="0" w:space="0" w:color="auto"/>
                  </w:divBdr>
                </w:div>
              </w:divsChild>
            </w:div>
            <w:div w:id="2086800538">
              <w:marLeft w:val="0"/>
              <w:marRight w:val="0"/>
              <w:marTop w:val="0"/>
              <w:marBottom w:val="0"/>
              <w:divBdr>
                <w:top w:val="none" w:sz="0" w:space="0" w:color="auto"/>
                <w:left w:val="none" w:sz="0" w:space="0" w:color="auto"/>
                <w:bottom w:val="none" w:sz="0" w:space="0" w:color="auto"/>
                <w:right w:val="none" w:sz="0" w:space="0" w:color="auto"/>
              </w:divBdr>
              <w:divsChild>
                <w:div w:id="1676806421">
                  <w:marLeft w:val="0"/>
                  <w:marRight w:val="0"/>
                  <w:marTop w:val="0"/>
                  <w:marBottom w:val="0"/>
                  <w:divBdr>
                    <w:top w:val="none" w:sz="0" w:space="0" w:color="auto"/>
                    <w:left w:val="none" w:sz="0" w:space="0" w:color="auto"/>
                    <w:bottom w:val="none" w:sz="0" w:space="0" w:color="auto"/>
                    <w:right w:val="none" w:sz="0" w:space="0" w:color="auto"/>
                  </w:divBdr>
                </w:div>
              </w:divsChild>
            </w:div>
            <w:div w:id="399450309">
              <w:marLeft w:val="0"/>
              <w:marRight w:val="0"/>
              <w:marTop w:val="0"/>
              <w:marBottom w:val="0"/>
              <w:divBdr>
                <w:top w:val="none" w:sz="0" w:space="0" w:color="auto"/>
                <w:left w:val="none" w:sz="0" w:space="0" w:color="auto"/>
                <w:bottom w:val="none" w:sz="0" w:space="0" w:color="auto"/>
                <w:right w:val="none" w:sz="0" w:space="0" w:color="auto"/>
              </w:divBdr>
              <w:divsChild>
                <w:div w:id="19647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header" Target="header2.xml"/><Relationship Id="rId39" Type="http://schemas.openxmlformats.org/officeDocument/2006/relationships/fontTable" Target="fontTable.xml"/><Relationship Id="rId21" Type="http://schemas.openxmlformats.org/officeDocument/2006/relationships/diagramColors" Target="diagrams/colors1.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eader" Target="header5.xml"/><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yperlink" Target="https://keras.io/api/preprocessing/image/" TargetMode="External"/><Relationship Id="rId20" Type="http://schemas.openxmlformats.org/officeDocument/2006/relationships/diagramQuickStyle" Target="diagrams/quickStyle1.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wardaddy24/marble-surface-anomaly-detection" TargetMode="External"/><Relationship Id="rId23" Type="http://schemas.openxmlformats.org/officeDocument/2006/relationships/image" Target="media/image6.png"/><Relationship Id="rId28" Type="http://schemas.openxmlformats.org/officeDocument/2006/relationships/footer" Target="footer4.xml"/><Relationship Id="rId36" Type="http://schemas.openxmlformats.org/officeDocument/2006/relationships/footer" Target="footer8.xml"/><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microsoft.com/office/2007/relationships/diagramDrawing" Target="diagrams/drawing1.xml"/><Relationship Id="rId27" Type="http://schemas.openxmlformats.org/officeDocument/2006/relationships/header" Target="header3.xml"/><Relationship Id="rId30" Type="http://schemas.openxmlformats.org/officeDocument/2006/relationships/header" Target="header4.xml"/><Relationship Id="rId35" Type="http://schemas.openxmlformats.org/officeDocument/2006/relationships/footer" Target="footer7.xml"/><Relationship Id="rId8" Type="http://schemas.openxmlformats.org/officeDocument/2006/relationships/footer" Target="footer1.xml"/><Relationship Id="rId3" Type="http://schemas.openxmlformats.org/officeDocument/2006/relationships/styles" Target="styles.xml"/></Relationships>
</file>

<file path=word/diagrams/_rels/data1.xml.rels><?xml version="1.0" encoding="UTF-8" standalone="yes"?>
<Relationships xmlns="http://schemas.openxmlformats.org/package/2006/relationships"><Relationship Id="rId1" Type="http://schemas.openxmlformats.org/officeDocument/2006/relationships/image" Target="../media/image5.jpg"/></Relationships>
</file>

<file path=word/diagrams/_rels/drawing1.xml.rels><?xml version="1.0" encoding="UTF-8" standalone="yes"?>
<Relationships xmlns="http://schemas.openxmlformats.org/package/2006/relationships"><Relationship Id="rId1"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4320F8-DC8C-B54F-B229-B63EAF899F95}" type="doc">
      <dgm:prSet loTypeId="urn:microsoft.com/office/officeart/2005/8/layout/process1" loCatId="" qsTypeId="urn:microsoft.com/office/officeart/2005/8/quickstyle/simple1" qsCatId="simple" csTypeId="urn:microsoft.com/office/officeart/2005/8/colors/accent1_2" csCatId="accent1" phldr="1"/>
      <dgm:spPr/>
    </dgm:pt>
    <dgm:pt modelId="{768C816E-3D61-2F46-A587-9C11B049F0EF}">
      <dgm:prSet phldrT="[Text]" custT="1"/>
      <dgm:spPr>
        <a:blipFill rotWithShape="0">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t>
        <a:bodyPr/>
        <a:lstStyle/>
        <a:p>
          <a:r>
            <a:rPr lang="en-US" sz="1050">
              <a:solidFill>
                <a:schemeClr val="tx1"/>
              </a:solidFill>
            </a:rPr>
            <a:t>Input RGB image</a:t>
          </a:r>
        </a:p>
      </dgm:t>
    </dgm:pt>
    <dgm:pt modelId="{BBEE2057-3AF4-A647-B203-CE94C9D848DE}" type="parTrans" cxnId="{F6362491-FDF0-6543-8469-E33BC1AA6B3B}">
      <dgm:prSet/>
      <dgm:spPr/>
      <dgm:t>
        <a:bodyPr/>
        <a:lstStyle/>
        <a:p>
          <a:endParaRPr lang="en-US"/>
        </a:p>
      </dgm:t>
    </dgm:pt>
    <dgm:pt modelId="{B117A9EC-7544-1144-A7F7-F96B5B0CE906}" type="sibTrans" cxnId="{F6362491-FDF0-6543-8469-E33BC1AA6B3B}">
      <dgm:prSet>
        <dgm:style>
          <a:lnRef idx="2">
            <a:schemeClr val="accent1">
              <a:shade val="15000"/>
            </a:schemeClr>
          </a:lnRef>
          <a:fillRef idx="1">
            <a:schemeClr val="accent1"/>
          </a:fillRef>
          <a:effectRef idx="0">
            <a:schemeClr val="accent1"/>
          </a:effectRef>
          <a:fontRef idx="minor">
            <a:schemeClr val="lt1"/>
          </a:fontRef>
        </dgm:style>
      </dgm:prSet>
      <dgm:spPr/>
      <dgm:t>
        <a:bodyPr/>
        <a:lstStyle/>
        <a:p>
          <a:endParaRPr lang="en-US"/>
        </a:p>
      </dgm:t>
    </dgm:pt>
    <dgm:pt modelId="{7B3278EE-F502-0048-B798-73EF972F907F}">
      <dgm:prSet phldrT="[Text]" custT="1"/>
      <dgm:spPr/>
      <dgm:t>
        <a:bodyPr/>
        <a:lstStyle/>
        <a:p>
          <a:r>
            <a:rPr lang="en-US" sz="1050">
              <a:solidFill>
                <a:schemeClr val="tx1"/>
              </a:solidFill>
            </a:rPr>
            <a:t>Downsize for CNN</a:t>
          </a:r>
        </a:p>
      </dgm:t>
    </dgm:pt>
    <dgm:pt modelId="{38D49B40-1885-7B49-93FF-D5C27296518E}" type="parTrans" cxnId="{19B2D9F3-F4BE-CF41-B6C9-A3D8471C1369}">
      <dgm:prSet/>
      <dgm:spPr/>
      <dgm:t>
        <a:bodyPr/>
        <a:lstStyle/>
        <a:p>
          <a:endParaRPr lang="en-US"/>
        </a:p>
      </dgm:t>
    </dgm:pt>
    <dgm:pt modelId="{7680F4DF-F834-B64E-B149-1BC304D3DC07}" type="sibTrans" cxnId="{19B2D9F3-F4BE-CF41-B6C9-A3D8471C1369}">
      <dgm:prSet>
        <dgm:style>
          <a:lnRef idx="2">
            <a:schemeClr val="accent1">
              <a:shade val="15000"/>
            </a:schemeClr>
          </a:lnRef>
          <a:fillRef idx="1">
            <a:schemeClr val="accent1"/>
          </a:fillRef>
          <a:effectRef idx="0">
            <a:schemeClr val="accent1"/>
          </a:effectRef>
          <a:fontRef idx="minor">
            <a:schemeClr val="lt1"/>
          </a:fontRef>
        </dgm:style>
      </dgm:prSet>
      <dgm:spPr/>
      <dgm:t>
        <a:bodyPr/>
        <a:lstStyle/>
        <a:p>
          <a:endParaRPr lang="en-US"/>
        </a:p>
      </dgm:t>
    </dgm:pt>
    <dgm:pt modelId="{9ED78D48-6258-1642-80EF-4A2560D79CFA}">
      <dgm:prSet custT="1"/>
      <dgm:spPr/>
      <dgm:t>
        <a:bodyPr/>
        <a:lstStyle/>
        <a:p>
          <a:r>
            <a:rPr lang="en-US" sz="1050">
              <a:solidFill>
                <a:schemeClr val="tx1"/>
              </a:solidFill>
            </a:rPr>
            <a:t>Model training</a:t>
          </a:r>
        </a:p>
      </dgm:t>
    </dgm:pt>
    <dgm:pt modelId="{2572F6FA-0E8B-C845-B87F-56C2E9AE49EE}" type="parTrans" cxnId="{A860437B-51C7-474E-9319-DE0EEEC634A7}">
      <dgm:prSet/>
      <dgm:spPr/>
      <dgm:t>
        <a:bodyPr/>
        <a:lstStyle/>
        <a:p>
          <a:endParaRPr lang="en-US"/>
        </a:p>
      </dgm:t>
    </dgm:pt>
    <dgm:pt modelId="{38A528CA-54FE-AD4F-BB4C-F92DC1DF198A}" type="sibTrans" cxnId="{A860437B-51C7-474E-9319-DE0EEEC634A7}">
      <dgm:prSet/>
      <dgm:spPr/>
      <dgm:t>
        <a:bodyPr/>
        <a:lstStyle/>
        <a:p>
          <a:endParaRPr lang="en-US"/>
        </a:p>
      </dgm:t>
    </dgm:pt>
    <dgm:pt modelId="{A60843A1-4898-6041-8E26-0C210E5B29D6}" type="pres">
      <dgm:prSet presAssocID="{614320F8-DC8C-B54F-B229-B63EAF899F95}" presName="Name0" presStyleCnt="0">
        <dgm:presLayoutVars>
          <dgm:dir/>
          <dgm:resizeHandles val="exact"/>
        </dgm:presLayoutVars>
      </dgm:prSet>
      <dgm:spPr/>
    </dgm:pt>
    <dgm:pt modelId="{D48A9E21-F410-8A47-BEEF-6DA3FFA28CAA}" type="pres">
      <dgm:prSet presAssocID="{768C816E-3D61-2F46-A587-9C11B049F0EF}" presName="node" presStyleLbl="node1" presStyleIdx="0" presStyleCnt="3">
        <dgm:presLayoutVars>
          <dgm:bulletEnabled val="1"/>
        </dgm:presLayoutVars>
      </dgm:prSet>
      <dgm:spPr/>
    </dgm:pt>
    <dgm:pt modelId="{DD6A9978-D888-404A-A8AE-AA28760816AC}" type="pres">
      <dgm:prSet presAssocID="{B117A9EC-7544-1144-A7F7-F96B5B0CE906}" presName="sibTrans" presStyleLbl="sibTrans2D1" presStyleIdx="0" presStyleCnt="2"/>
      <dgm:spPr>
        <a:xfrm>
          <a:off x="1660138" y="1000874"/>
          <a:ext cx="318983" cy="373150"/>
        </a:xfrm>
        <a:prstGeom prst="rightArrow">
          <a:avLst>
            <a:gd name="adj1" fmla="val 60000"/>
            <a:gd name="adj2" fmla="val 50000"/>
          </a:avLst>
        </a:prstGeom>
      </dgm:spPr>
    </dgm:pt>
    <dgm:pt modelId="{6AE097F6-41BE-0441-AE8F-424FE57317D7}" type="pres">
      <dgm:prSet presAssocID="{B117A9EC-7544-1144-A7F7-F96B5B0CE906}" presName="connectorText" presStyleLbl="sibTrans2D1" presStyleIdx="0" presStyleCnt="2"/>
      <dgm:spPr/>
    </dgm:pt>
    <dgm:pt modelId="{9A668CDB-4096-3146-8B5F-74B9DF2A1E72}" type="pres">
      <dgm:prSet presAssocID="{7B3278EE-F502-0048-B798-73EF972F907F}" presName="node" presStyleLbl="node1" presStyleIdx="1" presStyleCnt="3">
        <dgm:presLayoutVars>
          <dgm:bulletEnabled val="1"/>
        </dgm:presLayoutVars>
      </dgm:prSet>
      <dgm:spPr/>
    </dgm:pt>
    <dgm:pt modelId="{CFB5C557-C5E3-D14C-83F5-C31F7FC1DE3B}" type="pres">
      <dgm:prSet presAssocID="{7680F4DF-F834-B64E-B149-1BC304D3DC07}" presName="sibTrans" presStyleLbl="sibTrans2D1" presStyleIdx="1" presStyleCnt="2"/>
      <dgm:spPr>
        <a:xfrm>
          <a:off x="3766633" y="1000874"/>
          <a:ext cx="318983" cy="373150"/>
        </a:xfrm>
        <a:prstGeom prst="rightArrow">
          <a:avLst>
            <a:gd name="adj1" fmla="val 60000"/>
            <a:gd name="adj2" fmla="val 50000"/>
          </a:avLst>
        </a:prstGeom>
      </dgm:spPr>
    </dgm:pt>
    <dgm:pt modelId="{47C62E63-1C4E-CD4C-89D0-DB3A2507CE46}" type="pres">
      <dgm:prSet presAssocID="{7680F4DF-F834-B64E-B149-1BC304D3DC07}" presName="connectorText" presStyleLbl="sibTrans2D1" presStyleIdx="1" presStyleCnt="2"/>
      <dgm:spPr/>
    </dgm:pt>
    <dgm:pt modelId="{082196D4-9344-034E-B295-242AE19AB20A}" type="pres">
      <dgm:prSet presAssocID="{9ED78D48-6258-1642-80EF-4A2560D79CFA}" presName="node" presStyleLbl="node1" presStyleIdx="2" presStyleCnt="3">
        <dgm:presLayoutVars>
          <dgm:bulletEnabled val="1"/>
        </dgm:presLayoutVars>
      </dgm:prSet>
      <dgm:spPr/>
    </dgm:pt>
  </dgm:ptLst>
  <dgm:cxnLst>
    <dgm:cxn modelId="{5E2F332D-BFDD-C646-BABC-8B1FF216FE3E}" type="presOf" srcId="{614320F8-DC8C-B54F-B229-B63EAF899F95}" destId="{A60843A1-4898-6041-8E26-0C210E5B29D6}" srcOrd="0" destOrd="0" presId="urn:microsoft.com/office/officeart/2005/8/layout/process1"/>
    <dgm:cxn modelId="{1B4A1647-59FE-BB4F-89CE-9367412F78E6}" type="presOf" srcId="{7B3278EE-F502-0048-B798-73EF972F907F}" destId="{9A668CDB-4096-3146-8B5F-74B9DF2A1E72}" srcOrd="0" destOrd="0" presId="urn:microsoft.com/office/officeart/2005/8/layout/process1"/>
    <dgm:cxn modelId="{E4C78547-3FD5-6242-BE45-1890B43C846C}" type="presOf" srcId="{B117A9EC-7544-1144-A7F7-F96B5B0CE906}" destId="{6AE097F6-41BE-0441-AE8F-424FE57317D7}" srcOrd="1" destOrd="0" presId="urn:microsoft.com/office/officeart/2005/8/layout/process1"/>
    <dgm:cxn modelId="{4D7EBB79-F13E-C64D-B9C7-10EBD8E895D5}" type="presOf" srcId="{7680F4DF-F834-B64E-B149-1BC304D3DC07}" destId="{CFB5C557-C5E3-D14C-83F5-C31F7FC1DE3B}" srcOrd="0" destOrd="0" presId="urn:microsoft.com/office/officeart/2005/8/layout/process1"/>
    <dgm:cxn modelId="{A860437B-51C7-474E-9319-DE0EEEC634A7}" srcId="{614320F8-DC8C-B54F-B229-B63EAF899F95}" destId="{9ED78D48-6258-1642-80EF-4A2560D79CFA}" srcOrd="2" destOrd="0" parTransId="{2572F6FA-0E8B-C845-B87F-56C2E9AE49EE}" sibTransId="{38A528CA-54FE-AD4F-BB4C-F92DC1DF198A}"/>
    <dgm:cxn modelId="{E4CEE48C-3BD5-6F40-89E9-C307ED6F2686}" type="presOf" srcId="{9ED78D48-6258-1642-80EF-4A2560D79CFA}" destId="{082196D4-9344-034E-B295-242AE19AB20A}" srcOrd="0" destOrd="0" presId="urn:microsoft.com/office/officeart/2005/8/layout/process1"/>
    <dgm:cxn modelId="{F6362491-FDF0-6543-8469-E33BC1AA6B3B}" srcId="{614320F8-DC8C-B54F-B229-B63EAF899F95}" destId="{768C816E-3D61-2F46-A587-9C11B049F0EF}" srcOrd="0" destOrd="0" parTransId="{BBEE2057-3AF4-A647-B203-CE94C9D848DE}" sibTransId="{B117A9EC-7544-1144-A7F7-F96B5B0CE906}"/>
    <dgm:cxn modelId="{5BCC009A-4AB7-8146-9B0D-3086B0C403D1}" type="presOf" srcId="{B117A9EC-7544-1144-A7F7-F96B5B0CE906}" destId="{DD6A9978-D888-404A-A8AE-AA28760816AC}" srcOrd="0" destOrd="0" presId="urn:microsoft.com/office/officeart/2005/8/layout/process1"/>
    <dgm:cxn modelId="{52D703D3-7C5E-4945-9767-856839D0B07C}" type="presOf" srcId="{768C816E-3D61-2F46-A587-9C11B049F0EF}" destId="{D48A9E21-F410-8A47-BEEF-6DA3FFA28CAA}" srcOrd="0" destOrd="0" presId="urn:microsoft.com/office/officeart/2005/8/layout/process1"/>
    <dgm:cxn modelId="{19B2D9F3-F4BE-CF41-B6C9-A3D8471C1369}" srcId="{614320F8-DC8C-B54F-B229-B63EAF899F95}" destId="{7B3278EE-F502-0048-B798-73EF972F907F}" srcOrd="1" destOrd="0" parTransId="{38D49B40-1885-7B49-93FF-D5C27296518E}" sibTransId="{7680F4DF-F834-B64E-B149-1BC304D3DC07}"/>
    <dgm:cxn modelId="{7EAC48FD-732B-DA4D-9AB0-76FEA92C7661}" type="presOf" srcId="{7680F4DF-F834-B64E-B149-1BC304D3DC07}" destId="{47C62E63-1C4E-CD4C-89D0-DB3A2507CE46}" srcOrd="1" destOrd="0" presId="urn:microsoft.com/office/officeart/2005/8/layout/process1"/>
    <dgm:cxn modelId="{E5794967-0876-504A-BBD0-CA39FE807F75}" type="presParOf" srcId="{A60843A1-4898-6041-8E26-0C210E5B29D6}" destId="{D48A9E21-F410-8A47-BEEF-6DA3FFA28CAA}" srcOrd="0" destOrd="0" presId="urn:microsoft.com/office/officeart/2005/8/layout/process1"/>
    <dgm:cxn modelId="{C5239311-4964-E649-B88B-2567FA580FD4}" type="presParOf" srcId="{A60843A1-4898-6041-8E26-0C210E5B29D6}" destId="{DD6A9978-D888-404A-A8AE-AA28760816AC}" srcOrd="1" destOrd="0" presId="urn:microsoft.com/office/officeart/2005/8/layout/process1"/>
    <dgm:cxn modelId="{C0433933-59C7-A44C-B699-28E303A5BC41}" type="presParOf" srcId="{DD6A9978-D888-404A-A8AE-AA28760816AC}" destId="{6AE097F6-41BE-0441-AE8F-424FE57317D7}" srcOrd="0" destOrd="0" presId="urn:microsoft.com/office/officeart/2005/8/layout/process1"/>
    <dgm:cxn modelId="{89E794F6-5436-6746-96B2-261A0D22B982}" type="presParOf" srcId="{A60843A1-4898-6041-8E26-0C210E5B29D6}" destId="{9A668CDB-4096-3146-8B5F-74B9DF2A1E72}" srcOrd="2" destOrd="0" presId="urn:microsoft.com/office/officeart/2005/8/layout/process1"/>
    <dgm:cxn modelId="{E2ABB463-D6CB-F04B-A8E2-991B56C585FF}" type="presParOf" srcId="{A60843A1-4898-6041-8E26-0C210E5B29D6}" destId="{CFB5C557-C5E3-D14C-83F5-C31F7FC1DE3B}" srcOrd="3" destOrd="0" presId="urn:microsoft.com/office/officeart/2005/8/layout/process1"/>
    <dgm:cxn modelId="{73A69297-B1F4-A047-9669-BAB0D936B52D}" type="presParOf" srcId="{CFB5C557-C5E3-D14C-83F5-C31F7FC1DE3B}" destId="{47C62E63-1C4E-CD4C-89D0-DB3A2507CE46}" srcOrd="0" destOrd="0" presId="urn:microsoft.com/office/officeart/2005/8/layout/process1"/>
    <dgm:cxn modelId="{83A5ED5A-12FC-224C-8E77-6392B3E95492}" type="presParOf" srcId="{A60843A1-4898-6041-8E26-0C210E5B29D6}" destId="{082196D4-9344-034E-B295-242AE19AB20A}"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8A9E21-F410-8A47-BEEF-6DA3FFA28CAA}">
      <dsp:nvSpPr>
        <dsp:cNvPr id="0" name=""/>
        <dsp:cNvSpPr/>
      </dsp:nvSpPr>
      <dsp:spPr>
        <a:xfrm>
          <a:off x="4095" y="479093"/>
          <a:ext cx="1224041" cy="734425"/>
        </a:xfrm>
        <a:prstGeom prst="roundRect">
          <a:avLst>
            <a:gd name="adj" fmla="val 10000"/>
          </a:avLst>
        </a:prstGeom>
        <a:blipFill rotWithShape="0">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chemeClr val="tx1"/>
              </a:solidFill>
            </a:rPr>
            <a:t>Input RGB image</a:t>
          </a:r>
        </a:p>
      </dsp:txBody>
      <dsp:txXfrm>
        <a:off x="25606" y="500604"/>
        <a:ext cx="1181019" cy="691403"/>
      </dsp:txXfrm>
    </dsp:sp>
    <dsp:sp modelId="{DD6A9978-D888-404A-A8AE-AA28760816AC}">
      <dsp:nvSpPr>
        <dsp:cNvPr id="0" name=""/>
        <dsp:cNvSpPr/>
      </dsp:nvSpPr>
      <dsp:spPr>
        <a:xfrm>
          <a:off x="1350541" y="694525"/>
          <a:ext cx="259496" cy="303562"/>
        </a:xfrm>
        <a:prstGeom prst="rightArrow">
          <a:avLst>
            <a:gd name="adj1" fmla="val 60000"/>
            <a:gd name="adj2" fmla="val 50000"/>
          </a:avLst>
        </a:prstGeom>
        <a:solidFill>
          <a:schemeClr val="accent1"/>
        </a:solidFill>
        <a:ln w="12700" cap="flat" cmpd="sng" algn="ctr">
          <a:solidFill>
            <a:schemeClr val="accent1">
              <a:shade val="15000"/>
            </a:schemeClr>
          </a:solidFill>
          <a:prstDash val="solid"/>
          <a:miter lim="800000"/>
        </a:ln>
        <a:effectLst/>
      </dsp:spPr>
      <dsp:style>
        <a:lnRef idx="2">
          <a:schemeClr val="accent1">
            <a:shade val="15000"/>
          </a:schemeClr>
        </a:lnRef>
        <a:fillRef idx="1">
          <a:schemeClr val="accent1"/>
        </a:fillRef>
        <a:effectRef idx="0">
          <a:schemeClr val="accent1"/>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350541" y="755237"/>
        <a:ext cx="181647" cy="182138"/>
      </dsp:txXfrm>
    </dsp:sp>
    <dsp:sp modelId="{9A668CDB-4096-3146-8B5F-74B9DF2A1E72}">
      <dsp:nvSpPr>
        <dsp:cNvPr id="0" name=""/>
        <dsp:cNvSpPr/>
      </dsp:nvSpPr>
      <dsp:spPr>
        <a:xfrm>
          <a:off x="1717753" y="479093"/>
          <a:ext cx="1224041" cy="7344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chemeClr val="tx1"/>
              </a:solidFill>
            </a:rPr>
            <a:t>Downsize for CNN</a:t>
          </a:r>
        </a:p>
      </dsp:txBody>
      <dsp:txXfrm>
        <a:off x="1739264" y="500604"/>
        <a:ext cx="1181019" cy="691403"/>
      </dsp:txXfrm>
    </dsp:sp>
    <dsp:sp modelId="{CFB5C557-C5E3-D14C-83F5-C31F7FC1DE3B}">
      <dsp:nvSpPr>
        <dsp:cNvPr id="0" name=""/>
        <dsp:cNvSpPr/>
      </dsp:nvSpPr>
      <dsp:spPr>
        <a:xfrm>
          <a:off x="3064199" y="694525"/>
          <a:ext cx="259496" cy="303562"/>
        </a:xfrm>
        <a:prstGeom prst="rightArrow">
          <a:avLst>
            <a:gd name="adj1" fmla="val 60000"/>
            <a:gd name="adj2" fmla="val 50000"/>
          </a:avLst>
        </a:prstGeom>
        <a:solidFill>
          <a:schemeClr val="accent1"/>
        </a:solidFill>
        <a:ln w="12700" cap="flat" cmpd="sng" algn="ctr">
          <a:solidFill>
            <a:schemeClr val="accent1">
              <a:shade val="15000"/>
            </a:schemeClr>
          </a:solidFill>
          <a:prstDash val="solid"/>
          <a:miter lim="800000"/>
        </a:ln>
        <a:effectLst/>
      </dsp:spPr>
      <dsp:style>
        <a:lnRef idx="2">
          <a:schemeClr val="accent1">
            <a:shade val="15000"/>
          </a:schemeClr>
        </a:lnRef>
        <a:fillRef idx="1">
          <a:schemeClr val="accent1"/>
        </a:fillRef>
        <a:effectRef idx="0">
          <a:schemeClr val="accent1"/>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3064199" y="755237"/>
        <a:ext cx="181647" cy="182138"/>
      </dsp:txXfrm>
    </dsp:sp>
    <dsp:sp modelId="{082196D4-9344-034E-B295-242AE19AB20A}">
      <dsp:nvSpPr>
        <dsp:cNvPr id="0" name=""/>
        <dsp:cNvSpPr/>
      </dsp:nvSpPr>
      <dsp:spPr>
        <a:xfrm>
          <a:off x="3431412" y="479093"/>
          <a:ext cx="1224041" cy="7344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chemeClr val="tx1"/>
              </a:solidFill>
            </a:rPr>
            <a:t>Model training</a:t>
          </a:r>
        </a:p>
      </dsp:txBody>
      <dsp:txXfrm>
        <a:off x="3452923" y="500604"/>
        <a:ext cx="1181019" cy="69140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{1A88FABD-560D-7C41-A38B-A7ED79317CE9}</b:Guid>
    <b:RefOrder>1</b:RefOrder>
  </b:Source>
</b:Sources>
</file>

<file path=customXml/itemProps1.xml><?xml version="1.0" encoding="utf-8"?>
<ds:datastoreItem xmlns:ds="http://schemas.openxmlformats.org/officeDocument/2006/customXml" ds:itemID="{4C1B4796-745B-194B-9CC5-B0E20AA5E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2206</Words>
  <Characters>12576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keen</dc:creator>
  <cp:keywords/>
  <cp:lastModifiedBy>madiha keen</cp:lastModifiedBy>
  <cp:revision>2</cp:revision>
  <dcterms:created xsi:type="dcterms:W3CDTF">2024-07-25T04:04:00Z</dcterms:created>
  <dcterms:modified xsi:type="dcterms:W3CDTF">2024-07-25T04:04:00Z</dcterms:modified>
</cp:coreProperties>
</file>