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Earth Loop Impedance Test - Circuit Breaker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288"/>
            <w:shd w:fill="d9ead3"/>
          </w:tcPr>
          <w:p>
            <w:r>
              <w:rPr>
                <w:sz w:val="14"/>
              </w:rPr>
              <w:t>SN</w:t>
            </w:r>
          </w:p>
        </w:tc>
        <w:tc>
          <w:tcPr>
            <w:tcW w:type="dxa" w:w="634"/>
            <w:shd w:fill="d9ead3"/>
          </w:tcPr>
          <w:p>
            <w:r>
              <w:rPr>
                <w:sz w:val="14"/>
              </w:rPr>
              <w:t>Device Name</w:t>
            </w:r>
          </w:p>
        </w:tc>
        <w:tc>
          <w:tcPr>
            <w:tcW w:type="dxa" w:w="792"/>
            <w:shd w:fill="d9ead3"/>
          </w:tcPr>
          <w:p>
            <w:r>
              <w:rPr>
                <w:sz w:val="14"/>
              </w:rPr>
              <w:t>Location</w:t>
            </w:r>
          </w:p>
        </w:tc>
        <w:tc>
          <w:tcPr>
            <w:tcW w:type="dxa" w:w="850"/>
            <w:shd w:fill="d9ead3"/>
          </w:tcPr>
          <w:p>
            <w:r>
              <w:rPr>
                <w:sz w:val="14"/>
              </w:rPr>
              <w:t>Facility Area</w:t>
            </w:r>
          </w:p>
        </w:tc>
        <w:tc>
          <w:tcPr>
            <w:tcW w:type="dxa" w:w="864"/>
            <w:shd w:fill="d9ead3"/>
          </w:tcPr>
          <w:p>
            <w:r>
              <w:rPr>
                <w:sz w:val="14"/>
              </w:rPr>
              <w:t>Earthing Configuration</w:t>
            </w:r>
          </w:p>
        </w:tc>
        <w:tc>
          <w:tcPr>
            <w:tcW w:type="dxa" w:w="835"/>
            <w:shd w:fill="d9ead3"/>
          </w:tcPr>
          <w:p>
            <w:r>
              <w:rPr>
                <w:sz w:val="14"/>
              </w:rPr>
              <w:t>Device Make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Device Type</w:t>
            </w:r>
          </w:p>
        </w:tc>
        <w:tc>
          <w:tcPr>
            <w:tcW w:type="dxa" w:w="677"/>
            <w:shd w:fill="d9ead3"/>
          </w:tcPr>
          <w:p>
            <w:r>
              <w:rPr>
                <w:sz w:val="14"/>
              </w:rPr>
              <w:t>Device Rating (A)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No. of Phases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Trip Curve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V_LN</w:t>
            </w:r>
          </w:p>
        </w:tc>
        <w:tc>
          <w:tcPr>
            <w:tcW w:type="dxa" w:w="590"/>
            <w:shd w:fill="d9ead3"/>
          </w:tcPr>
          <w:p>
            <w:r>
              <w:rPr>
                <w:sz w:val="14"/>
              </w:rPr>
              <w:t>V_NE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L1-ELI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L2-ELI</w:t>
            </w:r>
          </w:p>
        </w:tc>
        <w:tc>
          <w:tcPr>
            <w:tcW w:type="dxa" w:w="576"/>
            <w:shd w:fill="d9ead3"/>
          </w:tcPr>
          <w:p>
            <w:r>
              <w:rPr>
                <w:sz w:val="14"/>
              </w:rPr>
              <w:t>L3-ELI</w:t>
            </w:r>
          </w:p>
        </w:tc>
        <w:tc>
          <w:tcPr>
            <w:tcW w:type="dxa" w:w="648"/>
            <w:shd w:fill="d9ead3"/>
          </w:tcPr>
          <w:p>
            <w:r>
              <w:rPr>
                <w:sz w:val="14"/>
              </w:rPr>
              <w:t>Psc</w:t>
            </w:r>
          </w:p>
        </w:tc>
      </w:tr>
      <w:tr>
        <w:tc>
          <w:tcPr>
            <w:tcW w:type="dxa" w:w="54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MCB-1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LT panel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LT Panel Room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ABB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63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D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240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3.6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3.64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3.63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0.066</w:t>
            </w:r>
          </w:p>
        </w:tc>
      </w:tr>
      <w:tr>
        <w:tc>
          <w:tcPr>
            <w:tcW w:type="dxa" w:w="540"/>
          </w:tcPr>
          <w:p>
            <w:r>
              <w:rPr>
                <w:sz w:val="14"/>
              </w:rPr>
              <w:t>2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MCB-2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Office Area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Schneider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32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236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0.56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nan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0.421</w:t>
            </w:r>
          </w:p>
        </w:tc>
      </w:tr>
      <w:tr>
        <w:tc>
          <w:tcPr>
            <w:tcW w:type="dxa" w:w="54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MCB-3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DB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Workshop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TN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Siemens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MCB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16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3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C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238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0.56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0.49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0.62</w:t>
            </w:r>
          </w:p>
        </w:tc>
        <w:tc>
          <w:tcPr>
            <w:tcW w:type="dxa" w:w="540"/>
          </w:tcPr>
          <w:p>
            <w:r>
              <w:rPr>
                <w:sz w:val="14"/>
              </w:rPr>
              <w:t>0.355</w:t>
            </w:r>
          </w:p>
        </w:tc>
      </w:tr>
    </w:tbl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