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234DF" w14:textId="500C4DF1" w:rsidR="00FD2B66" w:rsidRDefault="00C22175">
      <w:r>
        <w:t>So far, so good !</w:t>
      </w:r>
    </w:p>
    <w:sectPr w:rsidR="00FD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66"/>
    <w:rsid w:val="00347D06"/>
    <w:rsid w:val="00C22175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F100"/>
  <w15:chartTrackingRefBased/>
  <w15:docId w15:val="{E1114EEC-0834-4339-9777-46516F5C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Spiers</dc:creator>
  <cp:keywords/>
  <dc:description/>
  <cp:lastModifiedBy>Jonathan Spiers</cp:lastModifiedBy>
  <cp:revision>2</cp:revision>
  <dcterms:created xsi:type="dcterms:W3CDTF">2024-10-25T21:07:00Z</dcterms:created>
  <dcterms:modified xsi:type="dcterms:W3CDTF">2024-10-25T21:08:00Z</dcterms:modified>
</cp:coreProperties>
</file>