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BE9E7" w14:textId="09F914E5" w:rsidR="00DF6BFB" w:rsidRPr="00DF6BFB" w:rsidRDefault="00DF6BFB" w:rsidP="00DF6B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6BFB">
        <w:rPr>
          <w:rFonts w:ascii="Times New Roman" w:hAnsi="Times New Roman" w:cs="Times New Roman"/>
          <w:b/>
          <w:bCs/>
          <w:sz w:val="28"/>
          <w:szCs w:val="28"/>
        </w:rPr>
        <w:t>Система передачи банковских сообщений (СПБС)</w:t>
      </w:r>
    </w:p>
    <w:p w14:paraId="62C3082F" w14:textId="33A33DBB" w:rsidR="006E1B4C" w:rsidRDefault="00DF6BFB">
      <w:pPr>
        <w:rPr>
          <w:rFonts w:ascii="Times New Roman" w:hAnsi="Times New Roman" w:cs="Times New Roman"/>
          <w:sz w:val="24"/>
          <w:szCs w:val="24"/>
        </w:rPr>
      </w:pPr>
      <w:r w:rsidRPr="00DF6BFB">
        <w:rPr>
          <w:rFonts w:ascii="Times New Roman" w:hAnsi="Times New Roman" w:cs="Times New Roman"/>
          <w:sz w:val="24"/>
          <w:szCs w:val="24"/>
        </w:rPr>
        <w:t>Система передачи банковских сообщений (СПБС) – это система, обеспечивающая прием и передачу финансовых сообщений по прямым корреспондентским отношениям между финансовыми организациями Республики Казахстан и Российской Федерации, а также других сообщений, путем подключения к Системе передачи финансовых сообщений (СПФС) Центрального Банка Российской Федерации.</w:t>
      </w:r>
    </w:p>
    <w:p w14:paraId="3B5D7914" w14:textId="77777777" w:rsidR="00DF6BFB" w:rsidRPr="00DF6BFB" w:rsidRDefault="00DF6BFB" w:rsidP="00DF6BFB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 СПБС</w:t>
      </w:r>
    </w:p>
    <w:p w14:paraId="0BFAC172" w14:textId="77777777" w:rsidR="00DF6BFB" w:rsidRPr="00DF6BFB" w:rsidRDefault="00DF6BFB" w:rsidP="00DF6B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финансового рынка Казахстана со странами ЕАЭС</w:t>
      </w:r>
    </w:p>
    <w:p w14:paraId="2DDBE957" w14:textId="77777777" w:rsidR="00DF6BFB" w:rsidRPr="00DF6BFB" w:rsidRDefault="00DF6BFB" w:rsidP="00DF6B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двустороннего обмена сообщениями между казахстанскими пользователями СПБС с финансовыми институтами— участниками СПФС</w:t>
      </w:r>
    </w:p>
    <w:p w14:paraId="6893678C" w14:textId="77777777" w:rsidR="00DF6BFB" w:rsidRPr="00DF6BFB" w:rsidRDefault="00DF6BFB" w:rsidP="00DF6B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форматов SWIFT</w:t>
      </w:r>
    </w:p>
    <w:p w14:paraId="79F867DB" w14:textId="77777777" w:rsidR="00DF6BFB" w:rsidRPr="00DF6BFB" w:rsidRDefault="00DF6BFB" w:rsidP="00DF6B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корреспондентских отношений как для казахстанских финансовых институтов в юрисдикции РФ, так и для российских институтов в юрисдикции РК</w:t>
      </w:r>
    </w:p>
    <w:p w14:paraId="49B54261" w14:textId="77777777" w:rsidR="00DF6BFB" w:rsidRPr="00DF6BFB" w:rsidRDefault="00DF6BFB" w:rsidP="00DF6B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Тарификация за каждое отправленное сообщение</w:t>
      </w:r>
    </w:p>
    <w:p w14:paraId="49C06CF6" w14:textId="77777777" w:rsidR="00DF6BFB" w:rsidRPr="00DF6BFB" w:rsidRDefault="00DF6BFB" w:rsidP="00DF6B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регистрации казахстанских участников в справочнике СПФС</w:t>
      </w:r>
    </w:p>
    <w:p w14:paraId="7620FE84" w14:textId="77777777" w:rsidR="00DF6BFB" w:rsidRPr="00DF6BFB" w:rsidRDefault="00DF6BFB" w:rsidP="00DF6B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Рассылка справочника СПФС казахстанским пользователям</w:t>
      </w:r>
    </w:p>
    <w:p w14:paraId="2A89EBCE" w14:textId="77777777" w:rsidR="00DF6BFB" w:rsidRPr="00DF6BFB" w:rsidRDefault="00DF6BFB" w:rsidP="00DF6BFB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 СПБС в сравнении с прямым подключением к СПФС</w:t>
      </w:r>
    </w:p>
    <w:p w14:paraId="0827FEBA" w14:textId="77777777" w:rsidR="00DF6BFB" w:rsidRPr="00DF6BFB" w:rsidRDefault="00DF6BFB" w:rsidP="00DF6BF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подключения к СПБС используется действующий канал связи, не требуется приобретение дополнительного выделенного канала с РФ</w:t>
      </w:r>
    </w:p>
    <w:p w14:paraId="0163E497" w14:textId="77777777" w:rsidR="00DF6BFB" w:rsidRPr="00DF6BFB" w:rsidRDefault="00DF6BFB" w:rsidP="00DF6BF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необходимости открытия счета в российском банке для </w:t>
      </w:r>
      <w:proofErr w:type="spellStart"/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безакцептного</w:t>
      </w:r>
      <w:proofErr w:type="spellEnd"/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списания оплаты за услуги</w:t>
      </w:r>
    </w:p>
    <w:p w14:paraId="70451F1D" w14:textId="77777777" w:rsidR="00DF6BFB" w:rsidRPr="00DF6BFB" w:rsidRDefault="00DF6BFB" w:rsidP="00DF6BF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 быстрое время подключения к системе</w:t>
      </w:r>
    </w:p>
    <w:p w14:paraId="26C78676" w14:textId="77777777" w:rsidR="00DF6BFB" w:rsidRPr="00DF6BFB" w:rsidRDefault="00DF6BFB" w:rsidP="00DF6BF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Подписание договора присоединения НПК в юрисдикции РК</w:t>
      </w:r>
    </w:p>
    <w:p w14:paraId="4F7E23AC" w14:textId="77777777" w:rsidR="00DF6BFB" w:rsidRPr="00DF6BFB" w:rsidRDefault="00DF6BFB" w:rsidP="00DF6BF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работы с СПБС используются криптографические средства УЦ НПК, нет необходимости в получении СКЗИ РФ</w:t>
      </w:r>
    </w:p>
    <w:p w14:paraId="352B7047" w14:textId="77777777" w:rsidR="00DF6BFB" w:rsidRPr="00DF6BFB" w:rsidRDefault="00DF6BFB" w:rsidP="00DF6BF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Фиксированные тарифы в тенге</w:t>
      </w:r>
    </w:p>
    <w:p w14:paraId="43F914DB" w14:textId="77777777" w:rsidR="00DF6BFB" w:rsidRPr="00DF6BFB" w:rsidRDefault="00DF6BFB" w:rsidP="00DF6BFB">
      <w:pPr>
        <w:shd w:val="clear" w:color="auto" w:fill="FFFFFF"/>
        <w:spacing w:before="450" w:after="0" w:line="240" w:lineRule="auto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b/>
          <w:bCs/>
          <w:spacing w:val="-2"/>
          <w:kern w:val="36"/>
          <w:sz w:val="24"/>
          <w:szCs w:val="24"/>
          <w:lang w:eastAsia="ru-RU"/>
        </w:rPr>
        <w:t>Технические требования к Терминалу:</w:t>
      </w:r>
    </w:p>
    <w:p w14:paraId="45A1F970" w14:textId="77777777" w:rsidR="00DF6BFB" w:rsidRPr="00DF6BFB" w:rsidRDefault="00DF6BFB" w:rsidP="00DF6BFB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начала тестирования в СПБС необходимо выполнить следующие мероприятия:</w:t>
      </w:r>
    </w:p>
    <w:p w14:paraId="71EB1C65" w14:textId="77777777" w:rsidR="00DF6BFB" w:rsidRPr="00DF6BFB" w:rsidRDefault="00DF6BFB" w:rsidP="00DF6BFB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1) Подготовить рабочую станцию со следующими требованиями:</w:t>
      </w:r>
    </w:p>
    <w:p w14:paraId="63AD3F4F" w14:textId="77777777" w:rsidR="00DF6BFB" w:rsidRPr="00DF6BFB" w:rsidRDefault="00DF6BFB" w:rsidP="00DF6BF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Процессор: Intel Core i5 (или выше);</w:t>
      </w:r>
    </w:p>
    <w:p w14:paraId="086293D7" w14:textId="77777777" w:rsidR="00DF6BFB" w:rsidRPr="00DF6BFB" w:rsidRDefault="00DF6BFB" w:rsidP="00DF6BF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Оперативная память: 8 Гб (или выше);</w:t>
      </w:r>
    </w:p>
    <w:p w14:paraId="48CE664A" w14:textId="77777777" w:rsidR="00DF6BFB" w:rsidRPr="00DF6BFB" w:rsidRDefault="00DF6BFB" w:rsidP="00DF6BF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Жесткий диск емкостью: HDD 500 </w:t>
      </w:r>
      <w:proofErr w:type="spellStart"/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Gb</w:t>
      </w:r>
      <w:proofErr w:type="spellEnd"/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(7200RPM) или SDD (или выше);</w:t>
      </w:r>
    </w:p>
    <w:p w14:paraId="3136EDCA" w14:textId="77777777" w:rsidR="00DF6BFB" w:rsidRPr="00DF6BFB" w:rsidRDefault="00DF6BFB" w:rsidP="00DF6BF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Разрешение экрана 1024×768 и выше;</w:t>
      </w:r>
    </w:p>
    <w:p w14:paraId="234D2E1C" w14:textId="77777777" w:rsidR="00DF6BFB" w:rsidRPr="00DF6BFB" w:rsidRDefault="00DF6BFB" w:rsidP="00DF6BF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Операционная система: Microsoft Windows 8\10</w:t>
      </w:r>
    </w:p>
    <w:p w14:paraId="62EEA5D6" w14:textId="77777777" w:rsidR="00DF6BFB" w:rsidRPr="00DF6BFB" w:rsidRDefault="00DF6BFB" w:rsidP="00DF6BFB">
      <w:pPr>
        <w:pStyle w:val="a6"/>
        <w:numPr>
          <w:ilvl w:val="0"/>
          <w:numId w:val="3"/>
        </w:num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обеспечение: MS .Net Framework 4.7 или выше;</w:t>
      </w:r>
    </w:p>
    <w:p w14:paraId="785CEF63" w14:textId="77777777" w:rsidR="00DF6BFB" w:rsidRPr="00DF6BFB" w:rsidRDefault="00DF6BFB" w:rsidP="00DF6BF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управления базами данных MS SQL Server 2008 R2 </w:t>
      </w:r>
      <w:proofErr w:type="gramStart"/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  выше</w:t>
      </w:r>
      <w:proofErr w:type="gramEnd"/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589158" w14:textId="77777777" w:rsidR="00DF6BFB" w:rsidRPr="00DF6BFB" w:rsidRDefault="00DF6BFB" w:rsidP="00DF6BFB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2) Для тестирования Банкам необходимо выпустить комплект тестовых регистрационных свидетельств и ключей в Удостоверяющем Центре НПК. Вся необходимая информация находится на веб-ресурсе </w:t>
      </w:r>
      <w:hyperlink r:id="rId5" w:history="1">
        <w:r w:rsidRPr="00DF6BFB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https://ca.kisc.kz/info</w:t>
        </w:r>
      </w:hyperlink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Подготовленное в соответствии с примерами сообщение/заявку нужно направить на </w:t>
      </w:r>
      <w:hyperlink r:id="rId6" w:history="1">
        <w:r w:rsidRPr="00DF6BFB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supportca@kisc.kz</w:t>
        </w:r>
      </w:hyperlink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случае возникновения дополнительных вопросов просим обращаться по телефону: 8 (727) 250-66-75.</w:t>
      </w: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3) Доступ к тестовой среде по СПБС осуществляется через выделенный канал связи: IP 91.195.226.79, порт 34000. Доступ по указанному порту должен быть открыт в обоих </w:t>
      </w: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направлениях;</w:t>
      </w:r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</w:t>
      </w:r>
      <w:proofErr w:type="gramStart"/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proofErr w:type="gramEnd"/>
      <w:r w:rsidRPr="00DF6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включения в Справочник СПБС необходимо заполнить Приложение №4 к Договору о предоставлении услуг к СПБС, который размещен на сайте НПК в разделе «Нормативная база» подраздел «Типовые договоры».</w:t>
      </w:r>
    </w:p>
    <w:p w14:paraId="1432D33B" w14:textId="2C03CA78" w:rsidR="00DF6BFB" w:rsidRPr="00DF6BFB" w:rsidRDefault="00DF6BFB" w:rsidP="00DF6BFB">
      <w:pPr>
        <w:pStyle w:val="2"/>
        <w:shd w:val="clear" w:color="auto" w:fill="FFFFFF"/>
        <w:spacing w:before="450"/>
        <w:rPr>
          <w:rFonts w:ascii="Times New Roman" w:hAnsi="Times New Roman" w:cs="Times New Roman"/>
          <w:color w:val="auto"/>
          <w:spacing w:val="-2"/>
          <w:sz w:val="24"/>
          <w:szCs w:val="24"/>
        </w:rPr>
      </w:pPr>
      <w:r w:rsidRPr="00DF6BFB">
        <w:rPr>
          <w:rStyle w:val="a4"/>
          <w:rFonts w:ascii="Times New Roman" w:hAnsi="Times New Roman" w:cs="Times New Roman"/>
          <w:color w:val="auto"/>
          <w:spacing w:val="-2"/>
          <w:sz w:val="24"/>
          <w:szCs w:val="24"/>
        </w:rPr>
        <w:t>Для начала работы в СПБС необходимо выполнить следующие мероприятия:</w:t>
      </w:r>
    </w:p>
    <w:p w14:paraId="7CDE4B4E" w14:textId="77777777" w:rsidR="00DF6BFB" w:rsidRPr="00DF6BFB" w:rsidRDefault="00DF6BFB" w:rsidP="00DF6BFB">
      <w:pPr>
        <w:pStyle w:val="a3"/>
        <w:shd w:val="clear" w:color="auto" w:fill="FFFFFF"/>
        <w:spacing w:before="150" w:beforeAutospacing="0" w:after="0" w:afterAutospacing="0"/>
      </w:pPr>
      <w:r w:rsidRPr="00DF6BFB">
        <w:t>1) Подготовить рабочую станцию со следующими требованиями:</w:t>
      </w:r>
    </w:p>
    <w:p w14:paraId="76FBFD79" w14:textId="77777777" w:rsidR="00DF6BFB" w:rsidRPr="00DF6BFB" w:rsidRDefault="00DF6BFB" w:rsidP="00DF6BF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F6BFB">
        <w:rPr>
          <w:rFonts w:ascii="Times New Roman" w:hAnsi="Times New Roman" w:cs="Times New Roman"/>
          <w:sz w:val="24"/>
          <w:szCs w:val="24"/>
        </w:rPr>
        <w:t>Процессор: Intel Core i5 (или выше);</w:t>
      </w:r>
    </w:p>
    <w:p w14:paraId="3C37FAD3" w14:textId="77777777" w:rsidR="00DF6BFB" w:rsidRPr="00DF6BFB" w:rsidRDefault="00DF6BFB" w:rsidP="00DF6BF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F6BFB">
        <w:rPr>
          <w:rFonts w:ascii="Times New Roman" w:hAnsi="Times New Roman" w:cs="Times New Roman"/>
          <w:sz w:val="24"/>
          <w:szCs w:val="24"/>
        </w:rPr>
        <w:t>Оперативная память: 8 Гб (или выше);</w:t>
      </w:r>
    </w:p>
    <w:p w14:paraId="4A9E51D6" w14:textId="77777777" w:rsidR="00DF6BFB" w:rsidRPr="00DF6BFB" w:rsidRDefault="00DF6BFB" w:rsidP="00DF6BF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F6BFB">
        <w:rPr>
          <w:rFonts w:ascii="Times New Roman" w:hAnsi="Times New Roman" w:cs="Times New Roman"/>
          <w:sz w:val="24"/>
          <w:szCs w:val="24"/>
        </w:rPr>
        <w:t xml:space="preserve">Жесткий диск емкостью: HDD 500 </w:t>
      </w:r>
      <w:proofErr w:type="spellStart"/>
      <w:r w:rsidRPr="00DF6BFB">
        <w:rPr>
          <w:rFonts w:ascii="Times New Roman" w:hAnsi="Times New Roman" w:cs="Times New Roman"/>
          <w:sz w:val="24"/>
          <w:szCs w:val="24"/>
        </w:rPr>
        <w:t>Gb</w:t>
      </w:r>
      <w:proofErr w:type="spellEnd"/>
      <w:r w:rsidRPr="00DF6BFB">
        <w:rPr>
          <w:rFonts w:ascii="Times New Roman" w:hAnsi="Times New Roman" w:cs="Times New Roman"/>
          <w:sz w:val="24"/>
          <w:szCs w:val="24"/>
        </w:rPr>
        <w:t xml:space="preserve"> (7200RPM) или SDD (или выше);</w:t>
      </w:r>
    </w:p>
    <w:p w14:paraId="36B648C6" w14:textId="77777777" w:rsidR="00DF6BFB" w:rsidRPr="00DF6BFB" w:rsidRDefault="00DF6BFB" w:rsidP="00DF6BF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F6BFB">
        <w:rPr>
          <w:rFonts w:ascii="Times New Roman" w:hAnsi="Times New Roman" w:cs="Times New Roman"/>
          <w:sz w:val="24"/>
          <w:szCs w:val="24"/>
        </w:rPr>
        <w:t>Разрешение экрана 1024×768 и выше;</w:t>
      </w:r>
    </w:p>
    <w:p w14:paraId="0A129918" w14:textId="77777777" w:rsidR="00DF6BFB" w:rsidRPr="00DF6BFB" w:rsidRDefault="00DF6BFB" w:rsidP="00DF6BF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F6BFB">
        <w:rPr>
          <w:rFonts w:ascii="Times New Roman" w:hAnsi="Times New Roman" w:cs="Times New Roman"/>
          <w:sz w:val="24"/>
          <w:szCs w:val="24"/>
        </w:rPr>
        <w:t>Операционная система: Microsoft Windows 2000\XP\Vista\7\8\10 MS .Net Framework 4.7;</w:t>
      </w:r>
    </w:p>
    <w:p w14:paraId="0687D3F0" w14:textId="77777777" w:rsidR="00DF6BFB" w:rsidRPr="00DF6BFB" w:rsidRDefault="00DF6BFB" w:rsidP="00DF6BF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F6BFB">
        <w:rPr>
          <w:rFonts w:ascii="Times New Roman" w:hAnsi="Times New Roman" w:cs="Times New Roman"/>
          <w:sz w:val="24"/>
          <w:szCs w:val="24"/>
        </w:rPr>
        <w:t>Минимальная рекомендуемая СУБД MS SQL Server 2008 R2 или любая версия выше.</w:t>
      </w:r>
    </w:p>
    <w:p w14:paraId="23DA43BB" w14:textId="77777777" w:rsidR="00DF6BFB" w:rsidRPr="00DF6BFB" w:rsidRDefault="00DF6BFB" w:rsidP="00DF6BFB">
      <w:pPr>
        <w:pStyle w:val="a3"/>
        <w:shd w:val="clear" w:color="auto" w:fill="FFFFFF"/>
        <w:spacing w:before="150" w:beforeAutospacing="0" w:after="0" w:afterAutospacing="0"/>
      </w:pPr>
      <w:r w:rsidRPr="00DF6BFB">
        <w:t>2) Для тестирования Банкам необходимо выпустить комплект тестовых регистрационных свидетельств и ключей в Удостоверяющем Центре НПК.</w:t>
      </w:r>
    </w:p>
    <w:p w14:paraId="0765107D" w14:textId="77777777" w:rsidR="00DF6BFB" w:rsidRPr="00DF6BFB" w:rsidRDefault="00DF6BFB" w:rsidP="00DF6BFB">
      <w:pPr>
        <w:pStyle w:val="a3"/>
        <w:shd w:val="clear" w:color="auto" w:fill="FFFFFF"/>
        <w:spacing w:before="150" w:beforeAutospacing="0" w:after="0" w:afterAutospacing="0"/>
      </w:pPr>
      <w:r w:rsidRPr="00DF6BFB">
        <w:t>Для этого необходимо перейти на сайт: </w:t>
      </w:r>
      <w:hyperlink r:id="rId7" w:history="1">
        <w:r w:rsidRPr="00DF6BFB">
          <w:rPr>
            <w:rStyle w:val="a5"/>
            <w:color w:val="auto"/>
          </w:rPr>
          <w:t>https://betaca.kisc.kz</w:t>
        </w:r>
      </w:hyperlink>
      <w:r w:rsidRPr="00DF6BFB">
        <w:t> , и в окне авторизации нажать кнопку INFO. На данной веб-странице есть примеры сообщений для получения тестовых регистрационных свидетельств. Подготовленное в соответствии с примерами сообщение/заявку нужно направить на </w:t>
      </w:r>
      <w:hyperlink r:id="rId8" w:history="1">
        <w:r w:rsidRPr="00DF6BFB">
          <w:rPr>
            <w:rStyle w:val="a5"/>
            <w:color w:val="auto"/>
          </w:rPr>
          <w:t>supportca@kisc.kz</w:t>
        </w:r>
      </w:hyperlink>
      <w:r w:rsidRPr="00DF6BFB">
        <w:t>. В случае возникновения дополнительных вопросов просим обращаться по телефону: 8 (727) 250-66-75.</w:t>
      </w:r>
    </w:p>
    <w:p w14:paraId="4B363DB0" w14:textId="77777777" w:rsidR="00DF6BFB" w:rsidRPr="00DF6BFB" w:rsidRDefault="00DF6BFB" w:rsidP="00DF6BFB">
      <w:pPr>
        <w:pStyle w:val="a3"/>
        <w:shd w:val="clear" w:color="auto" w:fill="FFFFFF"/>
        <w:spacing w:before="150" w:beforeAutospacing="0" w:after="0" w:afterAutospacing="0"/>
      </w:pPr>
      <w:r w:rsidRPr="00DF6BFB">
        <w:t xml:space="preserve">3) Доступ к тестовой среде по СПБС осуществляется через выделенный канал связи посредством с IP 91.195.226.79 на порт 34000. По данному порту должны быть открыты доступы в обоих направлениях; проверить соединение можно командой </w:t>
      </w:r>
      <w:proofErr w:type="spellStart"/>
      <w:r w:rsidRPr="00DF6BFB">
        <w:t>telnet</w:t>
      </w:r>
      <w:proofErr w:type="spellEnd"/>
    </w:p>
    <w:p w14:paraId="7AE95E34" w14:textId="77777777" w:rsidR="00DF6BFB" w:rsidRPr="00DF6BFB" w:rsidRDefault="00DF6BFB" w:rsidP="00DF6BFB">
      <w:pPr>
        <w:pStyle w:val="a3"/>
        <w:shd w:val="clear" w:color="auto" w:fill="FFFFFF"/>
        <w:spacing w:before="150" w:beforeAutospacing="0" w:after="0" w:afterAutospacing="0"/>
      </w:pPr>
      <w:r w:rsidRPr="00DF6BFB">
        <w:t>4) Для включения в Справочник СПБС необходимо заполнить Приложение №4 к Договору о предоставлении услуг к системе передачи банковских сообщений (СПБС), который размещен на сайте НПК в разделе «Нормативная база» подраздел «Типовые договоры».</w:t>
      </w:r>
    </w:p>
    <w:p w14:paraId="66D87F66" w14:textId="77777777" w:rsidR="00DF6BFB" w:rsidRDefault="00DF6BFB" w:rsidP="00DF6BFB">
      <w:pPr>
        <w:pStyle w:val="a3"/>
        <w:shd w:val="clear" w:color="auto" w:fill="FFFFFF"/>
        <w:spacing w:before="150" w:beforeAutospacing="0" w:after="0" w:afterAutospacing="0"/>
      </w:pPr>
    </w:p>
    <w:p w14:paraId="1DEF1C8C" w14:textId="53405A64" w:rsidR="00DF6BFB" w:rsidRPr="00DF6BFB" w:rsidRDefault="00DF6BFB" w:rsidP="00DF6BFB">
      <w:pPr>
        <w:pStyle w:val="a3"/>
        <w:shd w:val="clear" w:color="auto" w:fill="FFFFFF"/>
        <w:spacing w:before="150" w:beforeAutospacing="0" w:after="0" w:afterAutospacing="0"/>
      </w:pPr>
      <w:r w:rsidRPr="00DF6BFB">
        <w:t>После включения в справочник администратор системы вводит данные (УИС и БИК) нового клиента в АРМ КБР</w:t>
      </w:r>
    </w:p>
    <w:p w14:paraId="7926EA24" w14:textId="77777777" w:rsidR="00DF6BFB" w:rsidRPr="00DF6BFB" w:rsidRDefault="00DF6BFB" w:rsidP="00DF6BFB">
      <w:pPr>
        <w:pStyle w:val="a3"/>
        <w:shd w:val="clear" w:color="auto" w:fill="FFFFFF"/>
        <w:spacing w:before="150" w:beforeAutospacing="0" w:after="0" w:afterAutospacing="0"/>
      </w:pPr>
      <w:r w:rsidRPr="00DF6BFB">
        <w:t xml:space="preserve">Также администратор заводит учетную запись на сервере РКО в оснастке </w:t>
      </w:r>
      <w:proofErr w:type="spellStart"/>
      <w:r w:rsidRPr="00DF6BFB">
        <w:t>BankGate</w:t>
      </w:r>
      <w:proofErr w:type="spellEnd"/>
    </w:p>
    <w:p w14:paraId="64F16BA0" w14:textId="7B45D06D" w:rsidR="00DF6BFB" w:rsidRPr="00DF6BFB" w:rsidRDefault="00DF6BFB" w:rsidP="00DF6BFB">
      <w:pPr>
        <w:pStyle w:val="a3"/>
        <w:shd w:val="clear" w:color="auto" w:fill="FFFFFF"/>
        <w:spacing w:before="150" w:beforeAutospacing="0" w:after="0" w:afterAutospacing="0"/>
      </w:pPr>
      <w:r>
        <w:t>О</w:t>
      </w:r>
      <w:r w:rsidRPr="00DF6BFB">
        <w:t>фицер безопасности генерирует безопасный пароль уникальный для каждого участника, а также логины для приема и передачи сообщений</w:t>
      </w:r>
    </w:p>
    <w:p w14:paraId="1CBABF68" w14:textId="77777777" w:rsidR="00DF6BFB" w:rsidRPr="00DF6BFB" w:rsidRDefault="00DF6BFB" w:rsidP="00DF6BFB">
      <w:pPr>
        <w:pStyle w:val="a3"/>
        <w:shd w:val="clear" w:color="auto" w:fill="FFFFFF"/>
        <w:spacing w:before="150" w:beforeAutospacing="0" w:after="0" w:afterAutospacing="0"/>
      </w:pPr>
      <w:r w:rsidRPr="00DF6BFB">
        <w:t>Проверить соединение до банка можно нажав соответствующую кнопку.</w:t>
      </w:r>
    </w:p>
    <w:p w14:paraId="157D15A9" w14:textId="7A434B74" w:rsidR="00DF6BFB" w:rsidRPr="00DF6BFB" w:rsidRDefault="00DF6BFB" w:rsidP="00DF6BFB">
      <w:pPr>
        <w:pStyle w:val="a3"/>
        <w:shd w:val="clear" w:color="auto" w:fill="FFFFFF"/>
        <w:spacing w:before="150" w:beforeAutospacing="0" w:after="0" w:afterAutospacing="0"/>
      </w:pPr>
      <w:r w:rsidRPr="00DF6BFB">
        <w:t>В свою же очередь не забудьте включить прием и отправку сообщений, соответственно кнопки Старт/Стоп, связь должна быть в обе стороны, в противном случае вы не сможете отправлять или получать сообщения от сервера НПК</w:t>
      </w:r>
    </w:p>
    <w:p w14:paraId="7AB4B415" w14:textId="77777777" w:rsidR="00DF6BFB" w:rsidRPr="00DF6BFB" w:rsidRDefault="00DF6BFB" w:rsidP="00DF6BFB">
      <w:pPr>
        <w:pStyle w:val="a3"/>
        <w:shd w:val="clear" w:color="auto" w:fill="FFFFFF"/>
        <w:spacing w:before="150" w:beforeAutospacing="0" w:after="0" w:afterAutospacing="0"/>
      </w:pPr>
      <w:r w:rsidRPr="00DF6BFB">
        <w:t>Также после создания администратор авторизует только что созданную запись участника.</w:t>
      </w:r>
    </w:p>
    <w:p w14:paraId="5ED26A37" w14:textId="02B2ACD0" w:rsidR="00DF6BFB" w:rsidRPr="00DF6BFB" w:rsidRDefault="00DF6BFB" w:rsidP="00DF6BFB">
      <w:pPr>
        <w:pStyle w:val="a3"/>
        <w:shd w:val="clear" w:color="auto" w:fill="FFFFFF"/>
        <w:spacing w:before="150" w:beforeAutospacing="0" w:after="0" w:afterAutospacing="0"/>
      </w:pPr>
      <w:r w:rsidRPr="00DF6BFB">
        <w:t>Далее оператор, либо в случае с тестовой средой администратор информационной системы в соответствии с Приложением №4, выдает разрешения клиенту. Клиент (банк например) в то же время пишет своим партнерам, другим участникам обмена сообщениями, и они в свою очередь тоже должны выдать разрешение на отправку сообщений в их сторону.</w:t>
      </w:r>
    </w:p>
    <w:p w14:paraId="776BAB41" w14:textId="1B9C4ADB" w:rsidR="00DF6BFB" w:rsidRPr="00DF6BFB" w:rsidRDefault="00DF6BFB" w:rsidP="00DF6BFB">
      <w:pPr>
        <w:pStyle w:val="a3"/>
        <w:numPr>
          <w:ilvl w:val="0"/>
          <w:numId w:val="6"/>
        </w:numPr>
        <w:shd w:val="clear" w:color="auto" w:fill="FFFFFF"/>
        <w:spacing w:before="150" w:beforeAutospacing="0" w:after="0" w:afterAutospacing="0"/>
      </w:pPr>
      <w:r w:rsidRPr="00DF6BFB">
        <w:t xml:space="preserve">Если все в </w:t>
      </w:r>
      <w:proofErr w:type="gramStart"/>
      <w:r w:rsidRPr="00DF6BFB">
        <w:t>порядке</w:t>
      </w:r>
      <w:proofErr w:type="gramEnd"/>
      <w:r w:rsidRPr="00DF6BFB">
        <w:t xml:space="preserve"> то можете отправлять сообщения своим партнерам и получать от них ответы.</w:t>
      </w:r>
    </w:p>
    <w:p w14:paraId="7895D89E" w14:textId="04542B0A" w:rsidR="00DF6BFB" w:rsidRPr="00DF6BFB" w:rsidRDefault="00DF6BFB" w:rsidP="00DF6BFB">
      <w:pPr>
        <w:pStyle w:val="a3"/>
        <w:numPr>
          <w:ilvl w:val="0"/>
          <w:numId w:val="6"/>
        </w:numPr>
        <w:shd w:val="clear" w:color="auto" w:fill="FFFFFF"/>
        <w:spacing w:before="150" w:beforeAutospacing="0" w:after="0" w:afterAutospacing="0"/>
      </w:pPr>
      <w:r w:rsidRPr="00DF6BFB">
        <w:lastRenderedPageBreak/>
        <w:t xml:space="preserve">В случае ошибки, вам отдельно придет 199 сообщение с пояснением. Также </w:t>
      </w:r>
      <w:r w:rsidRPr="00DF6BFB">
        <w:t>необходимо</w:t>
      </w:r>
      <w:r w:rsidRPr="00DF6BFB">
        <w:t xml:space="preserve"> учесть</w:t>
      </w:r>
      <w:r w:rsidRPr="00DF6BFB">
        <w:t>,</w:t>
      </w:r>
      <w:r w:rsidRPr="00DF6BFB">
        <w:t xml:space="preserve"> что на тестовом сервере Операционный День обычно не совпадает с текущей датой и может держаться несколько дней.</w:t>
      </w:r>
    </w:p>
    <w:p w14:paraId="46226DD5" w14:textId="4059D4B7" w:rsidR="00DF6BFB" w:rsidRDefault="00DF6BFB">
      <w:pPr>
        <w:rPr>
          <w:rFonts w:ascii="Times New Roman" w:hAnsi="Times New Roman" w:cs="Times New Roman"/>
          <w:sz w:val="24"/>
          <w:szCs w:val="24"/>
        </w:rPr>
      </w:pPr>
    </w:p>
    <w:p w14:paraId="514258B4" w14:textId="6AEA4FF1" w:rsidR="00DF6BFB" w:rsidRDefault="00DF6BFB" w:rsidP="00DF6B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6BFB">
        <w:rPr>
          <w:rFonts w:ascii="Times New Roman" w:hAnsi="Times New Roman" w:cs="Times New Roman"/>
          <w:b/>
          <w:bCs/>
          <w:sz w:val="28"/>
          <w:szCs w:val="28"/>
        </w:rPr>
        <w:t>Список наиболее часто встречающихся вопросов, связанных с СПБС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3382"/>
        <w:gridCol w:w="5806"/>
      </w:tblGrid>
      <w:tr w:rsidR="00DF6BFB" w:rsidRPr="00DF6BFB" w14:paraId="78C8670B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C54F14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777374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950408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 оператора</w:t>
            </w:r>
          </w:p>
        </w:tc>
      </w:tr>
      <w:tr w:rsidR="00DF6BFB" w:rsidRPr="00DF6BFB" w14:paraId="53F81DF5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25FD6B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77C56B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Кто может быть клиентом СПБС?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DD61A6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Клиентом </w:t>
            </w:r>
            <w:proofErr w:type="spellStart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спбс</w:t>
            </w:r>
            <w:proofErr w:type="spellEnd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может быть любая финансовая организация, банк, ломбард, микрофинансовые организации</w:t>
            </w:r>
          </w:p>
        </w:tc>
      </w:tr>
      <w:tr w:rsidR="00DF6BFB" w:rsidRPr="00DF6BFB" w14:paraId="4E15103F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A21532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140D29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нужно для подключения к СПБС?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49AA3F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нужен сервер с выделенной сетью до КЦМР (НПК), установленное ПО от НАТ Казахстан и сертификат от удостоверяющего центра НПК</w:t>
            </w:r>
          </w:p>
        </w:tc>
      </w:tr>
      <w:tr w:rsidR="00DF6BFB" w:rsidRPr="00DF6BFB" w14:paraId="736A12E4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1D272B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744DC7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Какие то</w:t>
            </w:r>
            <w:proofErr w:type="gramEnd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документы от нас (клиента) нужны?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D884C4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запуска в тестовую среду нам достаточно приложения №4 от клиента, и соблюдения пункта #1 </w:t>
            </w:r>
          </w:p>
        </w:tc>
      </w:tr>
      <w:tr w:rsidR="00DF6BFB" w:rsidRPr="00DF6BFB" w14:paraId="26034FCB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639DCD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A9ADBE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за приложение №4?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7B3DEC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анкета организации-нерезидента Российской Федерации, (в ней находится информация об наименовании организации, </w:t>
            </w:r>
            <w:proofErr w:type="spellStart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</w:t>
            </w:r>
            <w:proofErr w:type="spellEnd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сведения о корреспондентах, с которыми планируется проводить обмен сообщениями</w:t>
            </w:r>
          </w:p>
        </w:tc>
      </w:tr>
      <w:tr w:rsidR="00DF6BFB" w:rsidRPr="00DF6BFB" w14:paraId="5C14D90E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18D60B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D83FC9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 что с боевой системой?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13C90D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успешного тестирования, финансовой организации необходимо заполнить и подписать заявление/соглашение о безусловном присоединение к договору (Приложение №1) и анкету организации-нерезидента Российской Федерации (Приложение я№4), приложить копии учредительных документов, указанных в пункте 6 заявления/соглашения</w:t>
            </w:r>
          </w:p>
        </w:tc>
      </w:tr>
      <w:tr w:rsidR="00DF6BFB" w:rsidRPr="00DF6BFB" w14:paraId="3E787629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D7C60E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D5C401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Сколько это стоит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CD27B1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услуги </w:t>
            </w:r>
            <w:proofErr w:type="spellStart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спбс</w:t>
            </w:r>
            <w:proofErr w:type="spellEnd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стоят кратно </w:t>
            </w:r>
            <w:proofErr w:type="gramStart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меньше</w:t>
            </w:r>
            <w:proofErr w:type="gramEnd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чем у конкурентов. В настоящий момент тариф 10тг за исходящее сообщение, входящие бесплатно, минимального или максимального порогов нет, также нет </w:t>
            </w:r>
            <w:proofErr w:type="gramStart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какой либо</w:t>
            </w:r>
            <w:proofErr w:type="gramEnd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обязательной суммы за услуги</w:t>
            </w:r>
          </w:p>
        </w:tc>
      </w:tr>
      <w:tr w:rsidR="00DF6BFB" w:rsidRPr="00DF6BFB" w14:paraId="374DD3C5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59D9F6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0B8EC1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Это получается только с российскими банками обмен сообщениями?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705A86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ограничений на этот счет нет, в справочнике клиентов есть белорусские, российские и казахстанские банки. С любым из них вы можете договориться, взаимно выдать разрешения на отправку сообщений определенного типа и отправлять сообщения</w:t>
            </w:r>
          </w:p>
        </w:tc>
      </w:tr>
      <w:tr w:rsidR="00DF6BFB" w:rsidRPr="00DF6BFB" w14:paraId="06759EE1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C2079B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AA9363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 можно посмотреть кто есть в справочнике клиентов </w:t>
            </w:r>
            <w:proofErr w:type="spellStart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спбс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E4FAC8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 сожалению</w:t>
            </w:r>
            <w:proofErr w:type="gramEnd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справочник мы разглашать не можем, тем более он каждый день обновляется. После подключения услуги можете сами запросить справочник и изучить клиентов. Единственное, хочу сразу оговориться, что тестовый справочник и боевой отличаются. Некоторых организаций может не быть на тестовой среде, но быть на боевой, или наоборот, или под другим именем</w:t>
            </w:r>
          </w:p>
        </w:tc>
      </w:tr>
      <w:tr w:rsidR="00DF6BFB" w:rsidRPr="00DF6BFB" w14:paraId="01CF9AB6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5CD781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C471CA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Мы боимся санкций со стороны западных стран, не является ли работа через </w:t>
            </w:r>
            <w:proofErr w:type="spellStart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спбс</w:t>
            </w:r>
            <w:proofErr w:type="spellEnd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нарушением международных санкций в отношении РФ?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4E2ADF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работа через </w:t>
            </w:r>
            <w:proofErr w:type="spellStart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спбс</w:t>
            </w:r>
            <w:proofErr w:type="spellEnd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нарушением не является. А вот работать с банками из списка SDN не желательно</w:t>
            </w:r>
          </w:p>
        </w:tc>
      </w:tr>
      <w:tr w:rsidR="00DF6BFB" w:rsidRPr="00DF6BFB" w14:paraId="323485C2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6EE899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DDFD10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 не могли бы просто запретить работу с этими (санкционными) банками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424A98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в этом направлении ведется</w:t>
            </w:r>
          </w:p>
        </w:tc>
      </w:tr>
      <w:tr w:rsidR="00DF6BFB" w:rsidRPr="00DF6BFB" w14:paraId="7DECA039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FC2378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E96AB8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Какие форматы сообщений поддерживает </w:t>
            </w:r>
            <w:proofErr w:type="spellStart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спбс</w:t>
            </w:r>
            <w:proofErr w:type="spellEnd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AFCA32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103 – Однократное зачисление клиентских средств;</w:t>
            </w:r>
          </w:p>
        </w:tc>
      </w:tr>
      <w:tr w:rsidR="00DF6BFB" w:rsidRPr="00DF6BFB" w14:paraId="7A7CDD3A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CBB685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260A6C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6A9FB0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202 – Общий межбанковский перевод;</w:t>
            </w:r>
          </w:p>
        </w:tc>
      </w:tr>
      <w:tr w:rsidR="00DF6BFB" w:rsidRPr="00DF6BFB" w14:paraId="1636F9B6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40066A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42CC39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A19DFF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900 – Подтверждение дебета;</w:t>
            </w:r>
          </w:p>
        </w:tc>
      </w:tr>
      <w:tr w:rsidR="00DF6BFB" w:rsidRPr="00DF6BFB" w14:paraId="506B7CD8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1665D3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4D3E06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513503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910 – Подтверждение кредита;</w:t>
            </w:r>
          </w:p>
        </w:tc>
      </w:tr>
      <w:tr w:rsidR="00DF6BFB" w:rsidRPr="00DF6BFB" w14:paraId="2BBE1FE0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A1529E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EB63AC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5B8305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MT 195 – Запрос;</w:t>
            </w:r>
          </w:p>
        </w:tc>
      </w:tr>
      <w:tr w:rsidR="00DF6BFB" w:rsidRPr="00DF6BFB" w14:paraId="38712D33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D98BAC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D02146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994176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920 – Запрос на выписку о состоянии счета;</w:t>
            </w:r>
          </w:p>
        </w:tc>
      </w:tr>
      <w:tr w:rsidR="00DF6BFB" w:rsidRPr="00DF6BFB" w14:paraId="5AD40B5E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DFD57E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0E260D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D6B46A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950 – Выписка;</w:t>
            </w:r>
          </w:p>
        </w:tc>
      </w:tr>
      <w:tr w:rsidR="00DF6BFB" w:rsidRPr="00DF6BFB" w14:paraId="703AF709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C4EC38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A6D65F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7AAC91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MT 998 – Дополнительная информация.</w:t>
            </w:r>
          </w:p>
        </w:tc>
      </w:tr>
      <w:tr w:rsidR="00DF6BFB" w:rsidRPr="00DF6BFB" w14:paraId="45A0B0CA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241599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5D55D8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B2E8FB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412 – Сообщение о принятии;</w:t>
            </w:r>
          </w:p>
        </w:tc>
      </w:tr>
      <w:tr w:rsidR="00DF6BFB" w:rsidRPr="00DF6BFB" w14:paraId="21C681EB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AB01CB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708E93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1AA8B2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499 – Сообщение в свободном формате;</w:t>
            </w:r>
          </w:p>
        </w:tc>
      </w:tr>
      <w:tr w:rsidR="00DF6BFB" w:rsidRPr="00DF6BFB" w14:paraId="65D73705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72D243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F92F86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A12A0D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700 – Открытие документарного аккредитива;</w:t>
            </w:r>
          </w:p>
        </w:tc>
      </w:tr>
      <w:tr w:rsidR="00DF6BFB" w:rsidRPr="00DF6BFB" w14:paraId="6455BDB8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66B63A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6988C4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B09BCB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707 – Изменение условий документарного аккредитива;</w:t>
            </w:r>
          </w:p>
        </w:tc>
      </w:tr>
      <w:tr w:rsidR="00DF6BFB" w:rsidRPr="00DF6BFB" w14:paraId="1DA8D4BD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5C292A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A40AA0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3851D9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МТ 710 – </w:t>
            </w:r>
            <w:proofErr w:type="spellStart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Авизование</w:t>
            </w:r>
            <w:proofErr w:type="spellEnd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документарного аккредитива третьей стороны;</w:t>
            </w:r>
          </w:p>
        </w:tc>
      </w:tr>
      <w:tr w:rsidR="00DF6BFB" w:rsidRPr="00DF6BFB" w14:paraId="4EA05582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F62781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567FB1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6D7EA5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720 – Перевод документарного аккредитива;</w:t>
            </w:r>
          </w:p>
        </w:tc>
      </w:tr>
      <w:tr w:rsidR="00DF6BFB" w:rsidRPr="00DF6BFB" w14:paraId="388D1EF2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FD46B2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8E1F23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4D60F3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730 – Подтверждение получения сообщения по документарному аккредитиву;</w:t>
            </w:r>
          </w:p>
        </w:tc>
      </w:tr>
      <w:tr w:rsidR="00DF6BFB" w:rsidRPr="00DF6BFB" w14:paraId="2E7CD0BB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E90D7F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B783F9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4EC231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734 – Уведомление об отказе;</w:t>
            </w:r>
          </w:p>
        </w:tc>
      </w:tr>
      <w:tr w:rsidR="00DF6BFB" w:rsidRPr="00DF6BFB" w14:paraId="3B447BA6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606463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F7E442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FC9DF5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750 – Уведомление о расхождении;</w:t>
            </w:r>
          </w:p>
        </w:tc>
      </w:tr>
      <w:tr w:rsidR="00DF6BFB" w:rsidRPr="00DF6BFB" w14:paraId="1508C66A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485942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951D87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9ABB1A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760 – Гарантия/резервный аккредитив;</w:t>
            </w:r>
          </w:p>
        </w:tc>
      </w:tr>
      <w:tr w:rsidR="00DF6BFB" w:rsidRPr="00DF6BFB" w14:paraId="6678DC43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B08E8D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5979FB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A98C51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767 – Изменение условий гарантии/резервного аккредитива;</w:t>
            </w:r>
          </w:p>
        </w:tc>
      </w:tr>
      <w:tr w:rsidR="00DF6BFB" w:rsidRPr="00DF6BFB" w14:paraId="1C09B1FA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A6D234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DAE2E4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3F220B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768 – Подтверждение получения сообщения по гарантии/резервному</w:t>
            </w:r>
          </w:p>
        </w:tc>
      </w:tr>
      <w:tr w:rsidR="00DF6BFB" w:rsidRPr="00DF6BFB" w14:paraId="6A84B01A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FD7D37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B98611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5900E8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аккредитиву;</w:t>
            </w:r>
          </w:p>
        </w:tc>
      </w:tr>
      <w:tr w:rsidR="00DF6BFB" w:rsidRPr="00DF6BFB" w14:paraId="6464A76F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64BDE4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D5DBF9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64BAF1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798 – Собственное сообщение;</w:t>
            </w:r>
          </w:p>
        </w:tc>
      </w:tr>
      <w:tr w:rsidR="00DF6BFB" w:rsidRPr="00DF6BFB" w14:paraId="2A21104F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783F25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1B1E8C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6FABDC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799 – Сообщение в свободном формате;</w:t>
            </w:r>
          </w:p>
        </w:tc>
      </w:tr>
      <w:tr w:rsidR="00DF6BFB" w:rsidRPr="00DF6BFB" w14:paraId="6E79813E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7B6411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BAB0F4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232CC5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MT n99 – Сообщение в </w:t>
            </w:r>
            <w:proofErr w:type="spellStart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свободномформате</w:t>
            </w:r>
            <w:proofErr w:type="spellEnd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</w:tc>
      </w:tr>
      <w:tr w:rsidR="00DF6BFB" w:rsidRPr="00DF6BFB" w14:paraId="07BE09FE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601525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17FC63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3A5AE7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940 – Выписка по счету клиента;</w:t>
            </w:r>
          </w:p>
        </w:tc>
      </w:tr>
      <w:tr w:rsidR="00DF6BFB" w:rsidRPr="00DF6BFB" w14:paraId="443CBFA0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91FFFC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162E8E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04C66B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МТ 300 – Подтверждение </w:t>
            </w:r>
            <w:proofErr w:type="spellStart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форексной</w:t>
            </w:r>
            <w:proofErr w:type="spellEnd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сделки;</w:t>
            </w:r>
          </w:p>
        </w:tc>
      </w:tr>
      <w:tr w:rsidR="00DF6BFB" w:rsidRPr="00DF6BFB" w14:paraId="68741D27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904546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BE7AB3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7610EC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МТ 320 – Подтверждение </w:t>
            </w:r>
            <w:proofErr w:type="spellStart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форексной</w:t>
            </w:r>
            <w:proofErr w:type="spellEnd"/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сделки;</w:t>
            </w:r>
          </w:p>
        </w:tc>
      </w:tr>
      <w:tr w:rsidR="00DF6BFB" w:rsidRPr="00DF6BFB" w14:paraId="0EECECFC" w14:textId="77777777" w:rsidTr="00DF6BF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8F3ED4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6A26CE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5F73DE" w14:textId="77777777" w:rsidR="00DF6BFB" w:rsidRPr="00DF6BFB" w:rsidRDefault="00DF6BFB" w:rsidP="00DF6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6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 399 – сообщение свободного формата (Категория 3, том 2)</w:t>
            </w:r>
          </w:p>
        </w:tc>
      </w:tr>
    </w:tbl>
    <w:p w14:paraId="3A09C49E" w14:textId="77777777" w:rsidR="00DF6BFB" w:rsidRPr="00DF6BFB" w:rsidRDefault="00DF6BFB" w:rsidP="00DF6BFB">
      <w:pPr>
        <w:rPr>
          <w:rFonts w:ascii="Times New Roman" w:hAnsi="Times New Roman" w:cs="Times New Roman"/>
          <w:sz w:val="24"/>
          <w:szCs w:val="24"/>
        </w:rPr>
      </w:pPr>
    </w:p>
    <w:sectPr w:rsidR="00DF6BFB" w:rsidRPr="00DF6BFB" w:rsidSect="00DF6BFB">
      <w:pgSz w:w="11906" w:h="16838"/>
      <w:pgMar w:top="1135" w:right="1080" w:bottom="70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F0AFA"/>
    <w:multiLevelType w:val="multilevel"/>
    <w:tmpl w:val="9AA2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CB34D3"/>
    <w:multiLevelType w:val="multilevel"/>
    <w:tmpl w:val="A32E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A85A32"/>
    <w:multiLevelType w:val="multilevel"/>
    <w:tmpl w:val="0AAA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047FF1"/>
    <w:multiLevelType w:val="multilevel"/>
    <w:tmpl w:val="21F8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EF05DB"/>
    <w:multiLevelType w:val="hybridMultilevel"/>
    <w:tmpl w:val="874E21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79543C"/>
    <w:multiLevelType w:val="multilevel"/>
    <w:tmpl w:val="9AA4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86"/>
    <w:rsid w:val="001C6586"/>
    <w:rsid w:val="006E1B4C"/>
    <w:rsid w:val="00784590"/>
    <w:rsid w:val="008F6EFB"/>
    <w:rsid w:val="00DF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50D66"/>
  <w15:chartTrackingRefBased/>
  <w15:docId w15:val="{50D38E2D-7024-4742-A8E3-BB2E2F35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6B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F6B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6BFB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F6BF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5">
    <w:name w:val="Hyperlink"/>
    <w:basedOn w:val="a0"/>
    <w:uiPriority w:val="99"/>
    <w:semiHidden/>
    <w:unhideWhenUsed/>
    <w:rsid w:val="00DF6BF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DF6B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DF6B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ca@kisc.k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etaca.kisc.k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ca@kisc.kz" TargetMode="External"/><Relationship Id="rId5" Type="http://schemas.openxmlformats.org/officeDocument/2006/relationships/hyperlink" Target="https://ca.kisc.kz/inf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1395</Words>
  <Characters>7957</Characters>
  <Application>Microsoft Office Word</Application>
  <DocSecurity>0</DocSecurity>
  <Lines>66</Lines>
  <Paragraphs>18</Paragraphs>
  <ScaleCrop>false</ScaleCrop>
  <Company/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Әлібай Ару Қалмұхамбетқызы</dc:creator>
  <cp:keywords/>
  <dc:description/>
  <cp:lastModifiedBy>Әлібай Ару Қалмұхамбетқызы</cp:lastModifiedBy>
  <cp:revision>2</cp:revision>
  <dcterms:created xsi:type="dcterms:W3CDTF">2025-12-22T05:06:00Z</dcterms:created>
  <dcterms:modified xsi:type="dcterms:W3CDTF">2025-12-22T05:14:00Z</dcterms:modified>
</cp:coreProperties>
</file>