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ED17AC">
      <w:hyperlink r:id="rId4" w:history="1">
        <w:r w:rsidRPr="006F2D46">
          <w:rPr>
            <w:rStyle w:val="Hyperlink"/>
          </w:rPr>
          <w:t>http://kaykim95.wixsite.com/thelearningtree</w:t>
        </w:r>
      </w:hyperlink>
      <w:r>
        <w:t xml:space="preserve"> </w:t>
      </w:r>
      <w:bookmarkStart w:id="0" w:name="_GoBack"/>
      <w:bookmarkEnd w:id="0"/>
    </w:p>
    <w:sectPr w:rsidR="00A83E34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AC"/>
    <w:rsid w:val="000824B7"/>
    <w:rsid w:val="005E3FCC"/>
    <w:rsid w:val="00677755"/>
    <w:rsid w:val="00CE2C6C"/>
    <w:rsid w:val="00E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686BEB7F-2354-7D40-98C0-CB7BA893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ykim95.wixsite.com/thelearning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2018-07-11T03:45:00Z</dcterms:created>
  <dcterms:modified xsi:type="dcterms:W3CDTF">2018-07-11T03:46:00Z</dcterms:modified>
</cp:coreProperties>
</file>