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A15F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Definitions:</w:t>
      </w:r>
    </w:p>
    <w:p w14:paraId="10DC6F77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 w:rsidRPr="007D1C3D">
        <w:rPr>
          <w:rFonts w:ascii="Segoe UI" w:hAnsi="Segoe UI" w:cs="Segoe UI"/>
          <w:color w:val="1F2328"/>
          <w:u w:val="single"/>
        </w:rPr>
        <w:t>LocationID</w:t>
      </w:r>
      <w:proofErr w:type="spellEnd"/>
      <w:r>
        <w:rPr>
          <w:rFonts w:ascii="Segoe UI" w:hAnsi="Segoe UI" w:cs="Segoe UI"/>
          <w:color w:val="1F2328"/>
        </w:rPr>
        <w:t>: A unique identifier for each location in the loss output file.</w:t>
      </w:r>
    </w:p>
    <w:p w14:paraId="73ACD350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Portfolio</w:t>
      </w:r>
      <w:r>
        <w:rPr>
          <w:rFonts w:ascii="Segoe UI" w:hAnsi="Segoe UI" w:cs="Segoe UI"/>
          <w:color w:val="1F2328"/>
        </w:rPr>
        <w:t>: A numeric indicator for which portfolio a given location belongs to.</w:t>
      </w:r>
    </w:p>
    <w:p w14:paraId="48338EE9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State</w:t>
      </w:r>
      <w:r>
        <w:rPr>
          <w:rFonts w:ascii="Segoe UI" w:hAnsi="Segoe UI" w:cs="Segoe UI"/>
          <w:color w:val="1F2328"/>
        </w:rPr>
        <w:t>: The state the location is in.</w:t>
      </w:r>
    </w:p>
    <w:p w14:paraId="7CFE5B61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County</w:t>
      </w:r>
      <w:r>
        <w:rPr>
          <w:rFonts w:ascii="Segoe UI" w:hAnsi="Segoe UI" w:cs="Segoe UI"/>
          <w:color w:val="1F2328"/>
        </w:rPr>
        <w:t>: The county the location is in.</w:t>
      </w:r>
    </w:p>
    <w:p w14:paraId="4504972B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Postal Code</w:t>
      </w:r>
      <w:r>
        <w:rPr>
          <w:rFonts w:ascii="Segoe UI" w:hAnsi="Segoe UI" w:cs="Segoe UI"/>
          <w:color w:val="1F2328"/>
        </w:rPr>
        <w:t>: The postal code the location is in.</w:t>
      </w:r>
    </w:p>
    <w:p w14:paraId="5C281B12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Building Value</w:t>
      </w:r>
      <w:r>
        <w:rPr>
          <w:rFonts w:ascii="Segoe UI" w:hAnsi="Segoe UI" w:cs="Segoe UI"/>
          <w:color w:val="1F2328"/>
        </w:rPr>
        <w:t>: The insured value of the building at the location.</w:t>
      </w:r>
    </w:p>
    <w:p w14:paraId="09A36233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Other Value</w:t>
      </w:r>
      <w:r>
        <w:rPr>
          <w:rFonts w:ascii="Segoe UI" w:hAnsi="Segoe UI" w:cs="Segoe UI"/>
          <w:color w:val="1F2328"/>
        </w:rPr>
        <w:t>: The insured value of other structures at the location, not including the main building.</w:t>
      </w:r>
    </w:p>
    <w:p w14:paraId="5BFAFE24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Contents Value</w:t>
      </w:r>
      <w:r>
        <w:rPr>
          <w:rFonts w:ascii="Segoe UI" w:hAnsi="Segoe UI" w:cs="Segoe UI"/>
          <w:color w:val="1F2328"/>
        </w:rPr>
        <w:t>: The insured value of the contents of the building at the location.</w:t>
      </w:r>
    </w:p>
    <w:p w14:paraId="46F48D16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Time Element Value</w:t>
      </w:r>
      <w:r>
        <w:rPr>
          <w:rFonts w:ascii="Segoe UI" w:hAnsi="Segoe UI" w:cs="Segoe UI"/>
          <w:color w:val="1F2328"/>
        </w:rPr>
        <w:t>: The insured value for cost endured by being displaced from the location.</w:t>
      </w:r>
    </w:p>
    <w:p w14:paraId="2ED54EF3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Total Insured Value (TIV):</w:t>
      </w:r>
      <w:r>
        <w:rPr>
          <w:rFonts w:ascii="Segoe UI" w:hAnsi="Segoe UI" w:cs="Segoe UI"/>
          <w:color w:val="1F2328"/>
        </w:rPr>
        <w:t xml:space="preserve"> The sum of the building value, other value, contents value, and time element value at each location.</w:t>
      </w:r>
    </w:p>
    <w:p w14:paraId="48427E78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Risk Count</w:t>
      </w:r>
      <w:r>
        <w:rPr>
          <w:rFonts w:ascii="Segoe UI" w:hAnsi="Segoe UI" w:cs="Segoe UI"/>
          <w:color w:val="1F2328"/>
        </w:rPr>
        <w:t>: The number of insured risks at a given location. Each location in the loss output file is assumed to have a risk count of 1.</w:t>
      </w:r>
    </w:p>
    <w:p w14:paraId="39FA924B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Occupancy Code</w:t>
      </w:r>
      <w:r>
        <w:rPr>
          <w:rFonts w:ascii="Segoe UI" w:hAnsi="Segoe UI" w:cs="Segoe UI"/>
          <w:color w:val="1F2328"/>
        </w:rPr>
        <w:t>: The type of building structure, such as a house or office building, at the location. The table in Appendix A outlines the meanings of occupancy codes found in the provided data.</w:t>
      </w:r>
    </w:p>
    <w:p w14:paraId="5CCB12C6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Construction Code:</w:t>
      </w:r>
      <w:r>
        <w:rPr>
          <w:rFonts w:ascii="Segoe UI" w:hAnsi="Segoe UI" w:cs="Segoe UI"/>
          <w:color w:val="1F2328"/>
        </w:rPr>
        <w:t xml:space="preserve"> The materials used to build the structure at the location. The table in Appendix B outlines the meanings of construction codes found in the provided data.</w:t>
      </w:r>
    </w:p>
    <w:p w14:paraId="759C135D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Stories</w:t>
      </w:r>
      <w:r>
        <w:rPr>
          <w:rFonts w:ascii="Segoe UI" w:hAnsi="Segoe UI" w:cs="Segoe UI"/>
          <w:color w:val="1F2328"/>
        </w:rPr>
        <w:t>: The number of stories the building at the location has. We use the following building height bands:</w:t>
      </w:r>
    </w:p>
    <w:p w14:paraId="7F9FC407" w14:textId="1BB5D001" w:rsidR="007D1C3D" w:rsidRDefault="007D1C3D" w:rsidP="007D1C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Small: Buildings with 1 to 3 stories</w:t>
      </w:r>
    </w:p>
    <w:p w14:paraId="2F303A74" w14:textId="03DE1414" w:rsidR="007D1C3D" w:rsidRDefault="007D1C3D" w:rsidP="007D1C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Medium: Buildings with 4 to 7 stories</w:t>
      </w:r>
    </w:p>
    <w:p w14:paraId="683F3BFF" w14:textId="2FD1F888" w:rsidR="007D1C3D" w:rsidRDefault="007D1C3D" w:rsidP="007D1C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Large: Buildings with 8 or more stories</w:t>
      </w:r>
    </w:p>
    <w:p w14:paraId="05B4EFDB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5CED86E4" w14:textId="18D02F58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lastRenderedPageBreak/>
        <w:t>Year Built:</w:t>
      </w:r>
      <w:r>
        <w:rPr>
          <w:rFonts w:ascii="Segoe UI" w:hAnsi="Segoe UI" w:cs="Segoe UI"/>
          <w:color w:val="1F2328"/>
        </w:rPr>
        <w:t xml:space="preserve"> The year the building at the location was built. We use the following </w:t>
      </w:r>
      <w:proofErr w:type="gramStart"/>
      <w:r>
        <w:rPr>
          <w:rFonts w:ascii="Segoe UI" w:hAnsi="Segoe UI" w:cs="Segoe UI"/>
          <w:color w:val="1F2328"/>
        </w:rPr>
        <w:t>year built</w:t>
      </w:r>
      <w:proofErr w:type="gramEnd"/>
      <w:r>
        <w:rPr>
          <w:rFonts w:ascii="Segoe UI" w:hAnsi="Segoe UI" w:cs="Segoe UI"/>
          <w:color w:val="1F2328"/>
        </w:rPr>
        <w:t xml:space="preserve"> bands:</w:t>
      </w:r>
    </w:p>
    <w:p w14:paraId="1F5CD031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• Old: Built before 1980</w:t>
      </w:r>
    </w:p>
    <w:p w14:paraId="46ABA8D7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• Average: Built between 1980 and 2000</w:t>
      </w:r>
    </w:p>
    <w:p w14:paraId="42790D0F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• New: Built after 2000</w:t>
      </w:r>
    </w:p>
    <w:p w14:paraId="5C85B28E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38F6C0D5" w14:textId="44DFE5F5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D1C3D">
        <w:rPr>
          <w:rFonts w:ascii="Segoe UI" w:hAnsi="Segoe UI" w:cs="Segoe UI"/>
          <w:color w:val="1F2328"/>
          <w:u w:val="single"/>
        </w:rPr>
        <w:t>Average Annual Loss (AAL):</w:t>
      </w:r>
      <w:r>
        <w:rPr>
          <w:rFonts w:ascii="Segoe UI" w:hAnsi="Segoe UI" w:cs="Segoe UI"/>
          <w:color w:val="1F2328"/>
        </w:rPr>
        <w:t xml:space="preserve"> The average total claims amount Got Your Back Insurance pays to a location each year </w:t>
      </w:r>
      <w:proofErr w:type="gramStart"/>
      <w:r>
        <w:rPr>
          <w:rFonts w:ascii="Segoe UI" w:hAnsi="Segoe UI" w:cs="Segoe UI"/>
          <w:color w:val="1F2328"/>
        </w:rPr>
        <w:t>as a result of</w:t>
      </w:r>
      <w:proofErr w:type="gramEnd"/>
      <w:r>
        <w:rPr>
          <w:rFonts w:ascii="Segoe UI" w:hAnsi="Segoe UI" w:cs="Segoe UI"/>
          <w:color w:val="1F2328"/>
        </w:rPr>
        <w:t xml:space="preserve"> winter storm damage.</w:t>
      </w:r>
    </w:p>
    <w:p w14:paraId="6D5070AF" w14:textId="77777777" w:rsidR="007D1C3D" w:rsidRP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u w:val="single"/>
        </w:rPr>
      </w:pPr>
      <w:r w:rsidRPr="007D1C3D">
        <w:rPr>
          <w:rFonts w:ascii="Segoe UI" w:hAnsi="Segoe UI" w:cs="Segoe UI"/>
          <w:color w:val="1F2328"/>
          <w:u w:val="single"/>
        </w:rPr>
        <w:t>Appendix A:</w:t>
      </w:r>
    </w:p>
    <w:p w14:paraId="41FFEA73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Occupancy Code Description</w:t>
      </w:r>
    </w:p>
    <w:p w14:paraId="11D227CE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ATC-00: Unknown</w:t>
      </w:r>
    </w:p>
    <w:p w14:paraId="464DBE23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ATC-01: Single Family Housing</w:t>
      </w:r>
    </w:p>
    <w:p w14:paraId="2F841650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ATC-02: Multi-Family Housing</w:t>
      </w:r>
    </w:p>
    <w:p w14:paraId="7958CD7B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ATC-37: General Commercial</w:t>
      </w:r>
    </w:p>
    <w:p w14:paraId="5ECFE064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ATC-38: General Industrial</w:t>
      </w:r>
    </w:p>
    <w:p w14:paraId="231156D5" w14:textId="77777777" w:rsid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u w:val="single"/>
        </w:rPr>
      </w:pPr>
    </w:p>
    <w:p w14:paraId="67E04E24" w14:textId="26DDB910" w:rsidR="007D1C3D" w:rsidRPr="007D1C3D" w:rsidRDefault="007D1C3D" w:rsidP="007D1C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u w:val="single"/>
        </w:rPr>
      </w:pPr>
      <w:r w:rsidRPr="007D1C3D">
        <w:rPr>
          <w:rFonts w:ascii="Segoe UI" w:hAnsi="Segoe UI" w:cs="Segoe UI"/>
          <w:color w:val="1F2328"/>
          <w:u w:val="single"/>
        </w:rPr>
        <w:t>Appendix B:</w:t>
      </w:r>
    </w:p>
    <w:p w14:paraId="2322B7E9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Construction Code Description</w:t>
      </w:r>
    </w:p>
    <w:p w14:paraId="05F630A7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WD00: Wood</w:t>
      </w:r>
    </w:p>
    <w:p w14:paraId="50B52353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WD10: Wood – Wood Frame</w:t>
      </w:r>
    </w:p>
    <w:p w14:paraId="50190AE2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MS00: Masonry</w:t>
      </w:r>
    </w:p>
    <w:p w14:paraId="6BC350DF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MS10: Masonry - Unreinforced</w:t>
      </w:r>
    </w:p>
    <w:p w14:paraId="3F0273DF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CN00: Concrete</w:t>
      </w:r>
    </w:p>
    <w:p w14:paraId="5C240B66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CN10: Concrete - Reinforced</w:t>
      </w:r>
    </w:p>
    <w:p w14:paraId="6DD63CA4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MH00: Mobile Home</w:t>
      </w:r>
    </w:p>
    <w:p w14:paraId="4EE151B1" w14:textId="77777777" w:rsidR="007D1C3D" w:rsidRDefault="007D1C3D" w:rsidP="007D1C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MH10: Mobile Home – No Tie-Down</w:t>
      </w:r>
    </w:p>
    <w:p w14:paraId="2CC39791" w14:textId="77777777" w:rsidR="00F17C90" w:rsidRDefault="00F17C90"/>
    <w:sectPr w:rsidR="00F1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082F"/>
    <w:multiLevelType w:val="hybridMultilevel"/>
    <w:tmpl w:val="993E5520"/>
    <w:lvl w:ilvl="0" w:tplc="C94AA3A6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04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3D"/>
    <w:rsid w:val="007D1C3D"/>
    <w:rsid w:val="00C50A58"/>
    <w:rsid w:val="00F1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F4E7"/>
  <w15:chartTrackingRefBased/>
  <w15:docId w15:val="{A0772626-CC61-4A08-BCCD-6D082C44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1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madisonccpstanza@gmail.com</dc:creator>
  <cp:keywords/>
  <dc:description/>
  <cp:lastModifiedBy>madisonccpstanza@gmail.com</cp:lastModifiedBy>
  <cp:revision>1</cp:revision>
  <dcterms:created xsi:type="dcterms:W3CDTF">2023-07-31T16:53:00Z</dcterms:created>
  <dcterms:modified xsi:type="dcterms:W3CDTF">2023-07-31T16:57:00Z</dcterms:modified>
</cp:coreProperties>
</file>