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Team 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компания Team 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обязательно задай уточняющий вопрос: "Можете, пожалуйста, сказать, что именно вам не подходит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неудобное время или что-то другое?"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у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