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F4" w:rsidRDefault="00AE1848" w:rsidP="00AE1848">
      <w:pPr>
        <w:pStyle w:val="NoSpacing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 xml:space="preserve">LAB 8: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 w:rsidRPr="00AE1848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 xml:space="preserve">Gather Information </w:t>
      </w:r>
      <w:proofErr w:type="gramStart"/>
      <w:r w:rsidRPr="00AE1848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On</w:t>
      </w:r>
      <w:proofErr w:type="gramEnd"/>
      <w:r w:rsidRPr="00AE1848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 xml:space="preserve"> A Target Site Using </w:t>
      </w:r>
      <w:proofErr w:type="spellStart"/>
      <w:r w:rsidRPr="00AE1848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Theharvester</w:t>
      </w:r>
      <w:proofErr w:type="spellEnd"/>
      <w:r w:rsidRPr="00AE1848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.</w:t>
      </w:r>
    </w:p>
    <w:p w:rsidR="00AE1848" w:rsidRDefault="00AE1848" w:rsidP="00AE1848">
      <w:pPr>
        <w:pStyle w:val="NoSpacing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</w:p>
    <w:p w:rsidR="00AE1848" w:rsidRPr="00AE1848" w:rsidRDefault="00AE1848" w:rsidP="00AE1848">
      <w:pPr>
        <w:shd w:val="clear" w:color="auto" w:fill="FFFFFF"/>
        <w:spacing w:before="100" w:beforeAutospacing="1" w:after="157" w:line="288" w:lineRule="atLeast"/>
        <w:outlineLvl w:val="2"/>
        <w:rPr>
          <w:rFonts w:ascii="Tahoma" w:eastAsia="Times New Roman" w:hAnsi="Tahoma" w:cs="Tahoma"/>
          <w:b/>
          <w:bCs/>
          <w:color w:val="0E2B5C"/>
        </w:rPr>
      </w:pPr>
      <w:r w:rsidRPr="00AE1848">
        <w:rPr>
          <w:rFonts w:ascii="Tahoma" w:eastAsia="Times New Roman" w:hAnsi="Tahoma" w:cs="Tahoma"/>
          <w:b/>
          <w:bCs/>
          <w:color w:val="0E2B5C"/>
        </w:rPr>
        <w:t>Task 1:</w:t>
      </w:r>
    </w:p>
    <w:p w:rsidR="00AE1848" w:rsidRPr="00AE1848" w:rsidRDefault="00AE1848" w:rsidP="00AE1848">
      <w:pPr>
        <w:shd w:val="clear" w:color="auto" w:fill="FFFFFF"/>
        <w:spacing w:after="209" w:line="240" w:lineRule="auto"/>
        <w:rPr>
          <w:rFonts w:ascii="Tahoma" w:eastAsia="Times New Roman" w:hAnsi="Tahoma" w:cs="Tahoma"/>
          <w:color w:val="000000"/>
        </w:rPr>
      </w:pPr>
      <w:r w:rsidRPr="00AE1848">
        <w:rPr>
          <w:rFonts w:ascii="Tahoma" w:eastAsia="Times New Roman" w:hAnsi="Tahoma" w:cs="Tahoma"/>
          <w:color w:val="000000"/>
        </w:rPr>
        <w:t xml:space="preserve">We can use </w:t>
      </w:r>
      <w:proofErr w:type="spellStart"/>
      <w:r w:rsidRPr="00AE1848">
        <w:rPr>
          <w:rFonts w:ascii="Tahoma" w:eastAsia="Times New Roman" w:hAnsi="Tahoma" w:cs="Tahoma"/>
          <w:color w:val="000000"/>
        </w:rPr>
        <w:t>theHarvester</w:t>
      </w:r>
      <w:proofErr w:type="spellEnd"/>
      <w:r w:rsidRPr="00AE1848">
        <w:rPr>
          <w:rFonts w:ascii="Tahoma" w:eastAsia="Times New Roman" w:hAnsi="Tahoma" w:cs="Tahoma"/>
          <w:color w:val="000000"/>
        </w:rPr>
        <w:t xml:space="preserve"> which is bundled in Kali, but this tool is updated frequently. We will download and use the latest version, in this lab.</w:t>
      </w:r>
    </w:p>
    <w:p w:rsidR="00AE1848" w:rsidRPr="00AE1848" w:rsidRDefault="00AE1848" w:rsidP="00AE1848">
      <w:pPr>
        <w:shd w:val="clear" w:color="auto" w:fill="FFFFFF"/>
        <w:spacing w:after="209" w:line="240" w:lineRule="auto"/>
        <w:rPr>
          <w:rFonts w:ascii="Tahoma" w:eastAsia="Times New Roman" w:hAnsi="Tahoma" w:cs="Tahoma"/>
          <w:color w:val="000000"/>
        </w:rPr>
      </w:pPr>
      <w:r w:rsidRPr="00AE1848">
        <w:rPr>
          <w:rFonts w:ascii="Tahoma" w:eastAsia="Times New Roman" w:hAnsi="Tahoma" w:cs="Tahoma"/>
          <w:color w:val="000000"/>
        </w:rPr>
        <w:t>To begin, boot up Kali Linux in your VM and open a terminal. Follow the steps below:</w:t>
      </w:r>
    </w:p>
    <w:p w:rsidR="00AE1848" w:rsidRDefault="00AE1848" w:rsidP="00AE1848">
      <w:pPr>
        <w:shd w:val="clear" w:color="auto" w:fill="FFFFFF"/>
        <w:spacing w:after="209" w:line="240" w:lineRule="auto"/>
        <w:rPr>
          <w:rFonts w:ascii="Tahoma" w:eastAsia="Times New Roman" w:hAnsi="Tahoma" w:cs="Tahoma"/>
          <w:color w:val="000000"/>
        </w:rPr>
      </w:pPr>
      <w:proofErr w:type="spellStart"/>
      <w:proofErr w:type="gramStart"/>
      <w:r w:rsidRPr="00AE1848">
        <w:rPr>
          <w:rFonts w:ascii="Tahoma" w:eastAsia="Times New Roman" w:hAnsi="Tahoma" w:cs="Tahoma"/>
          <w:color w:val="000000"/>
        </w:rPr>
        <w:t>sudo</w:t>
      </w:r>
      <w:proofErr w:type="spellEnd"/>
      <w:proofErr w:type="gramEnd"/>
      <w:r w:rsidRPr="00AE1848">
        <w:rPr>
          <w:rFonts w:ascii="Tahoma" w:eastAsia="Times New Roman" w:hAnsi="Tahoma" w:cs="Tahoma"/>
          <w:color w:val="000000"/>
        </w:rPr>
        <w:t xml:space="preserve"> apt-get install python3-pip</w:t>
      </w:r>
      <w:r w:rsidRPr="00AE1848">
        <w:rPr>
          <w:rFonts w:ascii="Tahoma" w:eastAsia="Times New Roman" w:hAnsi="Tahoma" w:cs="Tahoma"/>
          <w:color w:val="000000"/>
        </w:rPr>
        <w:br/>
      </w:r>
      <w:proofErr w:type="spellStart"/>
      <w:r w:rsidRPr="00AE1848">
        <w:rPr>
          <w:rFonts w:ascii="Tahoma" w:eastAsia="Times New Roman" w:hAnsi="Tahoma" w:cs="Tahoma"/>
          <w:color w:val="000000"/>
        </w:rPr>
        <w:t>sudo</w:t>
      </w:r>
      <w:proofErr w:type="spellEnd"/>
      <w:r w:rsidRPr="00AE1848">
        <w:rPr>
          <w:rFonts w:ascii="Tahoma" w:eastAsia="Times New Roman" w:hAnsi="Tahoma" w:cs="Tahoma"/>
          <w:color w:val="000000"/>
        </w:rPr>
        <w:t xml:space="preserve"> pip3 install </w:t>
      </w:r>
      <w:proofErr w:type="spellStart"/>
      <w:r w:rsidRPr="00AE1848">
        <w:rPr>
          <w:rFonts w:ascii="Tahoma" w:eastAsia="Times New Roman" w:hAnsi="Tahoma" w:cs="Tahoma"/>
          <w:color w:val="000000"/>
        </w:rPr>
        <w:t>virtualenv</w:t>
      </w:r>
      <w:proofErr w:type="spellEnd"/>
      <w:r w:rsidRPr="00AE1848">
        <w:rPr>
          <w:rFonts w:ascii="Tahoma" w:eastAsia="Times New Roman" w:hAnsi="Tahoma" w:cs="Tahoma"/>
          <w:color w:val="000000"/>
        </w:rPr>
        <w:br/>
      </w:r>
      <w:proofErr w:type="spellStart"/>
      <w:r w:rsidRPr="00AE1848">
        <w:rPr>
          <w:rFonts w:ascii="Tahoma" w:eastAsia="Times New Roman" w:hAnsi="Tahoma" w:cs="Tahoma"/>
          <w:color w:val="000000"/>
        </w:rPr>
        <w:t>virtualenv</w:t>
      </w:r>
      <w:proofErr w:type="spellEnd"/>
      <w:r w:rsidRPr="00AE1848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AE1848">
        <w:rPr>
          <w:rFonts w:ascii="Tahoma" w:eastAsia="Times New Roman" w:hAnsi="Tahoma" w:cs="Tahoma"/>
          <w:color w:val="000000"/>
        </w:rPr>
        <w:t>venv</w:t>
      </w:r>
      <w:proofErr w:type="spellEnd"/>
    </w:p>
    <w:p w:rsidR="00EA265C" w:rsidRPr="00AE1848" w:rsidRDefault="00EA265C" w:rsidP="00AE1848">
      <w:pPr>
        <w:shd w:val="clear" w:color="auto" w:fill="FFFFFF"/>
        <w:spacing w:after="209" w:line="240" w:lineRule="auto"/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noProof/>
          <w:color w:val="000000"/>
        </w:rPr>
        <w:drawing>
          <wp:inline distT="0" distB="0" distL="0" distR="0">
            <wp:extent cx="5943600" cy="799470"/>
            <wp:effectExtent l="19050" t="0" r="0" b="0"/>
            <wp:docPr id="2" name="Picture 2" descr="C:\Users\Kelvin\Pictures\LABS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vin\Pictures\LABS\8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 xml:space="preserve">Clone the </w:t>
      </w:r>
      <w:proofErr w:type="spellStart"/>
      <w:r w:rsidRPr="00AE1848">
        <w:rPr>
          <w:rFonts w:ascii="Tahoma" w:hAnsi="Tahoma" w:cs="Tahoma"/>
          <w:color w:val="000000"/>
          <w:sz w:val="22"/>
          <w:szCs w:val="22"/>
        </w:rPr>
        <w:t>git</w:t>
      </w:r>
      <w:proofErr w:type="spellEnd"/>
      <w:r w:rsidRPr="00AE1848">
        <w:rPr>
          <w:rFonts w:ascii="Tahoma" w:hAnsi="Tahoma" w:cs="Tahoma"/>
          <w:color w:val="000000"/>
          <w:sz w:val="22"/>
          <w:szCs w:val="22"/>
        </w:rPr>
        <w:t xml:space="preserve"> repo:</w:t>
      </w:r>
    </w:p>
    <w:p w:rsidR="00EA265C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proofErr w:type="spellStart"/>
      <w:proofErr w:type="gramStart"/>
      <w:r w:rsidRPr="00AE1848">
        <w:rPr>
          <w:rFonts w:ascii="Tahoma" w:hAnsi="Tahoma" w:cs="Tahoma"/>
          <w:color w:val="000000"/>
          <w:sz w:val="22"/>
          <w:szCs w:val="22"/>
        </w:rPr>
        <w:t>git</w:t>
      </w:r>
      <w:proofErr w:type="spellEnd"/>
      <w:proofErr w:type="gramEnd"/>
      <w:r w:rsidRPr="00AE1848">
        <w:rPr>
          <w:rFonts w:ascii="Tahoma" w:hAnsi="Tahoma" w:cs="Tahoma"/>
          <w:color w:val="000000"/>
          <w:sz w:val="22"/>
          <w:szCs w:val="22"/>
        </w:rPr>
        <w:t xml:space="preserve"> clone </w:t>
      </w:r>
      <w:hyperlink r:id="rId5" w:tgtFrame="_blank" w:history="1">
        <w:r w:rsidRPr="00AE1848">
          <w:rPr>
            <w:rStyle w:val="Hyperlink"/>
            <w:rFonts w:ascii="Tahoma" w:hAnsi="Tahoma" w:cs="Tahoma"/>
            <w:color w:val="EF3E36"/>
            <w:sz w:val="22"/>
            <w:szCs w:val="22"/>
          </w:rPr>
          <w:t>https://github.com/laramies/theHarvester.git</w:t>
        </w:r>
      </w:hyperlink>
    </w:p>
    <w:p w:rsidR="00AE1848" w:rsidRPr="00AE1848" w:rsidRDefault="00EA265C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noProof/>
          <w:color w:val="000000"/>
          <w:sz w:val="22"/>
          <w:szCs w:val="22"/>
        </w:rPr>
        <w:drawing>
          <wp:inline distT="0" distB="0" distL="0" distR="0">
            <wp:extent cx="5943600" cy="954716"/>
            <wp:effectExtent l="19050" t="0" r="0" b="0"/>
            <wp:docPr id="3" name="Picture 3" descr="C:\Users\Kelvin\Pictures\LABS\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vin\Pictures\LABS\8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1848" w:rsidRPr="00AE1848">
        <w:rPr>
          <w:rFonts w:ascii="Tahoma" w:hAnsi="Tahoma" w:cs="Tahoma"/>
          <w:color w:val="000000"/>
          <w:sz w:val="22"/>
          <w:szCs w:val="22"/>
        </w:rPr>
        <w:br/>
      </w:r>
      <w:proofErr w:type="spellStart"/>
      <w:proofErr w:type="gramStart"/>
      <w:r w:rsidR="00AE1848" w:rsidRPr="00AE1848">
        <w:rPr>
          <w:rFonts w:ascii="Tahoma" w:hAnsi="Tahoma" w:cs="Tahoma"/>
          <w:color w:val="000000"/>
          <w:sz w:val="22"/>
          <w:szCs w:val="22"/>
        </w:rPr>
        <w:t>cd</w:t>
      </w:r>
      <w:proofErr w:type="spellEnd"/>
      <w:proofErr w:type="gramEnd"/>
      <w:r w:rsidR="00AE1848" w:rsidRPr="00AE1848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="00AE1848" w:rsidRPr="00AE1848">
        <w:rPr>
          <w:rFonts w:ascii="Tahoma" w:hAnsi="Tahoma" w:cs="Tahoma"/>
          <w:color w:val="000000"/>
          <w:sz w:val="22"/>
          <w:szCs w:val="22"/>
        </w:rPr>
        <w:t>theHarvester</w:t>
      </w:r>
      <w:proofErr w:type="spellEnd"/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proofErr w:type="gramStart"/>
      <w:r w:rsidRPr="00AE1848">
        <w:rPr>
          <w:rFonts w:ascii="Tahoma" w:hAnsi="Tahoma" w:cs="Tahoma"/>
          <w:color w:val="000000"/>
          <w:sz w:val="22"/>
          <w:szCs w:val="22"/>
        </w:rPr>
        <w:t>pip3</w:t>
      </w:r>
      <w:proofErr w:type="gramEnd"/>
      <w:r w:rsidRPr="00AE1848">
        <w:rPr>
          <w:rFonts w:ascii="Tahoma" w:hAnsi="Tahoma" w:cs="Tahoma"/>
          <w:color w:val="000000"/>
          <w:sz w:val="22"/>
          <w:szCs w:val="22"/>
        </w:rPr>
        <w:t xml:space="preserve"> install -r requirements.txt</w:t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>Close this terminal and open a new one. Now, we are ready to use “theHarvester.py” in “kali” user’s home directory. Type:</w:t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proofErr w:type="spellStart"/>
      <w:proofErr w:type="gramStart"/>
      <w:r w:rsidRPr="00AE1848">
        <w:rPr>
          <w:rFonts w:ascii="Tahoma" w:hAnsi="Tahoma" w:cs="Tahoma"/>
          <w:color w:val="000000"/>
          <w:sz w:val="22"/>
          <w:szCs w:val="22"/>
        </w:rPr>
        <w:t>cd</w:t>
      </w:r>
      <w:proofErr w:type="spellEnd"/>
      <w:proofErr w:type="gramEnd"/>
      <w:r w:rsidRPr="00AE1848">
        <w:rPr>
          <w:rFonts w:ascii="Tahoma" w:hAnsi="Tahoma" w:cs="Tahoma"/>
          <w:color w:val="000000"/>
          <w:sz w:val="22"/>
          <w:szCs w:val="22"/>
        </w:rPr>
        <w:t xml:space="preserve"> /home/kali/</w:t>
      </w:r>
      <w:proofErr w:type="spellStart"/>
      <w:r w:rsidRPr="00AE1848">
        <w:rPr>
          <w:rFonts w:ascii="Tahoma" w:hAnsi="Tahoma" w:cs="Tahoma"/>
          <w:color w:val="000000"/>
          <w:sz w:val="22"/>
          <w:szCs w:val="22"/>
        </w:rPr>
        <w:t>theHarvester</w:t>
      </w:r>
      <w:proofErr w:type="spellEnd"/>
      <w:r w:rsidRPr="00AE1848">
        <w:rPr>
          <w:rFonts w:ascii="Tahoma" w:hAnsi="Tahoma" w:cs="Tahoma"/>
          <w:color w:val="000000"/>
          <w:sz w:val="22"/>
          <w:szCs w:val="22"/>
        </w:rPr>
        <w:t>/</w:t>
      </w:r>
      <w:r w:rsidRPr="00AE1848">
        <w:rPr>
          <w:rFonts w:ascii="Tahoma" w:hAnsi="Tahoma" w:cs="Tahoma"/>
          <w:color w:val="000000"/>
          <w:sz w:val="22"/>
          <w:szCs w:val="22"/>
        </w:rPr>
        <w:br/>
        <w:t>./theHarvester.py -v</w:t>
      </w:r>
    </w:p>
    <w:p w:rsidR="00AE1848" w:rsidRPr="00AE1848" w:rsidRDefault="00AE1848" w:rsidP="00AE1848">
      <w:pPr>
        <w:pStyle w:val="Heading3"/>
        <w:shd w:val="clear" w:color="auto" w:fill="FFFFFF"/>
        <w:spacing w:after="157" w:afterAutospacing="0" w:line="288" w:lineRule="atLeast"/>
        <w:rPr>
          <w:rFonts w:ascii="Tahoma" w:hAnsi="Tahoma" w:cs="Tahoma"/>
          <w:color w:val="0E2B5C"/>
          <w:sz w:val="22"/>
          <w:szCs w:val="22"/>
        </w:rPr>
      </w:pPr>
      <w:r>
        <w:rPr>
          <w:rFonts w:ascii="Tahoma" w:hAnsi="Tahoma" w:cs="Tahoma"/>
          <w:noProof/>
          <w:color w:val="0E2B5C"/>
          <w:sz w:val="22"/>
          <w:szCs w:val="22"/>
        </w:rPr>
        <w:lastRenderedPageBreak/>
        <w:drawing>
          <wp:inline distT="0" distB="0" distL="0" distR="0">
            <wp:extent cx="3896967" cy="2185832"/>
            <wp:effectExtent l="19050" t="0" r="8283" b="0"/>
            <wp:docPr id="1" name="Picture 1" descr="C:\Users\Kelvin\Pictures\LABS\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\Pictures\LABS\8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95" cy="218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8" w:rsidRPr="00AE1848" w:rsidRDefault="00AE1848" w:rsidP="00AE1848">
      <w:pPr>
        <w:pStyle w:val="Heading3"/>
        <w:shd w:val="clear" w:color="auto" w:fill="FFFFFF"/>
        <w:spacing w:after="157" w:afterAutospacing="0" w:line="288" w:lineRule="atLeast"/>
        <w:rPr>
          <w:rFonts w:ascii="Tahoma" w:hAnsi="Tahoma" w:cs="Tahoma"/>
          <w:color w:val="0E2B5C"/>
          <w:sz w:val="22"/>
          <w:szCs w:val="22"/>
        </w:rPr>
      </w:pPr>
      <w:r w:rsidRPr="00AE1848">
        <w:rPr>
          <w:rFonts w:ascii="Tahoma" w:hAnsi="Tahoma" w:cs="Tahoma"/>
          <w:color w:val="0E2B5C"/>
          <w:sz w:val="22"/>
          <w:szCs w:val="22"/>
        </w:rPr>
        <w:t>Task 2:</w:t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>To launch an information gathering campaign on a target, type the following:</w:t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 xml:space="preserve">./theHarvester.py -d hackaday.com -l 300 -b </w:t>
      </w:r>
      <w:proofErr w:type="spellStart"/>
      <w:r w:rsidRPr="00AE1848">
        <w:rPr>
          <w:rFonts w:ascii="Tahoma" w:hAnsi="Tahoma" w:cs="Tahoma"/>
          <w:color w:val="000000"/>
          <w:sz w:val="22"/>
          <w:szCs w:val="22"/>
        </w:rPr>
        <w:t>google</w:t>
      </w:r>
      <w:proofErr w:type="spellEnd"/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 xml:space="preserve">This will start </w:t>
      </w:r>
      <w:proofErr w:type="spellStart"/>
      <w:r w:rsidRPr="00AE1848">
        <w:rPr>
          <w:rFonts w:ascii="Tahoma" w:hAnsi="Tahoma" w:cs="Tahoma"/>
          <w:color w:val="000000"/>
          <w:sz w:val="22"/>
          <w:szCs w:val="22"/>
        </w:rPr>
        <w:t>theHarvester</w:t>
      </w:r>
      <w:proofErr w:type="spellEnd"/>
      <w:r w:rsidRPr="00AE1848">
        <w:rPr>
          <w:rFonts w:ascii="Tahoma" w:hAnsi="Tahoma" w:cs="Tahoma"/>
          <w:color w:val="000000"/>
          <w:sz w:val="22"/>
          <w:szCs w:val="22"/>
        </w:rPr>
        <w:t>. It will begin searching Google for the top 300 results related to hackaday.com.</w:t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>For this target, we could not find any information on Google. Let us dig deeper.</w:t>
      </w:r>
    </w:p>
    <w:p w:rsidR="00AE1848" w:rsidRPr="00AE1848" w:rsidRDefault="00AE1848" w:rsidP="00AE1848">
      <w:pPr>
        <w:pStyle w:val="NoSpacing"/>
        <w:rPr>
          <w:rFonts w:ascii="Tahoma" w:hAnsi="Tahoma" w:cs="Tahoma"/>
        </w:rPr>
      </w:pPr>
    </w:p>
    <w:p w:rsidR="00AE1848" w:rsidRPr="00AE1848" w:rsidRDefault="00AE1848" w:rsidP="00AE1848">
      <w:pPr>
        <w:pStyle w:val="Heading3"/>
        <w:shd w:val="clear" w:color="auto" w:fill="FFFFFF"/>
        <w:spacing w:after="157" w:afterAutospacing="0" w:line="288" w:lineRule="atLeast"/>
        <w:rPr>
          <w:rFonts w:ascii="Tahoma" w:hAnsi="Tahoma" w:cs="Tahoma"/>
          <w:color w:val="0E2B5C"/>
          <w:sz w:val="22"/>
          <w:szCs w:val="22"/>
        </w:rPr>
      </w:pPr>
      <w:r w:rsidRPr="00AE1848">
        <w:rPr>
          <w:rFonts w:ascii="Tahoma" w:hAnsi="Tahoma" w:cs="Tahoma"/>
          <w:color w:val="0E2B5C"/>
          <w:sz w:val="22"/>
          <w:szCs w:val="22"/>
        </w:rPr>
        <w:t>Task 3:</w:t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>If we want to gather even more information about our target, we can specify the following:</w:t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>./theHarvester.py -d hackaday.com</w:t>
      </w:r>
      <w:r w:rsidRPr="00AE1848">
        <w:rPr>
          <w:rFonts w:ascii="Tahoma" w:hAnsi="Tahoma" w:cs="Tahoma"/>
          <w:color w:val="000000"/>
          <w:sz w:val="22"/>
          <w:szCs w:val="22"/>
        </w:rPr>
        <w:br/>
        <w:t>-l 300 -b all</w:t>
      </w:r>
    </w:p>
    <w:p w:rsid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 xml:space="preserve">The “-b all” tag will search all search engines available to </w:t>
      </w:r>
      <w:proofErr w:type="spellStart"/>
      <w:r w:rsidRPr="00AE1848">
        <w:rPr>
          <w:rFonts w:ascii="Tahoma" w:hAnsi="Tahoma" w:cs="Tahoma"/>
          <w:color w:val="000000"/>
          <w:sz w:val="22"/>
          <w:szCs w:val="22"/>
        </w:rPr>
        <w:t>theHarvester</w:t>
      </w:r>
      <w:proofErr w:type="spellEnd"/>
      <w:r w:rsidRPr="00AE1848">
        <w:rPr>
          <w:rFonts w:ascii="Tahoma" w:hAnsi="Tahoma" w:cs="Tahoma"/>
          <w:color w:val="000000"/>
          <w:sz w:val="22"/>
          <w:szCs w:val="22"/>
        </w:rPr>
        <w:t xml:space="preserve"> for information regarding hackaday.com. As you can see, it is an extremely useful tool for discovering email addresses, names of people associated with the target, sub-domain names and IP addresses.</w:t>
      </w:r>
    </w:p>
    <w:p w:rsidR="00EA265C" w:rsidRPr="00AE1848" w:rsidRDefault="00EA265C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319037" cy="2829339"/>
            <wp:effectExtent l="19050" t="0" r="0" b="0"/>
            <wp:docPr id="4" name="Picture 4" descr="C:\Users\Kelvin\Pictures\LABS\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lvin\Pictures\LABS\8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17" cy="283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8" w:rsidRPr="00AE1848" w:rsidRDefault="00AE1848" w:rsidP="00AE1848">
      <w:pPr>
        <w:pStyle w:val="Heading3"/>
        <w:shd w:val="clear" w:color="auto" w:fill="FFFFFF"/>
        <w:spacing w:after="157" w:afterAutospacing="0" w:line="288" w:lineRule="atLeast"/>
        <w:rPr>
          <w:rFonts w:ascii="Tahoma" w:hAnsi="Tahoma" w:cs="Tahoma"/>
          <w:color w:val="0E2B5C"/>
          <w:sz w:val="22"/>
          <w:szCs w:val="22"/>
        </w:rPr>
      </w:pPr>
    </w:p>
    <w:p w:rsidR="00AE1848" w:rsidRPr="00AE1848" w:rsidRDefault="00AE1848" w:rsidP="00AE1848">
      <w:pPr>
        <w:pStyle w:val="Heading3"/>
        <w:shd w:val="clear" w:color="auto" w:fill="FFFFFF"/>
        <w:spacing w:after="157" w:afterAutospacing="0" w:line="288" w:lineRule="atLeast"/>
        <w:rPr>
          <w:rFonts w:ascii="Tahoma" w:hAnsi="Tahoma" w:cs="Tahoma"/>
          <w:color w:val="0E2B5C"/>
          <w:sz w:val="22"/>
          <w:szCs w:val="22"/>
        </w:rPr>
      </w:pPr>
      <w:r w:rsidRPr="00AE1848">
        <w:rPr>
          <w:rFonts w:ascii="Tahoma" w:hAnsi="Tahoma" w:cs="Tahoma"/>
          <w:color w:val="0E2B5C"/>
          <w:sz w:val="22"/>
          <w:szCs w:val="22"/>
        </w:rPr>
        <w:t>Task 4:</w:t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>If we wanted to display this information in an easier to read format, we could add the -f tag at the end:</w:t>
      </w:r>
    </w:p>
    <w:p w:rsidR="00AE1848" w:rsidRPr="00AE1848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AE1848">
        <w:rPr>
          <w:rFonts w:ascii="Tahoma" w:hAnsi="Tahoma" w:cs="Tahoma"/>
          <w:color w:val="000000"/>
          <w:sz w:val="22"/>
          <w:szCs w:val="22"/>
        </w:rPr>
        <w:t xml:space="preserve">./theHarvester.py -d hackaday.com -l 300 -b </w:t>
      </w:r>
      <w:proofErr w:type="spellStart"/>
      <w:r w:rsidRPr="00AE1848">
        <w:rPr>
          <w:rFonts w:ascii="Tahoma" w:hAnsi="Tahoma" w:cs="Tahoma"/>
          <w:color w:val="000000"/>
          <w:sz w:val="22"/>
          <w:szCs w:val="22"/>
        </w:rPr>
        <w:t>all</w:t>
      </w:r>
      <w:proofErr w:type="spellEnd"/>
      <w:r w:rsidRPr="00AE1848">
        <w:rPr>
          <w:rFonts w:ascii="Tahoma" w:hAnsi="Tahoma" w:cs="Tahoma"/>
          <w:color w:val="000000"/>
          <w:sz w:val="22"/>
          <w:szCs w:val="22"/>
        </w:rPr>
        <w:t xml:space="preserve"> -f </w:t>
      </w:r>
      <w:proofErr w:type="spellStart"/>
      <w:r w:rsidRPr="00AE1848">
        <w:rPr>
          <w:rFonts w:ascii="Tahoma" w:hAnsi="Tahoma" w:cs="Tahoma"/>
          <w:color w:val="000000"/>
          <w:sz w:val="22"/>
          <w:szCs w:val="22"/>
        </w:rPr>
        <w:t>hackaday.com.results</w:t>
      </w:r>
      <w:proofErr w:type="spellEnd"/>
    </w:p>
    <w:p w:rsidR="00AE1848" w:rsidRPr="00EA265C" w:rsidRDefault="00AE1848" w:rsidP="00AE1848">
      <w:pPr>
        <w:pStyle w:val="NormalWeb"/>
        <w:shd w:val="clear" w:color="auto" w:fill="FFFFFF"/>
        <w:spacing w:before="0" w:beforeAutospacing="0" w:after="209" w:afterAutospacing="0"/>
        <w:rPr>
          <w:rFonts w:ascii="Tahoma" w:hAnsi="Tahoma" w:cs="Tahoma"/>
          <w:color w:val="000000"/>
          <w:sz w:val="22"/>
          <w:szCs w:val="22"/>
        </w:rPr>
      </w:pPr>
      <w:r w:rsidRPr="00EA265C">
        <w:rPr>
          <w:rFonts w:ascii="Tahoma" w:hAnsi="Tahoma" w:cs="Tahoma"/>
          <w:color w:val="000000"/>
          <w:sz w:val="22"/>
          <w:szCs w:val="22"/>
        </w:rPr>
        <w:t xml:space="preserve">This will save the information gathered in a HTML file called “hackaday.com.results.html” When this file is </w:t>
      </w:r>
      <w:proofErr w:type="gramStart"/>
      <w:r w:rsidRPr="00EA265C">
        <w:rPr>
          <w:rFonts w:ascii="Tahoma" w:hAnsi="Tahoma" w:cs="Tahoma"/>
          <w:color w:val="000000"/>
          <w:sz w:val="22"/>
          <w:szCs w:val="22"/>
        </w:rPr>
        <w:t>opened,</w:t>
      </w:r>
      <w:proofErr w:type="gramEnd"/>
      <w:r w:rsidRPr="00EA265C">
        <w:rPr>
          <w:rFonts w:ascii="Tahoma" w:hAnsi="Tahoma" w:cs="Tahoma"/>
          <w:color w:val="000000"/>
          <w:sz w:val="22"/>
          <w:szCs w:val="22"/>
        </w:rPr>
        <w:t xml:space="preserve"> it provides the information gathered in a layout which is much easier to read.</w:t>
      </w:r>
    </w:p>
    <w:p w:rsidR="00AE1848" w:rsidRPr="00AE1848" w:rsidRDefault="00AE1848" w:rsidP="00AE1848">
      <w:pPr>
        <w:pStyle w:val="NoSpacing"/>
        <w:rPr>
          <w:sz w:val="32"/>
          <w:szCs w:val="32"/>
        </w:rPr>
      </w:pPr>
    </w:p>
    <w:sectPr w:rsidR="00AE1848" w:rsidRPr="00AE1848" w:rsidSect="00AE184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AE1848"/>
    <w:rsid w:val="00136611"/>
    <w:rsid w:val="0045182A"/>
    <w:rsid w:val="00892B23"/>
    <w:rsid w:val="00AE1848"/>
    <w:rsid w:val="00EA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611"/>
  </w:style>
  <w:style w:type="paragraph" w:styleId="Heading3">
    <w:name w:val="heading 3"/>
    <w:basedOn w:val="Normal"/>
    <w:link w:val="Heading3Char"/>
    <w:uiPriority w:val="9"/>
    <w:qFormat/>
    <w:rsid w:val="00AE1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184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E18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18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laramies/theHarvester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1</cp:revision>
  <dcterms:created xsi:type="dcterms:W3CDTF">2025-01-04T10:51:00Z</dcterms:created>
  <dcterms:modified xsi:type="dcterms:W3CDTF">2025-01-04T11:13:00Z</dcterms:modified>
</cp:coreProperties>
</file>