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700"/>
        <w:jc w:val="left"/>
      </w:pPr>
      <w:r>
        <w:drawing>
          <wp:inline distT="0" distB="0" distL="0" distR="0">
            <wp:extent cx="2857500" cy="52387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23875"/>
                    </a:xfrm>
                    <a:prstGeom prst="rect">
                      <a:avLst/>
                    </a:prstGeom>
                  </pic:spPr>
                </pic:pic>
              </a:graphicData>
            </a:graphic>
          </wp:inline>
        </w:drawing>
      </w:r>
    </w:p>
    <w:p>
      <w:pPr>
        <w:spacing w:after="80"/>
      </w:pPr>
      <w:r>
        <w:rPr>
          <w:b/>
          <w:bCs/>
          <w:color w:val="1E1B39"/>
          <w:sz w:val="92"/>
          <w:szCs w:val="92"/>
        </w:rPr>
        <w:t xml:space="preserve">Hosted Voice Solution</w:t>
      </w:r>
    </w:p>
    <w:p>
      <w:pPr>
        <w:spacing w:after="200"/>
      </w:pPr>
      <w:r>
        <w:rPr>
          <w:color w:val="0070B0"/>
          <w:sz w:val="32"/>
          <w:szCs w:val="32"/>
        </w:rPr>
        <w:t xml:space="preserve">Simple cloud communications that grow with your business</w:t>
      </w:r>
    </w:p>
    <w:p>
      <w:pPr>
        <w:spacing w:after="600"/>
      </w:pPr>
      <w:r>
        <w:rPr>
          <w:color w:val="5A6B7C"/>
          <w:sz w:val="26"/>
          <w:szCs w:val="26"/>
        </w:rPr>
        <w:t xml:space="preserve">A proposal prepared for </w:t>
      </w:r>
      <w:r>
        <w:rPr>
          <w:b/>
          <w:bCs/>
          <w:color w:val="902080"/>
          <w:sz w:val="26"/>
          <w:szCs w:val="26"/>
        </w:rPr>
        <w:t xml:space="preserve">Ship Cars Ltd</w:t>
      </w:r>
    </w:p>
    <w:p>
      <w:pPr>
        <w:spacing w:after="420"/>
        <w:jc w:val="left"/>
      </w:pPr>
      <w:r>
        <w:drawing>
          <wp:inline distT="0" distB="0" distL="0" distR="0">
            <wp:extent cx="6191250" cy="3714750"/>
            <wp:effectExtent t="0" r="0" b="0" l="0"/>
            <wp:docPr id="2"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714750"/>
                    </a:xfrm>
                    <a:prstGeom prst="rect">
                      <a:avLst/>
                    </a:prstGeom>
                  </pic:spPr>
                </pic:pic>
              </a:graphicData>
            </a:graphic>
          </wp:inline>
        </w:drawing>
      </w:r>
    </w:p>
    <w:p>
      <w:pPr>
        <w:spacing w:after="40"/>
      </w:pPr>
      <w:r>
        <w:rPr>
          <w:b/>
          <w:bCs/>
          <w:sz w:val="24"/>
          <w:szCs w:val="24"/>
        </w:rPr>
        <w:t xml:space="preserve">Prepared by Peter Hughes</w:t>
      </w:r>
      <w:r>
        <w:rPr>
          <w:color w:val="5A6B7C"/>
          <w:sz w:val="24"/>
          <w:szCs w:val="24"/>
        </w:rPr>
        <w:t xml:space="preserve">     17</w:t>
      </w:r>
      <w:r>
        <w:rPr>
          <w:color w:val="5A6B7C"/>
          <w:sz w:val="24"/>
          <w:szCs w:val="24"/>
          <w:vertAlign w:val="superscript"/>
        </w:rPr>
        <w:t xml:space="preserve">th</w:t>
      </w:r>
      <w:r>
        <w:rPr>
          <w:color w:val="5A6B7C"/>
          <w:sz w:val="24"/>
          <w:szCs w:val="24"/>
        </w:rPr>
        <w:t xml:space="preserve"> September 2026</w:t>
      </w:r>
    </w:p>
    <w:p>
      <w:r>
        <w:rPr>
          <w:color w:val="5A6B7C"/>
          <w:sz w:val="22"/>
          <w:szCs w:val="22"/>
        </w:rPr>
        <w:t xml:space="preserve">01325 647000  |  blake-telecom.co.uk</w:t>
      </w:r>
    </w:p>
    <w:p>
      <w:pPr>
        <w:sectPr>
          <w:pgSz w:w="11906" w:h="16838" w:orient="portrait"/>
          <w:pgMar w:top="1080" w:right="1080" w:bottom="1080" w:left="1080" w:header="708" w:footer="708" w:gutter="0"/>
          <w:pgNumType/>
          <w:docGrid w:linePitch="360"/>
        </w:sectPr>
      </w:pPr>
    </w:p>
    <w:p>
      <w:pPr>
        <w:keepNext/>
        <w:pBdr>
          <w:bottom w:val="single" w:color="0070B0" w:sz="24" w:space="1"/>
        </w:pBdr>
        <w:spacing w:after="140"/>
        <w:ind w:right="8846"/>
      </w:pPr>
    </w:p>
    <w:p>
      <w:pPr>
        <w:pStyle w:val="Heading1"/>
        <w:keepNext/>
      </w:pPr>
      <w:r>
        <w:t xml:space="preserve">One simple system for your whole team</w:t>
      </w:r>
    </w:p>
    <w:p>
      <w:pPr>
        <w:spacing w:after="180" w:line="330"/>
        <w:ind w:right="1500"/>
      </w:pPr>
      <w:r>
        <w:rPr>
          <w:sz w:val="22"/>
          <w:szCs w:val="22"/>
        </w:rPr>
        <w:t xml:space="preserve">Running a small business means doing a bit of everything. Your phone system should not add to the pile.</w:t>
      </w:r>
    </w:p>
    <w:p>
      <w:pPr>
        <w:spacing w:after="180" w:line="330"/>
        <w:ind w:right="1500"/>
      </w:pPr>
      <w:r>
        <w:rPr>
          <w:sz w:val="22"/>
          <w:szCs w:val="22"/>
        </w:rPr>
        <w:t xml:space="preserve">With a cloud platform, your calls, video meetings and team messages live together in one app. It works the same at your desk, at home or on the road.</w:t>
      </w:r>
    </w:p>
    <w:p>
      <w:pPr>
        <w:spacing w:after="180" w:line="330"/>
        <w:ind w:right="1500"/>
      </w:pPr>
      <w:r>
        <w:rPr>
          <w:sz w:val="22"/>
          <w:szCs w:val="22"/>
        </w:rPr>
        <w:t xml:space="preserve">That is what unified communications as a service, or UCaaS, gives you. There is nothing to install on site and no technical team to hire. We set it up, you plug in, and you are ready to talk.</w:t>
      </w:r>
    </w:p>
    <w:p>
      <w:pPr>
        <w:spacing w:after="60"/>
      </w:pPr>
    </w:p>
    <w:p>
      <w:pPr>
        <w:spacing w:after="240"/>
        <w:jc w:val="left"/>
      </w:pPr>
      <w:r>
        <w:drawing>
          <wp:inline distT="0" distB="0" distL="0" distR="0">
            <wp:extent cx="6191250" cy="1866900"/>
            <wp:effectExtent t="0" r="0" b="0" l="0"/>
            <wp:docPr id="3" name="banner_meeting.jpg" descr="banner_meeting.jpg" title="banner_m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866900"/>
                    </a:xfrm>
                    <a:prstGeom prst="rect">
                      <a:avLst/>
                    </a:prstGeom>
                  </pic:spPr>
                </pic:pic>
              </a:graphicData>
            </a:graphic>
          </wp:inline>
        </w:drawing>
      </w:r>
    </w:p>
    <w:p>
      <w:pPr>
        <w:pStyle w:val="Heading2"/>
        <w:keepNext/>
      </w:pPr>
      <w:r>
        <w:t xml:space="preserve">What your team gets every day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3923"/>
        <w:gridCol w:w="700"/>
        <w:gridCol w:w="3923"/>
      </w:tblGrid>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4" name="ic_devices.png" descr="ic_devices.png" title="ic_de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Work from anywhere</w:t>
            </w:r>
          </w:p>
          <w:p>
            <w:pPr>
              <w:spacing w:line="300"/>
            </w:pPr>
            <w:r>
              <w:rPr>
                <w:sz w:val="21"/>
                <w:szCs w:val="21"/>
              </w:rPr>
              <w:t xml:space="preserve">Use one number on your desk phone, laptop or mobile, in the office or at home.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5" name="ic_video.png" descr="ic_video.png" title="ic_vid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Video meetings</w:t>
            </w:r>
          </w:p>
          <w:p>
            <w:pPr>
              <w:spacing w:line="300"/>
            </w:pPr>
            <w:r>
              <w:rPr>
                <w:sz w:val="21"/>
                <w:szCs w:val="21"/>
              </w:rPr>
              <w:t xml:space="preserve">Meet colleagues and customers face to face, with screen sharing and room for up to 500 people.</w:t>
            </w:r>
          </w:p>
        </w:tc>
      </w:tr>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6" name="ic_chat.png" descr="ic_chat.png" title="ic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Team chat</w:t>
            </w:r>
          </w:p>
          <w:p>
            <w:pPr>
              <w:spacing w:line="300"/>
            </w:pPr>
            <w:r>
              <w:rPr>
                <w:sz w:val="21"/>
                <w:szCs w:val="21"/>
              </w:rPr>
              <w:t xml:space="preserve">Message colleagues, share files and keep every conversation in one place.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7" name="ic_ai.png" descr="ic_ai.png" title="ic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Time saving AI</w:t>
            </w:r>
          </w:p>
          <w:p>
            <w:pPr>
              <w:spacing w:line="300"/>
            </w:pPr>
            <w:r>
              <w:rPr>
                <w:sz w:val="21"/>
                <w:szCs w:val="21"/>
              </w:rPr>
              <w:t xml:space="preserve">Automatic meeting summaries, live call transcription and clearer sound on every call.</w:t>
            </w:r>
          </w:p>
        </w:tc>
      </w:tr>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8" name="ic_integrate.png" descr="ic_integrate.png" title="ic_integ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Connects to your tools</w:t>
            </w:r>
          </w:p>
          <w:p>
            <w:pPr>
              <w:spacing w:line="300"/>
            </w:pPr>
            <w:r>
              <w:rPr>
                <w:sz w:val="21"/>
                <w:szCs w:val="21"/>
              </w:rPr>
              <w:t xml:space="preserve">Works with Microsoft 365, Microsoft Teams, Google Workspace, Salesforce, HubSpot and more.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9" name="ic_shield.png" descr="ic_shield.png" title="ic_sh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Secure and dependable</w:t>
            </w:r>
          </w:p>
          <w:p>
            <w:pPr>
              <w:spacing w:line="300"/>
            </w:pPr>
            <w:r>
              <w:rPr>
                <w:sz w:val="21"/>
                <w:szCs w:val="21"/>
              </w:rPr>
              <w:t xml:space="preserve">Enterprise grade security, GDPR compliance and 99.999% uptime.</w:t>
            </w:r>
          </w:p>
        </w:tc>
      </w:tr>
    </w:tbl>
    <w:p>
      <w:pPr>
        <w:keepNext/>
        <w:pageBreakBefore/>
        <w:pBdr>
          <w:bottom w:val="single" w:color="0070B0" w:sz="24" w:space="1"/>
        </w:pBdr>
        <w:spacing w:after="140"/>
        <w:ind w:right="8846"/>
      </w:pPr>
    </w:p>
    <w:p>
      <w:pPr>
        <w:pStyle w:val="Heading1"/>
        <w:keepNext/>
      </w:pPr>
      <w:r>
        <w:t xml:space="preserve">Built to grow with you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500"/>
        <w:gridCol w:w="524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180" w:line="330"/>
              <w:ind w:right="0"/>
            </w:pPr>
            <w:r>
              <w:rPr>
                <w:sz w:val="22"/>
                <w:szCs w:val="22"/>
              </w:rPr>
              <w:t xml:space="preserve">Small businesses rarely stay small. A cloud system grows at your pace, so you never pay for capacity you do not need and you never outgrow what you have.</w:t>
            </w:r>
          </w:p>
          <w:p>
            <w:pPr>
              <w:spacing w:after="0" w:line="330"/>
              <w:ind w:right="0"/>
            </w:pPr>
            <w:r>
              <w:rPr>
                <w:sz w:val="22"/>
                <w:szCs w:val="22"/>
              </w:rPr>
              <w:t xml:space="preserve">Take on a new starter, open a second site or build a customer facing team, and your phones keep up. It is the same platform, the same app and the same friendly support throughout.</w:t>
            </w:r>
          </w:p>
        </w:tc>
        <w:tc>
          <w:tcPr>
            <w:tcW w:type="dxa" w:w="5246"/>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jc w:val="left"/>
            </w:pPr>
            <w:r>
              <w:drawing>
                <wp:inline distT="0" distB="0" distL="0" distR="0">
                  <wp:extent cx="3143250" cy="1600200"/>
                  <wp:effectExtent t="0" r="0" b="0" l="0"/>
                  <wp:docPr id="10" name="growth_flat.png" descr="growth_flat.png" title="growth_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600200"/>
                          </a:xfrm>
                          <a:prstGeom prst="rect">
                            <a:avLst/>
                          </a:prstGeom>
                        </pic:spPr>
                      </pic:pic>
                    </a:graphicData>
                  </a:graphic>
                </wp:inline>
              </w:drawing>
            </w:r>
          </w:p>
        </w:tc>
      </w:tr>
    </w:tbl>
    <w:p>
      <w:pPr>
        <w:spacing w:after="200"/>
      </w:pPr>
    </w:p>
    <w:p>
      <w:pPr>
        <w:spacing w:after="180" w:line="330"/>
        <w:ind w:right="1500"/>
      </w:pPr>
      <w:r>
        <w:rPr>
          <w:sz w:val="22"/>
          <w:szCs w:val="22"/>
        </w:rPr>
        <w:t xml:space="preserve"/>
      </w:r>
      <w:r>
        <w:rPr>
          <w:b/>
          <w:bCs/>
          <w:sz w:val="22"/>
          <w:szCs w:val="22"/>
        </w:rPr>
        <w:t xml:space="preserve">Start small.</w:t>
      </w:r>
      <w:r>
        <w:rPr>
          <w:sz w:val="22"/>
          <w:szCs w:val="22"/>
        </w:rPr>
        <w:t xml:space="preserve"> Begin with two users and a few handsets. We configure everything remotely, so you can be live in as little as 24 hours.</w:t>
      </w:r>
    </w:p>
    <w:p>
      <w:pPr>
        <w:spacing w:after="180" w:line="330"/>
        <w:ind w:right="1500"/>
      </w:pPr>
      <w:r>
        <w:rPr>
          <w:sz w:val="22"/>
          <w:szCs w:val="22"/>
        </w:rPr>
        <w:t xml:space="preserve"/>
      </w:r>
      <w:r>
        <w:rPr>
          <w:b/>
          <w:bCs/>
          <w:sz w:val="22"/>
          <w:szCs w:val="22"/>
        </w:rPr>
        <w:t xml:space="preserve">Add as you grow.</w:t>
      </w:r>
      <w:r>
        <w:rPr>
          <w:sz w:val="22"/>
          <w:szCs w:val="22"/>
        </w:rPr>
        <w:t xml:space="preserve"> Take on a new starter or open a new site, and add users and channels whenever you need them. There is no engineer visit and no new equipment.</w:t>
      </w:r>
    </w:p>
    <w:p>
      <w:pPr>
        <w:spacing w:after="180" w:line="330"/>
        <w:ind w:right="1500"/>
      </w:pPr>
      <w:r>
        <w:rPr>
          <w:sz w:val="22"/>
          <w:szCs w:val="22"/>
        </w:rPr>
        <w:t xml:space="preserve"/>
      </w:r>
      <w:r>
        <w:rPr>
          <w:b/>
          <w:bCs/>
          <w:sz w:val="22"/>
          <w:szCs w:val="22"/>
        </w:rPr>
        <w:t xml:space="preserve">Go further.</w:t>
      </w:r>
      <w:r>
        <w:rPr>
          <w:sz w:val="22"/>
          <w:szCs w:val="22"/>
        </w:rPr>
        <w:t xml:space="preserve"> When your customer facing team is ready, add a full contact centre to the same platform. Calls, email, web chat, SMS and social messages arrive in one workspace, with smart routing and live dashboards. There is no new supplier to find.</w:t>
      </w:r>
    </w:p>
    <w:p>
      <w:pPr>
        <w:spacing w:after="80"/>
      </w:pPr>
    </w:p>
    <w:p>
      <w:pPr>
        <w:pStyle w:val="Heading2"/>
        <w:keepNext/>
      </w:pPr>
      <w:r>
        <w:t xml:space="preserve">How we help you grow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pStyle w:val="ListParagraph"/>
              <w:numPr>
                <w:ilvl w:val="0"/>
                <w:numId w:val="2"/>
              </w:numPr>
              <w:spacing w:after="70" w:line="312"/>
            </w:pPr>
            <w:r>
              <w:rPr>
                <w:sz w:val="22"/>
                <w:szCs w:val="22"/>
              </w:rPr>
              <w:t xml:space="preserve">A free demonstration before you decide</w:t>
            </w:r>
          </w:p>
          <w:p>
            <w:pPr>
              <w:pStyle w:val="ListParagraph"/>
              <w:numPr>
                <w:ilvl w:val="0"/>
                <w:numId w:val="2"/>
              </w:numPr>
              <w:spacing w:after="70" w:line="312"/>
            </w:pPr>
            <w:r>
              <w:rPr>
                <w:sz w:val="22"/>
                <w:szCs w:val="22"/>
              </w:rPr>
              <w:t xml:space="preserve">Remote setup and number transfer, handled by us</w:t>
            </w:r>
          </w:p>
          <w:p>
            <w:pPr>
              <w:pStyle w:val="ListParagraph"/>
              <w:numPr>
                <w:ilvl w:val="0"/>
                <w:numId w:val="2"/>
              </w:numPr>
              <w:spacing w:after="70" w:line="312"/>
            </w:pPr>
            <w:r>
              <w:rPr>
                <w:sz w:val="22"/>
                <w:szCs w:val="22"/>
              </w:rPr>
              <w:t xml:space="preserve">A clear, itemised quote with nothing hidden</w:t>
            </w:r>
          </w:p>
        </w:tc>
        <w:tc>
          <w:tcPr>
            <w:tcW w:type="dxa" w:w="487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istParagraph"/>
              <w:numPr>
                <w:ilvl w:val="0"/>
                <w:numId w:val="2"/>
              </w:numPr>
              <w:spacing w:after="70" w:line="312"/>
            </w:pPr>
            <w:r>
              <w:rPr>
                <w:sz w:val="22"/>
                <w:szCs w:val="22"/>
              </w:rPr>
              <w:t xml:space="preserve">A dedicated account manager, today and as you grow</w:t>
            </w:r>
          </w:p>
          <w:p>
            <w:pPr>
              <w:pStyle w:val="ListParagraph"/>
              <w:numPr>
                <w:ilvl w:val="0"/>
                <w:numId w:val="2"/>
              </w:numPr>
              <w:spacing w:after="70" w:line="312"/>
            </w:pPr>
            <w:r>
              <w:rPr>
                <w:sz w:val="22"/>
                <w:szCs w:val="22"/>
              </w:rPr>
              <w:t xml:space="preserve">Phone service in over 50 countries</w:t>
            </w:r>
          </w:p>
          <w:p>
            <w:pPr>
              <w:pStyle w:val="ListParagraph"/>
              <w:numPr>
                <w:ilvl w:val="0"/>
                <w:numId w:val="2"/>
              </w:numPr>
              <w:spacing w:after="70" w:line="312"/>
            </w:pPr>
            <w:r>
              <w:rPr>
                <w:sz w:val="22"/>
                <w:szCs w:val="22"/>
              </w:rPr>
              <w:t xml:space="preserve">Free apps for every user</w:t>
            </w:r>
          </w:p>
        </w:tc>
      </w:tr>
    </w:tbl>
    <w:p>
      <w:pPr>
        <w:spacing w:after="2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18"/>
              <w:bottom w:val="none" w:color="FFFFFF" w:sz="0"/>
              <w:right w:val="none" w:color="FFFFFF" w:sz="0"/>
            </w:tcBorders>
            <w:tcMar>
              <w:top w:type="dxa" w:w="80"/>
              <w:left w:type="dxa" w:w="260"/>
              <w:bottom w:type="dxa" w:w="80"/>
              <w:right w:type="dxa" w:w="200"/>
            </w:tcMar>
          </w:tcPr>
          <w:p>
            <w:pPr>
              <w:spacing w:after="70"/>
            </w:pPr>
            <w:r>
              <w:rPr>
                <w:b/>
                <w:bCs/>
                <w:color w:val="1E1B39"/>
                <w:sz w:val="26"/>
                <w:szCs w:val="26"/>
              </w:rPr>
              <w:t xml:space="preserve">Want to see it working?</w:t>
            </w:r>
          </w:p>
          <w:p>
            <w:pPr>
              <w:spacing w:after="70" w:line="318"/>
            </w:pPr>
            <w:r>
              <w:rPr>
                <w:sz w:val="22"/>
                <w:szCs w:val="22"/>
              </w:rPr>
              <w:t xml:space="preserve">We will show you the platform, the apps and the handsets, with no obligation. Call </w:t>
            </w:r>
            <w:r>
              <w:rPr>
                <w:b/>
                <w:bCs/>
                <w:sz w:val="22"/>
                <w:szCs w:val="22"/>
              </w:rPr>
              <w:t xml:space="preserve">01325 647000</w:t>
            </w:r>
            <w:r>
              <w:rPr>
                <w:sz w:val="22"/>
                <w:szCs w:val="22"/>
              </w:rPr>
              <w:t xml:space="preserve"> and we will find a time that suits you.</w:t>
            </w:r>
          </w:p>
        </w:tc>
      </w:tr>
    </w:tbl>
    <w:p>
      <w:pPr>
        <w:keepNext/>
        <w:pageBreakBefore/>
        <w:pBdr>
          <w:bottom w:val="single" w:color="0070B0" w:sz="24" w:space="1"/>
        </w:pBdr>
        <w:spacing w:after="140"/>
        <w:ind w:right="8846"/>
      </w:pPr>
    </w:p>
    <w:p>
      <w:pPr>
        <w:pStyle w:val="Heading1"/>
        <w:keepNext/>
      </w:pPr>
      <w:r>
        <w:t xml:space="preserve">Included with every licence</w:t>
      </w:r>
    </w:p>
    <w:p>
      <w:pPr>
        <w:spacing w:after="180" w:line="330"/>
        <w:ind w:right="1200"/>
      </w:pPr>
      <w:r>
        <w:rPr>
          <w:sz w:val="22"/>
          <w:szCs w:val="22"/>
        </w:rPr>
        <w:t xml:space="preserve">Every user gets the same full set of features. There is nothing to unlock and nothing to add later.</w:t>
      </w:r>
    </w:p>
    <w:p>
      <w:pPr>
        <w:spacing w:after="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pStyle w:val="ListParagraph"/>
              <w:numPr>
                <w:ilvl w:val="0"/>
                <w:numId w:val="2"/>
              </w:numPr>
              <w:spacing w:after="70" w:line="312"/>
            </w:pPr>
            <w:r>
              <w:rPr>
                <w:sz w:val="22"/>
                <w:szCs w:val="22"/>
              </w:rPr>
              <w:t xml:space="preserve">Free desktop and mobile apps</w:t>
            </w:r>
          </w:p>
          <w:p>
            <w:pPr>
              <w:pStyle w:val="ListParagraph"/>
              <w:numPr>
                <w:ilvl w:val="0"/>
                <w:numId w:val="2"/>
              </w:numPr>
              <w:spacing w:after="70" w:line="312"/>
            </w:pPr>
            <w:r>
              <w:rPr>
                <w:sz w:val="22"/>
                <w:szCs w:val="22"/>
              </w:rPr>
              <w:t xml:space="preserve">A professional welcome greeting</w:t>
            </w:r>
          </w:p>
          <w:p>
            <w:pPr>
              <w:pStyle w:val="ListParagraph"/>
              <w:numPr>
                <w:ilvl w:val="0"/>
                <w:numId w:val="2"/>
              </w:numPr>
              <w:spacing w:after="70" w:line="312"/>
            </w:pPr>
            <w:r>
              <w:rPr>
                <w:sz w:val="22"/>
                <w:szCs w:val="22"/>
              </w:rPr>
              <w:t xml:space="preserve">Video meetings and team messaging</w:t>
            </w:r>
          </w:p>
          <w:p>
            <w:pPr>
              <w:pStyle w:val="ListParagraph"/>
              <w:numPr>
                <w:ilvl w:val="0"/>
                <w:numId w:val="2"/>
              </w:numPr>
              <w:spacing w:after="70" w:line="312"/>
            </w:pPr>
            <w:r>
              <w:rPr>
                <w:sz w:val="22"/>
                <w:szCs w:val="22"/>
              </w:rPr>
              <w:t xml:space="preserve">A choice of AI voice or recording artist</w:t>
            </w:r>
          </w:p>
          <w:p>
            <w:pPr>
              <w:pStyle w:val="ListParagraph"/>
              <w:numPr>
                <w:ilvl w:val="0"/>
                <w:numId w:val="2"/>
              </w:numPr>
              <w:spacing w:after="70" w:line="312"/>
            </w:pPr>
            <w:r>
              <w:rPr>
                <w:sz w:val="22"/>
                <w:szCs w:val="22"/>
              </w:rPr>
              <w:t xml:space="preserve">Call recording, free for 30 days</w:t>
            </w:r>
          </w:p>
          <w:p>
            <w:pPr>
              <w:pStyle w:val="ListParagraph"/>
              <w:numPr>
                <w:ilvl w:val="0"/>
                <w:numId w:val="2"/>
              </w:numPr>
              <w:spacing w:after="70" w:line="312"/>
            </w:pPr>
            <w:r>
              <w:rPr>
                <w:sz w:val="22"/>
                <w:szCs w:val="22"/>
              </w:rPr>
              <w:t xml:space="preserve">Storage for up to 10 years, if you need it</w:t>
            </w:r>
          </w:p>
        </w:tc>
        <w:tc>
          <w:tcPr>
            <w:tcW w:type="dxa" w:w="487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istParagraph"/>
              <w:numPr>
                <w:ilvl w:val="0"/>
                <w:numId w:val="2"/>
              </w:numPr>
              <w:spacing w:after="70" w:line="312"/>
            </w:pPr>
            <w:r>
              <w:rPr>
                <w:sz w:val="22"/>
                <w:szCs w:val="22"/>
              </w:rPr>
              <w:t xml:space="preserve">Voicemail sent to your inbox</w:t>
            </w:r>
          </w:p>
          <w:p>
            <w:pPr>
              <w:pStyle w:val="ListParagraph"/>
              <w:numPr>
                <w:ilvl w:val="0"/>
                <w:numId w:val="2"/>
              </w:numPr>
              <w:spacing w:after="70" w:line="312"/>
            </w:pPr>
            <w:r>
              <w:rPr>
                <w:sz w:val="22"/>
                <w:szCs w:val="22"/>
              </w:rPr>
              <w:t xml:space="preserve">An auto attendant to route every call</w:t>
            </w:r>
          </w:p>
          <w:p>
            <w:pPr>
              <w:pStyle w:val="ListParagraph"/>
              <w:numPr>
                <w:ilvl w:val="0"/>
                <w:numId w:val="2"/>
              </w:numPr>
              <w:spacing w:after="70" w:line="312"/>
            </w:pPr>
            <w:r>
              <w:rPr>
                <w:sz w:val="22"/>
                <w:szCs w:val="22"/>
              </w:rPr>
              <w:t xml:space="preserve">Music on hold</w:t>
            </w:r>
          </w:p>
          <w:p>
            <w:pPr>
              <w:pStyle w:val="ListParagraph"/>
              <w:numPr>
                <w:ilvl w:val="0"/>
                <w:numId w:val="2"/>
              </w:numPr>
              <w:spacing w:after="70" w:line="312"/>
            </w:pPr>
            <w:r>
              <w:rPr>
                <w:sz w:val="22"/>
                <w:szCs w:val="22"/>
              </w:rPr>
              <w:t xml:space="preserve">Clear HD call quality</w:t>
            </w:r>
          </w:p>
          <w:p>
            <w:pPr>
              <w:pStyle w:val="ListParagraph"/>
              <w:numPr>
                <w:ilvl w:val="0"/>
                <w:numId w:val="2"/>
              </w:numPr>
              <w:spacing w:after="70" w:line="312"/>
            </w:pPr>
            <w:r>
              <w:rPr>
                <w:sz w:val="22"/>
                <w:szCs w:val="22"/>
              </w:rPr>
              <w:t xml:space="preserve">Nuisance caller blocking</w:t>
            </w:r>
          </w:p>
          <w:p>
            <w:pPr>
              <w:pStyle w:val="ListParagraph"/>
              <w:numPr>
                <w:ilvl w:val="0"/>
                <w:numId w:val="2"/>
              </w:numPr>
              <w:spacing w:after="70" w:line="312"/>
            </w:pPr>
            <w:r>
              <w:rPr>
                <w:sz w:val="22"/>
                <w:szCs w:val="22"/>
              </w:rPr>
              <w:t xml:space="preserve">Microsoft 365 and Google connections</w:t>
            </w:r>
          </w:p>
        </w:tc>
      </w:tr>
    </w:tbl>
    <w:p>
      <w:pPr>
        <w:spacing w:after="100"/>
      </w:pPr>
    </w:p>
    <w:p>
      <w:pPr>
        <w:spacing w:after="180" w:line="330"/>
        <w:ind w:right="0"/>
      </w:pPr>
      <w:r>
        <w:rPr>
          <w:sz w:val="22"/>
          <w:szCs w:val="22"/>
        </w:rPr>
        <w:t xml:space="preserve">On top of these, every licence includes more than 50 further features.</w:t>
      </w:r>
    </w:p>
    <w:p>
      <w:pPr>
        <w:spacing w:after="160"/>
      </w:pPr>
    </w:p>
    <w:p>
      <w:pPr>
        <w:pStyle w:val="Heading2"/>
        <w:keepNext/>
      </w:pPr>
      <w:r>
        <w:t xml:space="preserve">Room to grow: unified communications and contact centre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300"/>
        <w:gridCol w:w="4446"/>
      </w:tblGrid>
      <w:tr>
        <w:tc>
          <w:tcPr>
            <w:tcW w:type="dxa" w:w="53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180" w:line="330"/>
              <w:ind w:right="0"/>
            </w:pPr>
            <w:r>
              <w:rPr>
                <w:sz w:val="22"/>
                <w:szCs w:val="22"/>
              </w:rPr>
              <w:t xml:space="preserve">We supply one of the best known cloud communications platforms in the world, rated a leader by independent analysts for ten years in a row.</w:t>
            </w:r>
          </w:p>
          <w:p>
            <w:pPr>
              <w:spacing w:after="180" w:line="330"/>
              <w:ind w:right="0"/>
            </w:pPr>
            <w:r>
              <w:rPr>
                <w:sz w:val="22"/>
                <w:szCs w:val="22"/>
              </w:rPr>
              <w:t xml:space="preserve"/>
            </w:r>
            <w:r>
              <w:rPr>
                <w:b/>
                <w:bCs/>
                <w:sz w:val="22"/>
                <w:szCs w:val="22"/>
              </w:rPr>
              <w:t xml:space="preserve">For every team member.</w:t>
            </w:r>
            <w:r>
              <w:rPr>
                <w:sz w:val="22"/>
                <w:szCs w:val="22"/>
              </w:rPr>
              <w:t xml:space="preserve"> HD voice, video meetings, team chat, file sharing, business SMS and voicemail to email in one app, on desk phones, computers, iPhone and Android.</w:t>
            </w:r>
          </w:p>
          <w:p>
            <w:pPr>
              <w:spacing w:after="0" w:line="330"/>
              <w:ind w:right="0"/>
            </w:pPr>
            <w:r>
              <w:rPr>
                <w:sz w:val="22"/>
                <w:szCs w:val="22"/>
              </w:rPr>
              <w:t xml:space="preserve"/>
            </w:r>
            <w:r>
              <w:rPr>
                <w:b/>
                <w:bCs/>
                <w:sz w:val="22"/>
                <w:szCs w:val="22"/>
              </w:rPr>
              <w:t xml:space="preserve">For your customer facing team.</w:t>
            </w:r>
            <w:r>
              <w:rPr>
                <w:sz w:val="22"/>
                <w:szCs w:val="22"/>
              </w:rPr>
              <w:t xml:space="preserve"> Calls, email, web chat, SMS and social messages in one agent workspace, with smart routing, live dashboards, speech analytics and AI agent assist. Seats are priced per agent, based on the channels you need.</w:t>
            </w:r>
          </w:p>
        </w:tc>
        <w:tc>
          <w:tcPr>
            <w:tcW w:type="dxa" w:w="44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left"/>
            </w:pPr>
            <w:r>
              <w:drawing>
                <wp:inline distT="0" distB="0" distL="0" distR="0">
                  <wp:extent cx="2667000" cy="2000250"/>
                  <wp:effectExtent t="0" r="0" b="0" l="0"/>
                  <wp:docPr id="11"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00250"/>
                          </a:xfrm>
                          <a:prstGeom prst="rect">
                            <a:avLst/>
                          </a:prstGeom>
                        </pic:spPr>
                      </pic:pic>
                    </a:graphicData>
                  </a:graphic>
                </wp:inline>
              </w:drawing>
            </w:r>
          </w:p>
        </w:tc>
      </w:tr>
    </w:tbl>
    <w:p>
      <w:pPr>
        <w:keepNext/>
        <w:pageBreakBefore/>
        <w:pBdr>
          <w:bottom w:val="single" w:color="0070B0" w:sz="24" w:space="1"/>
        </w:pBdr>
        <w:spacing w:after="140"/>
        <w:ind w:right="8846"/>
      </w:pPr>
    </w:p>
    <w:p>
      <w:pPr>
        <w:pStyle w:val="Heading1"/>
        <w:keepNext/>
      </w:pPr>
      <w:r>
        <w:t xml:space="preserve">Choose your handsets</w:t>
      </w:r>
    </w:p>
    <w:p>
      <w:pPr>
        <w:spacing w:after="180" w:line="330"/>
        <w:ind w:right="900"/>
      </w:pPr>
      <w:r>
        <w:rPr>
          <w:sz w:val="22"/>
          <w:szCs w:val="22"/>
        </w:rPr>
        <w:t xml:space="preserve">Every handset works with your cloud service from day one, and our team sets each one up before it is dispatched. Buy outright, or rent for a small monthly fee. Not sure which suits? Call </w:t>
      </w:r>
      <w:r>
        <w:rPr>
          <w:b/>
          <w:bCs/>
          <w:sz w:val="22"/>
          <w:szCs w:val="22"/>
        </w:rPr>
        <w:t xml:space="preserve">01325 647000</w:t>
      </w:r>
      <w:r>
        <w:rPr>
          <w:sz w:val="22"/>
          <w:szCs w:val="22"/>
        </w:rPr>
        <w:t xml:space="preserve"> and we will recommend the right handset for each role.</w:t>
      </w:r>
    </w:p>
    <w:p>
      <w:pPr>
        <w:pStyle w:val="Heading2"/>
        <w:keepNext/>
      </w:pPr>
      <w:r>
        <w:t xml:space="preserve">Essential</w:t>
      </w:r>
    </w:p>
    <w:p>
      <w:pPr>
        <w:keepNext/>
        <w:spacing w:after="60" w:line="330"/>
        <w:ind w:right="0"/>
      </w:pPr>
      <w:r>
        <w:rPr>
          <w:color w:val="5A6B7C"/>
          <w:sz w:val="22"/>
          <w:szCs w:val="22"/>
        </w:rPr>
        <w:t xml:space="preserve">Dependable phones for everyday use at every desk.</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2" name="hs_t34.png" descr="hs_t34.png" title="hs_t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T34W</w:t>
            </w:r>
          </w:p>
          <w:p>
            <w:pPr>
              <w:keepNext/>
              <w:spacing w:after="110"/>
            </w:pPr>
            <w:r>
              <w:rPr>
                <w:b/>
                <w:bCs/>
                <w:color w:val="0070B0"/>
                <w:sz w:val="24"/>
                <w:szCs w:val="24"/>
              </w:rPr>
              <w:t xml:space="preserve">£90</w:t>
            </w:r>
            <w:r>
              <w:rPr>
                <w:color w:val="5A6B7C"/>
                <w:sz w:val="22"/>
                <w:szCs w:val="22"/>
              </w:rPr>
              <w:t xml:space="preserve"> to buy, or </w:t>
            </w:r>
            <w:r>
              <w:rPr>
                <w:b/>
                <w:bCs/>
                <w:color w:val="902080"/>
                <w:sz w:val="24"/>
                <w:szCs w:val="24"/>
              </w:rPr>
              <w:t xml:space="preserve">£3.95</w:t>
            </w:r>
            <w:r>
              <w:rPr>
                <w:color w:val="5A6B7C"/>
                <w:sz w:val="22"/>
                <w:szCs w:val="22"/>
              </w:rPr>
              <w:t xml:space="preserve"> a month to rent</w:t>
            </w:r>
          </w:p>
          <w:p>
            <w:pPr>
              <w:spacing w:after="70" w:line="312"/>
            </w:pPr>
            <w:r>
              <w:rPr>
                <w:sz w:val="22"/>
                <w:szCs w:val="22"/>
              </w:rPr>
              <w:t xml:space="preserve">A dependable colour screen phone for everyday use.</w:t>
            </w:r>
          </w:p>
          <w:p>
            <w:pPr>
              <w:pStyle w:val="ListParagraph"/>
              <w:numPr>
                <w:ilvl w:val="0"/>
                <w:numId w:val="2"/>
              </w:numPr>
              <w:spacing w:after="40" w:line="300"/>
            </w:pPr>
            <w:r>
              <w:rPr>
                <w:sz w:val="21"/>
                <w:szCs w:val="21"/>
              </w:rPr>
              <w:t xml:space="preserve">Backlit 320 x 240 colour display</w:t>
            </w:r>
          </w:p>
          <w:p>
            <w:pPr>
              <w:pStyle w:val="ListParagraph"/>
              <w:numPr>
                <w:ilvl w:val="0"/>
                <w:numId w:val="2"/>
              </w:numPr>
              <w:spacing w:after="40" w:line="300"/>
            </w:pPr>
            <w:r>
              <w:rPr>
                <w:sz w:val="21"/>
                <w:szCs w:val="21"/>
              </w:rPr>
              <w:t xml:space="preserve">Dual band WiFi, Gigabit Ethernet and Power over Ethernet</w:t>
            </w:r>
          </w:p>
          <w:p>
            <w:pPr>
              <w:pStyle w:val="ListParagraph"/>
              <w:numPr>
                <w:ilvl w:val="0"/>
                <w:numId w:val="2"/>
              </w:numPr>
              <w:spacing w:after="40" w:line="300"/>
            </w:pPr>
            <w:r>
              <w:rPr>
                <w:sz w:val="21"/>
                <w:szCs w:val="21"/>
              </w:rPr>
              <w:t xml:space="preserve">USB port for a headset, with TLS 1.3 and WPA3 security</w:t>
            </w:r>
          </w:p>
          <w:p>
            <w:pPr>
              <w:spacing w:after="0" w:before="90"/>
            </w:pPr>
            <w:hyperlink w:history="1" r:id="rIdiqrxhhbmjrcw7s0s_4qii">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95400"/>
                  <wp:effectExtent t="0" r="0" b="0" l="0"/>
                  <wp:docPr id="13" name="hs_t73.png" descr="hs_t73.png" title="hs_t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95450" cy="129540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T73W</w:t>
            </w:r>
          </w:p>
          <w:p>
            <w:pPr>
              <w:keepNext/>
              <w:spacing w:after="110"/>
            </w:pPr>
            <w:r>
              <w:rPr>
                <w:b/>
                <w:bCs/>
                <w:color w:val="0070B0"/>
                <w:sz w:val="24"/>
                <w:szCs w:val="24"/>
              </w:rPr>
              <w:t xml:space="preserve">£99</w:t>
            </w:r>
            <w:r>
              <w:rPr>
                <w:color w:val="5A6B7C"/>
                <w:sz w:val="22"/>
                <w:szCs w:val="22"/>
              </w:rPr>
              <w:t xml:space="preserve"> to buy, or </w:t>
            </w:r>
            <w:r>
              <w:rPr>
                <w:b/>
                <w:bCs/>
                <w:color w:val="902080"/>
                <w:sz w:val="24"/>
                <w:szCs w:val="24"/>
              </w:rPr>
              <w:t xml:space="preserve">£4.00</w:t>
            </w:r>
            <w:r>
              <w:rPr>
                <w:color w:val="5A6B7C"/>
                <w:sz w:val="22"/>
                <w:szCs w:val="22"/>
              </w:rPr>
              <w:t xml:space="preserve"> a month to rent</w:t>
            </w:r>
          </w:p>
          <w:p>
            <w:pPr>
              <w:spacing w:after="70" w:line="312"/>
            </w:pPr>
            <w:r>
              <w:rPr>
                <w:sz w:val="22"/>
                <w:szCs w:val="22"/>
              </w:rPr>
              <w:t xml:space="preserve">A reliable, feature rich phone that suits every desk.</w:t>
            </w:r>
          </w:p>
          <w:p>
            <w:pPr>
              <w:pStyle w:val="ListParagraph"/>
              <w:numPr>
                <w:ilvl w:val="0"/>
                <w:numId w:val="2"/>
              </w:numPr>
              <w:spacing w:after="40" w:line="300"/>
            </w:pPr>
            <w:r>
              <w:rPr>
                <w:sz w:val="21"/>
                <w:szCs w:val="21"/>
              </w:rPr>
              <w:t xml:space="preserve">2.8 inch colour screen on an adjustable tilt stand</w:t>
            </w:r>
          </w:p>
          <w:p>
            <w:pPr>
              <w:pStyle w:val="ListParagraph"/>
              <w:numPr>
                <w:ilvl w:val="0"/>
                <w:numId w:val="2"/>
              </w:numPr>
              <w:spacing w:after="40" w:line="300"/>
            </w:pPr>
            <w:r>
              <w:rPr>
                <w:sz w:val="21"/>
                <w:szCs w:val="21"/>
              </w:rPr>
              <w:t xml:space="preserve">Built in noise cancelling keeps every call crisp</w:t>
            </w:r>
          </w:p>
          <w:p>
            <w:pPr>
              <w:pStyle w:val="ListParagraph"/>
              <w:numPr>
                <w:ilvl w:val="0"/>
                <w:numId w:val="2"/>
              </w:numPr>
              <w:spacing w:after="40" w:line="300"/>
            </w:pPr>
            <w:r>
              <w:rPr>
                <w:sz w:val="21"/>
                <w:szCs w:val="21"/>
              </w:rPr>
              <w:t xml:space="preserve">USB and EHS ports for headsets, plus WiFi and Bluetooth</w:t>
            </w:r>
          </w:p>
          <w:p>
            <w:pPr>
              <w:spacing w:after="0" w:before="90"/>
            </w:pPr>
            <w:hyperlink w:history="1" r:id="rIdp2es8tf_vnyru0z2tmppk">
              <w:r>
                <w:rPr>
                  <w:color w:val="0070B0"/>
                  <w:sz w:val="20"/>
                  <w:szCs w:val="20"/>
                  <w:u w:val="single"/>
                </w:rPr>
                <w:t xml:space="preserve">View the full specification</w:t>
              </w:r>
            </w:hyperlink>
          </w:p>
        </w:tc>
      </w:tr>
    </w:tbl>
    <w:p>
      <w:pPr>
        <w:pStyle w:val="Heading2"/>
        <w:keepNext/>
      </w:pPr>
      <w:r>
        <w:t xml:space="preserve">Professional</w:t>
      </w:r>
    </w:p>
    <w:p>
      <w:pPr>
        <w:keepNext/>
        <w:spacing w:after="60" w:line="330"/>
        <w:ind w:right="0"/>
      </w:pPr>
      <w:r>
        <w:rPr>
          <w:color w:val="5A6B7C"/>
          <w:sz w:val="22"/>
          <w:szCs w:val="22"/>
        </w:rPr>
        <w:t xml:space="preserve">Larger screens and extra connectivity for busier roles.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4" name="hs_t74u.png" descr="hs_t74u.png" title="hs_t74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T74U</w:t>
            </w:r>
          </w:p>
          <w:p>
            <w:pPr>
              <w:keepNext/>
              <w:spacing w:after="110"/>
            </w:pPr>
            <w:r>
              <w:rPr>
                <w:b/>
                <w:bCs/>
                <w:color w:val="0070B0"/>
                <w:sz w:val="24"/>
                <w:szCs w:val="24"/>
              </w:rPr>
              <w:t xml:space="preserve">£127</w:t>
            </w:r>
            <w:r>
              <w:rPr>
                <w:color w:val="5A6B7C"/>
                <w:sz w:val="22"/>
                <w:szCs w:val="22"/>
              </w:rPr>
              <w:t xml:space="preserve"> to buy, or </w:t>
            </w:r>
            <w:r>
              <w:rPr>
                <w:b/>
                <w:bCs/>
                <w:color w:val="902080"/>
                <w:sz w:val="24"/>
                <w:szCs w:val="24"/>
              </w:rPr>
              <w:t xml:space="preserve">£4.60</w:t>
            </w:r>
            <w:r>
              <w:rPr>
                <w:color w:val="5A6B7C"/>
                <w:sz w:val="22"/>
                <w:szCs w:val="22"/>
              </w:rPr>
              <w:t xml:space="preserve"> a month to rent</w:t>
            </w:r>
          </w:p>
          <w:p>
            <w:pPr>
              <w:spacing w:after="70" w:line="312"/>
            </w:pPr>
            <w:r>
              <w:rPr>
                <w:sz w:val="22"/>
                <w:szCs w:val="22"/>
              </w:rPr>
              <w:t xml:space="preserve">A friendly, easy to read phone for busy desks.</w:t>
            </w:r>
          </w:p>
          <w:p>
            <w:pPr>
              <w:pStyle w:val="ListParagraph"/>
              <w:numPr>
                <w:ilvl w:val="0"/>
                <w:numId w:val="2"/>
              </w:numPr>
              <w:spacing w:after="40" w:line="300"/>
            </w:pPr>
            <w:r>
              <w:rPr>
                <w:sz w:val="21"/>
                <w:szCs w:val="21"/>
              </w:rPr>
              <w:t xml:space="preserve">4.3 inch colour screen with dark mode and several languages</w:t>
            </w:r>
          </w:p>
          <w:p>
            <w:pPr>
              <w:pStyle w:val="ListParagraph"/>
              <w:numPr>
                <w:ilvl w:val="0"/>
                <w:numId w:val="2"/>
              </w:numPr>
              <w:spacing w:after="40" w:line="300"/>
            </w:pPr>
            <w:r>
              <w:rPr>
                <w:sz w:val="21"/>
                <w:szCs w:val="21"/>
              </w:rPr>
              <w:t xml:space="preserve">Call recording, intercom and a directory of up to 1,000 contacts</w:t>
            </w:r>
          </w:p>
          <w:p>
            <w:pPr>
              <w:pStyle w:val="ListParagraph"/>
              <w:numPr>
                <w:ilvl w:val="0"/>
                <w:numId w:val="2"/>
              </w:numPr>
              <w:spacing w:after="40" w:line="300"/>
            </w:pPr>
            <w:r>
              <w:rPr>
                <w:sz w:val="21"/>
                <w:szCs w:val="21"/>
              </w:rPr>
              <w:t xml:space="preserve">Power over Ethernet. WiFi is available with our USB dongle</w:t>
            </w:r>
          </w:p>
          <w:p>
            <w:pPr>
              <w:spacing w:after="0" w:before="90"/>
            </w:pPr>
            <w:hyperlink w:history="1" r:id="rIdsuluidlo8vixrqngcnarb">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5" name="hs_t74w.png" descr="hs_t74w.png" title="hs_t7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T74W</w:t>
            </w:r>
          </w:p>
          <w:p>
            <w:pPr>
              <w:keepNext/>
              <w:spacing w:after="110"/>
            </w:pPr>
            <w:r>
              <w:rPr>
                <w:b/>
                <w:bCs/>
                <w:color w:val="0070B0"/>
                <w:sz w:val="24"/>
                <w:szCs w:val="24"/>
              </w:rPr>
              <w:t xml:space="preserve">£139.99</w:t>
            </w:r>
            <w:r>
              <w:rPr>
                <w:color w:val="5A6B7C"/>
                <w:sz w:val="22"/>
                <w:szCs w:val="22"/>
              </w:rPr>
              <w:t xml:space="preserve"> to buy, or </w:t>
            </w:r>
            <w:r>
              <w:rPr>
                <w:b/>
                <w:bCs/>
                <w:color w:val="902080"/>
                <w:sz w:val="24"/>
                <w:szCs w:val="24"/>
              </w:rPr>
              <w:t xml:space="preserve">£4.75</w:t>
            </w:r>
            <w:r>
              <w:rPr>
                <w:color w:val="5A6B7C"/>
                <w:sz w:val="22"/>
                <w:szCs w:val="22"/>
              </w:rPr>
              <w:t xml:space="preserve"> a month to rent</w:t>
            </w:r>
          </w:p>
          <w:p>
            <w:pPr>
              <w:spacing w:after="70" w:line="312"/>
            </w:pPr>
            <w:r>
              <w:rPr>
                <w:sz w:val="22"/>
                <w:szCs w:val="22"/>
              </w:rPr>
              <w:t xml:space="preserve">A smart, high end phone with a sharp high definition screen.</w:t>
            </w:r>
          </w:p>
          <w:p>
            <w:pPr>
              <w:pStyle w:val="ListParagraph"/>
              <w:numPr>
                <w:ilvl w:val="0"/>
                <w:numId w:val="2"/>
              </w:numPr>
              <w:spacing w:after="40" w:line="300"/>
            </w:pPr>
            <w:r>
              <w:rPr>
                <w:sz w:val="21"/>
                <w:szCs w:val="21"/>
              </w:rPr>
              <w:t xml:space="preserve">Hall switch handset keeps the office quieter</w:t>
            </w:r>
          </w:p>
          <w:p>
            <w:pPr>
              <w:pStyle w:val="ListParagraph"/>
              <w:numPr>
                <w:ilvl w:val="0"/>
                <w:numId w:val="2"/>
              </w:numPr>
              <w:spacing w:after="40" w:line="300"/>
            </w:pPr>
            <w:r>
              <w:rPr>
                <w:sz w:val="21"/>
                <w:szCs w:val="21"/>
              </w:rPr>
              <w:t xml:space="preserve">Wideband audio for natural sounding calls</w:t>
            </w:r>
          </w:p>
          <w:p>
            <w:pPr>
              <w:pStyle w:val="ListParagraph"/>
              <w:numPr>
                <w:ilvl w:val="0"/>
                <w:numId w:val="2"/>
              </w:numPr>
              <w:spacing w:after="40" w:line="300"/>
            </w:pPr>
            <w:r>
              <w:rPr>
                <w:sz w:val="21"/>
                <w:szCs w:val="21"/>
              </w:rPr>
              <w:t xml:space="preserve">Bluetooth 5.0, dual band WiFi 6, and USB for headsets or recording</w:t>
            </w:r>
          </w:p>
          <w:p>
            <w:pPr>
              <w:spacing w:after="0" w:before="90"/>
            </w:pPr>
            <w:hyperlink w:history="1" r:id="rIdoao2y7glliexwkulmlr17">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171575"/>
                  <wp:effectExtent t="0" r="0" b="0" l="0"/>
                  <wp:docPr id="16" name="hs_t77u.png" descr="hs_t77u.png" title="hs_t77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95450" cy="11715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T77U</w:t>
            </w:r>
          </w:p>
          <w:p>
            <w:pPr>
              <w:keepNext/>
              <w:spacing w:after="110"/>
            </w:pPr>
            <w:r>
              <w:rPr>
                <w:b/>
                <w:bCs/>
                <w:color w:val="0070B0"/>
                <w:sz w:val="24"/>
                <w:szCs w:val="24"/>
              </w:rPr>
              <w:t xml:space="preserve">£181</w:t>
            </w:r>
            <w:r>
              <w:rPr>
                <w:color w:val="5A6B7C"/>
                <w:sz w:val="22"/>
                <w:szCs w:val="22"/>
              </w:rPr>
              <w:t xml:space="preserve"> to buy, or </w:t>
            </w:r>
            <w:r>
              <w:rPr>
                <w:b/>
                <w:bCs/>
                <w:color w:val="902080"/>
                <w:sz w:val="24"/>
                <w:szCs w:val="24"/>
              </w:rPr>
              <w:t xml:space="preserve">£6.20</w:t>
            </w:r>
            <w:r>
              <w:rPr>
                <w:color w:val="5A6B7C"/>
                <w:sz w:val="22"/>
                <w:szCs w:val="22"/>
              </w:rPr>
              <w:t xml:space="preserve"> a month to rent</w:t>
            </w:r>
          </w:p>
          <w:p>
            <w:pPr>
              <w:spacing w:after="70" w:line="312"/>
            </w:pPr>
            <w:r>
              <w:rPr>
                <w:sz w:val="22"/>
                <w:szCs w:val="22"/>
              </w:rPr>
              <w:t xml:space="preserve">A slimline phone that is effortless to use.</w:t>
            </w:r>
          </w:p>
          <w:p>
            <w:pPr>
              <w:pStyle w:val="ListParagraph"/>
              <w:numPr>
                <w:ilvl w:val="0"/>
                <w:numId w:val="2"/>
              </w:numPr>
              <w:spacing w:after="40" w:line="300"/>
            </w:pPr>
            <w:r>
              <w:rPr>
                <w:sz w:val="21"/>
                <w:szCs w:val="21"/>
              </w:rPr>
              <w:t xml:space="preserve">7 inch capacitive touch screen with backlight</w:t>
            </w:r>
          </w:p>
          <w:p>
            <w:pPr>
              <w:pStyle w:val="ListParagraph"/>
              <w:numPr>
                <w:ilvl w:val="0"/>
                <w:numId w:val="2"/>
              </w:numPr>
              <w:spacing w:after="40" w:line="300"/>
            </w:pPr>
            <w:r>
              <w:rPr>
                <w:sz w:val="21"/>
                <w:szCs w:val="21"/>
              </w:rPr>
              <w:t xml:space="preserve">USB A and USB C ports to suit a modern desk</w:t>
            </w:r>
          </w:p>
          <w:p>
            <w:pPr>
              <w:pStyle w:val="ListParagraph"/>
              <w:numPr>
                <w:ilvl w:val="0"/>
                <w:numId w:val="2"/>
              </w:numPr>
              <w:spacing w:after="40" w:line="300"/>
            </w:pPr>
            <w:r>
              <w:rPr>
                <w:sz w:val="21"/>
                <w:szCs w:val="21"/>
              </w:rPr>
              <w:t xml:space="preserve">Optima HD voice, WPA2 and TLS 1.3. WiFi is available with our USB dongle</w:t>
            </w:r>
          </w:p>
          <w:p>
            <w:pPr>
              <w:spacing w:after="0" w:before="90"/>
            </w:pPr>
            <w:hyperlink w:history="1" r:id="rIdrlbd3e_knbbwqstw3ai0f">
              <w:r>
                <w:rPr>
                  <w:color w:val="0070B0"/>
                  <w:sz w:val="20"/>
                  <w:szCs w:val="20"/>
                  <w:u w:val="single"/>
                </w:rPr>
                <w:t xml:space="preserve">View the full specification</w:t>
              </w:r>
            </w:hyperlink>
          </w:p>
        </w:tc>
      </w:tr>
    </w:tbl>
    <w:p>
      <w:pPr>
        <w:pStyle w:val="Heading2"/>
        <w:keepNext/>
      </w:pPr>
      <w:r>
        <w:t xml:space="preserve">Executive</w:t>
      </w:r>
    </w:p>
    <w:p>
      <w:pPr>
        <w:keepNext/>
        <w:spacing w:after="60" w:line="330"/>
        <w:ind w:right="0"/>
      </w:pPr>
      <w:r>
        <w:rPr>
          <w:color w:val="5A6B7C"/>
          <w:sz w:val="22"/>
          <w:szCs w:val="22"/>
        </w:rPr>
        <w:t xml:space="preserve">Premium phones for people who live on the phone.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09675"/>
                  <wp:effectExtent t="0" r="0" b="0" l="0"/>
                  <wp:docPr id="17" name="hs_t85.png" descr="hs_t85.png" title="hs_t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95450" cy="12096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T85W</w:t>
            </w:r>
          </w:p>
          <w:p>
            <w:pPr>
              <w:keepNext/>
              <w:spacing w:after="110"/>
            </w:pPr>
            <w:r>
              <w:rPr>
                <w:b/>
                <w:bCs/>
                <w:color w:val="0070B0"/>
                <w:sz w:val="24"/>
                <w:szCs w:val="24"/>
              </w:rPr>
              <w:t xml:space="preserve">£145</w:t>
            </w:r>
            <w:r>
              <w:rPr>
                <w:color w:val="5A6B7C"/>
                <w:sz w:val="22"/>
                <w:szCs w:val="22"/>
              </w:rPr>
              <w:t xml:space="preserve"> to buy, or </w:t>
            </w:r>
            <w:r>
              <w:rPr>
                <w:b/>
                <w:bCs/>
                <w:color w:val="902080"/>
                <w:sz w:val="24"/>
                <w:szCs w:val="24"/>
              </w:rPr>
              <w:t xml:space="preserve">£6.50</w:t>
            </w:r>
            <w:r>
              <w:rPr>
                <w:color w:val="5A6B7C"/>
                <w:sz w:val="22"/>
                <w:szCs w:val="22"/>
              </w:rPr>
              <w:t xml:space="preserve"> a month to rent</w:t>
            </w:r>
          </w:p>
          <w:p>
            <w:pPr>
              <w:spacing w:after="70" w:line="312"/>
            </w:pPr>
            <w:r>
              <w:rPr>
                <w:sz w:val="22"/>
                <w:szCs w:val="22"/>
              </w:rPr>
              <w:t xml:space="preserve">Built for people who handle a lot of calls.</w:t>
            </w:r>
          </w:p>
          <w:p>
            <w:pPr>
              <w:pStyle w:val="ListParagraph"/>
              <w:numPr>
                <w:ilvl w:val="0"/>
                <w:numId w:val="2"/>
              </w:numPr>
              <w:spacing w:after="40" w:line="300"/>
            </w:pPr>
            <w:r>
              <w:rPr>
                <w:sz w:val="21"/>
                <w:szCs w:val="21"/>
              </w:rPr>
              <w:t xml:space="preserve">5.5 inch colour display (960 x 480) on a tilt stand</w:t>
            </w:r>
          </w:p>
          <w:p>
            <w:pPr>
              <w:pStyle w:val="ListParagraph"/>
              <w:numPr>
                <w:ilvl w:val="0"/>
                <w:numId w:val="2"/>
              </w:numPr>
              <w:spacing w:after="40" w:line="300"/>
            </w:pPr>
            <w:r>
              <w:rPr>
                <w:sz w:val="21"/>
                <w:szCs w:val="21"/>
              </w:rPr>
              <w:t xml:space="preserve">60 programmable buttons to shape the phone around your work</w:t>
            </w:r>
          </w:p>
          <w:p>
            <w:pPr>
              <w:pStyle w:val="ListParagraph"/>
              <w:numPr>
                <w:ilvl w:val="0"/>
                <w:numId w:val="2"/>
              </w:numPr>
              <w:spacing w:after="40" w:line="300"/>
            </w:pPr>
            <w:r>
              <w:rPr>
                <w:sz w:val="21"/>
                <w:szCs w:val="21"/>
              </w:rPr>
              <w:t xml:space="preserve">Speakerphone, line status lights and Power over Ethernet</w:t>
            </w:r>
          </w:p>
          <w:p>
            <w:pPr>
              <w:spacing w:after="0" w:before="90"/>
            </w:pPr>
            <w:hyperlink w:history="1" r:id="rId0lmc2u95xozrzq-nmbalt">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47775"/>
                  <wp:effectExtent t="0" r="0" b="0" l="0"/>
                  <wp:docPr id="18" name="hs_t87.png" descr="hs_t87.png" title="hs_t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95450" cy="12477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T87W</w:t>
            </w:r>
          </w:p>
          <w:p>
            <w:pPr>
              <w:keepNext/>
              <w:spacing w:after="110"/>
            </w:pPr>
            <w:r>
              <w:rPr>
                <w:b/>
                <w:bCs/>
                <w:color w:val="0070B0"/>
                <w:sz w:val="24"/>
                <w:szCs w:val="24"/>
              </w:rPr>
              <w:t xml:space="preserve">£199</w:t>
            </w:r>
            <w:r>
              <w:rPr>
                <w:color w:val="5A6B7C"/>
                <w:sz w:val="22"/>
                <w:szCs w:val="22"/>
              </w:rPr>
              <w:t xml:space="preserve"> to buy, or </w:t>
            </w:r>
            <w:r>
              <w:rPr>
                <w:b/>
                <w:bCs/>
                <w:color w:val="902080"/>
                <w:sz w:val="24"/>
                <w:szCs w:val="24"/>
              </w:rPr>
              <w:t xml:space="preserve">£7.50</w:t>
            </w:r>
            <w:r>
              <w:rPr>
                <w:color w:val="5A6B7C"/>
                <w:sz w:val="22"/>
                <w:szCs w:val="22"/>
              </w:rPr>
              <w:t xml:space="preserve"> a month to rent</w:t>
            </w:r>
          </w:p>
          <w:p>
            <w:pPr>
              <w:spacing w:after="70" w:line="312"/>
            </w:pPr>
            <w:r>
              <w:rPr>
                <w:sz w:val="22"/>
                <w:szCs w:val="22"/>
              </w:rPr>
              <w:t xml:space="preserve">The flagship of the range.</w:t>
            </w:r>
          </w:p>
          <w:p>
            <w:pPr>
              <w:pStyle w:val="ListParagraph"/>
              <w:numPr>
                <w:ilvl w:val="0"/>
                <w:numId w:val="2"/>
              </w:numPr>
              <w:spacing w:after="40" w:line="300"/>
            </w:pPr>
            <w:r>
              <w:rPr>
                <w:sz w:val="21"/>
                <w:szCs w:val="21"/>
              </w:rPr>
              <w:t xml:space="preserve">7 inch colour display (800 x 480) with HD Voice</w:t>
            </w:r>
          </w:p>
          <w:p>
            <w:pPr>
              <w:pStyle w:val="ListParagraph"/>
              <w:numPr>
                <w:ilvl w:val="0"/>
                <w:numId w:val="2"/>
              </w:numPr>
              <w:spacing w:after="40" w:line="300"/>
            </w:pPr>
            <w:r>
              <w:rPr>
                <w:sz w:val="21"/>
                <w:szCs w:val="21"/>
              </w:rPr>
              <w:t xml:space="preserve">Desk or wall mounting, with up to 84 programmable functions</w:t>
            </w:r>
          </w:p>
          <w:p>
            <w:pPr>
              <w:pStyle w:val="ListParagraph"/>
              <w:numPr>
                <w:ilvl w:val="0"/>
                <w:numId w:val="2"/>
              </w:numPr>
              <w:spacing w:after="40" w:line="300"/>
            </w:pPr>
            <w:r>
              <w:rPr>
                <w:sz w:val="21"/>
                <w:szCs w:val="21"/>
              </w:rPr>
              <w:t xml:space="preserve">Ethernet, WiFi or Bluetooth, and hearing aid compatible</w:t>
            </w:r>
          </w:p>
          <w:p>
            <w:pPr>
              <w:spacing w:after="0" w:before="90"/>
            </w:pPr>
            <w:hyperlink w:history="1" r:id="rIdhqdsdtj5ysbblsg_faecc">
              <w:r>
                <w:rPr>
                  <w:color w:val="0070B0"/>
                  <w:sz w:val="20"/>
                  <w:szCs w:val="20"/>
                  <w:u w:val="single"/>
                </w:rPr>
                <w:t xml:space="preserve">View the full specification</w:t>
              </w:r>
            </w:hyperlink>
          </w:p>
        </w:tc>
      </w:tr>
    </w:tbl>
    <w:p>
      <w:pPr>
        <w:keepNext/>
        <w:pageBreakBefore/>
        <w:pBdr>
          <w:bottom w:val="single" w:color="0070B0" w:sz="24" w:space="1"/>
        </w:pBdr>
        <w:spacing w:after="140"/>
        <w:ind w:right="8846"/>
      </w:pPr>
    </w:p>
    <w:p>
      <w:pPr>
        <w:pStyle w:val="Heading1"/>
        <w:keepNext/>
      </w:pPr>
      <w:r>
        <w:t xml:space="preserve">Cordless handsets</w:t>
      </w:r>
    </w:p>
    <w:p>
      <w:pPr>
        <w:spacing w:after="200" w:line="330"/>
        <w:ind w:right="1200"/>
      </w:pPr>
      <w:r>
        <w:rPr>
          <w:sz w:val="22"/>
          <w:szCs w:val="22"/>
        </w:rPr>
        <w:t xml:space="preserve">Move around the building and never miss a call. Choose DECT or WiFi, whichever suits your site.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693"/>
        <w:gridCol w:w="360"/>
        <w:gridCol w:w="4693"/>
      </w:tblGrid>
      <w:tr>
        <w:trPr>
          <w:cantSplit/>
        </w:trPr>
        <w:tc>
          <w:tcPr>
            <w:tcW w:type="dxa" w:w="4693"/>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pStyle w:val="Heading2"/>
              <w:keepNext/>
              <w:spacing w:after="80" w:before="0"/>
            </w:pPr>
            <w:r>
              <w:t xml:space="preserve">Cordless: DECT</w:t>
            </w:r>
          </w:p>
          <w:p>
            <w:pPr>
              <w:spacing w:after="200" w:line="300"/>
            </w:pPr>
            <w:r>
              <w:rPr>
                <w:color w:val="5A6B7C"/>
                <w:sz w:val="21"/>
                <w:szCs w:val="21"/>
              </w:rPr>
              <w:t xml:space="preserve">Their own base station and wireless signal, separate from your WiFi. Ideal for warehouses, workshops, surgeries and shops.</w:t>
            </w:r>
          </w:p>
        </w:tc>
        <w:tc>
          <w:tcPr>
            <w:tcW w:type="dxa" w:w="360"/>
            <w:tcBorders>
              <w:top w:val="none" w:color="FFFFFF" w:sz="0"/>
              <w:left w:val="none" w:color="FFFFFF" w:sz="0"/>
              <w:bottom w:val="none" w:color="FFFFFF" w:sz="0"/>
              <w:right w:val="none" w:color="FFFFFF" w:sz="0"/>
            </w:tcBorders>
          </w:tcPr>
          <w:p/>
        </w:tc>
        <w:tc>
          <w:tcPr>
            <w:tcW w:type="dxa" w:w="4693"/>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pStyle w:val="Heading2"/>
              <w:keepNext/>
              <w:spacing w:after="80" w:before="0"/>
            </w:pPr>
            <w:r>
              <w:t xml:space="preserve">Cordless: WiFi</w:t>
            </w:r>
          </w:p>
          <w:p>
            <w:pPr>
              <w:spacing w:after="200" w:line="300"/>
            </w:pPr>
            <w:r>
              <w:rPr>
                <w:color w:val="5A6B7C"/>
                <w:sz w:val="21"/>
                <w:szCs w:val="21"/>
              </w:rPr>
              <w:t xml:space="preserve">They join the network you already have, with no base station and no extra cabling. Ideal for offices, hospitality and retail.</w:t>
            </w:r>
          </w:p>
        </w:tc>
      </w:tr>
      <w:tr>
        <w:trPr>
          <w:cantSplit/>
        </w:trPr>
        <w:tc>
          <w:tcPr>
            <w:tcW w:type="dxa" w:w="4693"/>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spacing w:after="100"/>
              <w:jc w:val="left"/>
            </w:pPr>
            <w:r>
              <w:drawing>
                <wp:inline distT="0" distB="0" distL="0" distR="0">
                  <wp:extent cx="952500" cy="1190625"/>
                  <wp:effectExtent t="0" r="0" b="0" l="0"/>
                  <wp:docPr id="19" name="hs_w73.png" descr="hs_w73.png" title="hs_w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52500" cy="1190625"/>
                          </a:xfrm>
                          <a:prstGeom prst="rect">
                            <a:avLst/>
                          </a:prstGeom>
                        </pic:spPr>
                      </pic:pic>
                    </a:graphicData>
                  </a:graphic>
                </wp:inline>
              </w:drawing>
            </w:r>
          </w:p>
          <w:p>
            <w:pPr>
              <w:keepNext/>
              <w:spacing w:after="20"/>
            </w:pPr>
            <w:r>
              <w:rPr>
                <w:b/>
                <w:bCs/>
                <w:color w:val="1E1B39"/>
                <w:sz w:val="28"/>
                <w:szCs w:val="28"/>
              </w:rPr>
              <w:t xml:space="preserve">Yealink W73P DECT</w:t>
            </w:r>
          </w:p>
          <w:p>
            <w:pPr>
              <w:keepNext/>
              <w:spacing w:after="90"/>
            </w:pPr>
            <w:r>
              <w:rPr>
                <w:b/>
                <w:bCs/>
                <w:color w:val="0070B0"/>
                <w:sz w:val="24"/>
                <w:szCs w:val="24"/>
              </w:rPr>
              <w:t xml:space="preserve">£135</w:t>
            </w:r>
            <w:r>
              <w:rPr>
                <w:color w:val="5A6B7C"/>
                <w:sz w:val="21"/>
                <w:szCs w:val="21"/>
              </w:rPr>
              <w:t xml:space="preserve"> to buy, or </w:t>
            </w:r>
            <w:r>
              <w:rPr>
                <w:b/>
                <w:bCs/>
                <w:color w:val="902080"/>
                <w:sz w:val="24"/>
                <w:szCs w:val="24"/>
              </w:rPr>
              <w:t xml:space="preserve">£4.50</w:t>
            </w:r>
            <w:r>
              <w:rPr>
                <w:color w:val="5A6B7C"/>
                <w:sz w:val="21"/>
                <w:szCs w:val="21"/>
              </w:rPr>
              <w:t xml:space="preserve"> a month</w:t>
            </w:r>
          </w:p>
          <w:p>
            <w:pPr>
              <w:spacing w:after="60" w:line="300"/>
            </w:pPr>
            <w:r>
              <w:rPr>
                <w:sz w:val="22"/>
                <w:szCs w:val="22"/>
              </w:rPr>
              <w:t xml:space="preserve">A high performance cordless system for the whole building.</w:t>
            </w:r>
          </w:p>
          <w:p>
            <w:pPr>
              <w:pStyle w:val="ListParagraph"/>
              <w:numPr>
                <w:ilvl w:val="0"/>
                <w:numId w:val="2"/>
              </w:numPr>
              <w:spacing w:after="30" w:line="290"/>
            </w:pPr>
            <w:r>
              <w:rPr>
                <w:sz w:val="21"/>
                <w:szCs w:val="21"/>
              </w:rPr>
              <w:t xml:space="preserve">Registers up to 10 W73H handsets from one base</w:t>
            </w:r>
          </w:p>
          <w:p>
            <w:pPr>
              <w:pStyle w:val="ListParagraph"/>
              <w:numPr>
                <w:ilvl w:val="0"/>
                <w:numId w:val="2"/>
              </w:numPr>
              <w:spacing w:after="30" w:line="290"/>
            </w:pPr>
            <w:r>
              <w:rPr>
                <w:sz w:val="21"/>
                <w:szCs w:val="21"/>
              </w:rPr>
              <w:t xml:space="preserve">An ideal choice where there is no WiFi coverage</w:t>
            </w:r>
          </w:p>
          <w:p>
            <w:pPr>
              <w:pBdr>
                <w:bottom w:val="single" w:color="D5E3EE" w:sz="4" w:space="14"/>
              </w:pBdr>
              <w:spacing w:after="260" w:before="80"/>
            </w:pPr>
            <w:hyperlink w:history="1" r:id="rIdozonmv_oqilwtq42gpp4a">
              <w:r>
                <w:rPr>
                  <w:color w:val="0070B0"/>
                  <w:sz w:val="20"/>
                  <w:szCs w:val="20"/>
                  <w:u w:val="single"/>
                </w:rPr>
                <w:t xml:space="preserve">View the full specification</w:t>
              </w:r>
            </w:hyperlink>
          </w:p>
        </w:tc>
        <w:tc>
          <w:tcPr>
            <w:tcW w:type="dxa" w:w="360"/>
            <w:tcBorders>
              <w:top w:val="none" w:color="FFFFFF" w:sz="0"/>
              <w:left w:val="none" w:color="FFFFFF" w:sz="0"/>
              <w:bottom w:val="none" w:color="FFFFFF" w:sz="0"/>
              <w:right w:val="none" w:color="FFFFFF" w:sz="0"/>
            </w:tcBorders>
          </w:tcPr>
          <w:p/>
        </w:tc>
        <w:tc>
          <w:tcPr>
            <w:tcW w:type="dxa" w:w="4693"/>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00"/>
              <w:jc w:val="left"/>
            </w:pPr>
            <w:r>
              <w:drawing>
                <wp:inline distT="0" distB="0" distL="0" distR="0">
                  <wp:extent cx="1009650" cy="1190625"/>
                  <wp:effectExtent t="0" r="0" b="0" l="0"/>
                  <wp:docPr id="20" name="hs_ax83.png" descr="hs_ax83.png" title="hs_ax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09650" cy="1190625"/>
                          </a:xfrm>
                          <a:prstGeom prst="rect">
                            <a:avLst/>
                          </a:prstGeom>
                        </pic:spPr>
                      </pic:pic>
                    </a:graphicData>
                  </a:graphic>
                </wp:inline>
              </w:drawing>
            </w:r>
          </w:p>
          <w:p>
            <w:pPr>
              <w:keepNext/>
              <w:spacing w:after="20"/>
            </w:pPr>
            <w:r>
              <w:rPr>
                <w:b/>
                <w:bCs/>
                <w:color w:val="1E1B39"/>
                <w:sz w:val="28"/>
                <w:szCs w:val="28"/>
              </w:rPr>
              <w:t xml:space="preserve">Yealink AX83H WiFi Handset</w:t>
            </w:r>
          </w:p>
          <w:p>
            <w:pPr>
              <w:keepNext/>
              <w:spacing w:after="90"/>
            </w:pPr>
            <w:r>
              <w:rPr>
                <w:b/>
                <w:bCs/>
                <w:color w:val="0070B0"/>
                <w:sz w:val="24"/>
                <w:szCs w:val="24"/>
              </w:rPr>
              <w:t xml:space="preserve">£99</w:t>
            </w:r>
            <w:r>
              <w:rPr>
                <w:color w:val="5A6B7C"/>
                <w:sz w:val="21"/>
                <w:szCs w:val="21"/>
              </w:rPr>
              <w:t xml:space="preserve"> to buy, or </w:t>
            </w:r>
            <w:r>
              <w:rPr>
                <w:b/>
                <w:bCs/>
                <w:color w:val="902080"/>
                <w:sz w:val="24"/>
                <w:szCs w:val="24"/>
              </w:rPr>
              <w:t xml:space="preserve">£4.00</w:t>
            </w:r>
            <w:r>
              <w:rPr>
                <w:color w:val="5A6B7C"/>
                <w:sz w:val="21"/>
                <w:szCs w:val="21"/>
              </w:rPr>
              <w:t xml:space="preserve"> a month</w:t>
            </w:r>
          </w:p>
          <w:p>
            <w:pPr>
              <w:spacing w:after="60" w:line="300"/>
            </w:pPr>
            <w:r>
              <w:rPr>
                <w:sz w:val="22"/>
                <w:szCs w:val="22"/>
              </w:rPr>
              <w:t xml:space="preserve">A WiFi handset that gives you freedom to move.</w:t>
            </w:r>
          </w:p>
          <w:p>
            <w:pPr>
              <w:pStyle w:val="ListParagraph"/>
              <w:numPr>
                <w:ilvl w:val="0"/>
                <w:numId w:val="2"/>
              </w:numPr>
              <w:spacing w:after="30" w:line="290"/>
            </w:pPr>
            <w:r>
              <w:rPr>
                <w:sz w:val="21"/>
                <w:szCs w:val="21"/>
              </w:rPr>
              <w:t xml:space="preserve">Dual band WiFi 6, with up to 9 hours of talk time</w:t>
            </w:r>
          </w:p>
          <w:p>
            <w:pPr>
              <w:pStyle w:val="ListParagraph"/>
              <w:numPr>
                <w:ilvl w:val="0"/>
                <w:numId w:val="2"/>
              </w:numPr>
              <w:spacing w:after="30" w:line="290"/>
            </w:pPr>
            <w:r>
              <w:rPr>
                <w:sz w:val="21"/>
                <w:szCs w:val="21"/>
              </w:rPr>
              <w:t xml:space="preserve">Up to 200 hours on standby from a 2000 mAh battery</w:t>
            </w:r>
          </w:p>
          <w:p>
            <w:pPr>
              <w:pBdr>
                <w:bottom w:val="single" w:color="D5E3EE" w:sz="4" w:space="14"/>
              </w:pBdr>
              <w:spacing w:after="260" w:before="80"/>
            </w:pPr>
            <w:hyperlink w:history="1" r:id="rIdwtyfa0-vlsroa9byyh5c9">
              <w:r>
                <w:rPr>
                  <w:color w:val="0070B0"/>
                  <w:sz w:val="20"/>
                  <w:szCs w:val="20"/>
                  <w:u w:val="single"/>
                </w:rPr>
                <w:t xml:space="preserve">View the full specification</w:t>
              </w:r>
            </w:hyperlink>
          </w:p>
        </w:tc>
      </w:tr>
      <w:tr>
        <w:trPr>
          <w:cantSplit/>
        </w:trPr>
        <w:tc>
          <w:tcPr>
            <w:tcW w:type="dxa" w:w="4693"/>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spacing w:after="100"/>
              <w:jc w:val="left"/>
            </w:pPr>
            <w:r>
              <w:drawing>
                <wp:inline distT="0" distB="0" distL="0" distR="0">
                  <wp:extent cx="1095375" cy="1190625"/>
                  <wp:effectExtent t="0" r="0" b="0" l="0"/>
                  <wp:docPr id="21" name="hs_w79.png" descr="hs_w79.png" title="hs_w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95375" cy="1190625"/>
                          </a:xfrm>
                          <a:prstGeom prst="rect">
                            <a:avLst/>
                          </a:prstGeom>
                        </pic:spPr>
                      </pic:pic>
                    </a:graphicData>
                  </a:graphic>
                </wp:inline>
              </w:drawing>
            </w:r>
          </w:p>
          <w:p>
            <w:pPr>
              <w:keepNext/>
              <w:spacing w:after="20"/>
            </w:pPr>
            <w:r>
              <w:rPr>
                <w:b/>
                <w:bCs/>
                <w:color w:val="1E1B39"/>
                <w:sz w:val="28"/>
                <w:szCs w:val="28"/>
              </w:rPr>
              <w:t xml:space="preserve">Yealink W79P DECT</w:t>
            </w:r>
          </w:p>
          <w:p>
            <w:pPr>
              <w:keepNext/>
              <w:spacing w:after="90"/>
            </w:pPr>
            <w:r>
              <w:rPr>
                <w:b/>
                <w:bCs/>
                <w:color w:val="0070B0"/>
                <w:sz w:val="24"/>
                <w:szCs w:val="24"/>
              </w:rPr>
              <w:t xml:space="preserve">£189</w:t>
            </w:r>
            <w:r>
              <w:rPr>
                <w:color w:val="5A6B7C"/>
                <w:sz w:val="21"/>
                <w:szCs w:val="21"/>
              </w:rPr>
              <w:t xml:space="preserve"> to buy, or </w:t>
            </w:r>
            <w:r>
              <w:rPr>
                <w:b/>
                <w:bCs/>
                <w:color w:val="902080"/>
                <w:sz w:val="24"/>
                <w:szCs w:val="24"/>
              </w:rPr>
              <w:t xml:space="preserve">£5.50</w:t>
            </w:r>
            <w:r>
              <w:rPr>
                <w:color w:val="5A6B7C"/>
                <w:sz w:val="21"/>
                <w:szCs w:val="21"/>
              </w:rPr>
              <w:t xml:space="preserve"> a month</w:t>
            </w:r>
          </w:p>
          <w:p>
            <w:pPr>
              <w:spacing w:after="60" w:line="300"/>
            </w:pPr>
            <w:r>
              <w:rPr>
                <w:sz w:val="22"/>
                <w:szCs w:val="22"/>
              </w:rPr>
              <w:t xml:space="preserve">A rugged cordless system for tough places.</w:t>
            </w:r>
          </w:p>
          <w:p>
            <w:pPr>
              <w:pStyle w:val="ListParagraph"/>
              <w:numPr>
                <w:ilvl w:val="0"/>
                <w:numId w:val="2"/>
              </w:numPr>
              <w:spacing w:after="30" w:line="290"/>
            </w:pPr>
            <w:r>
              <w:rPr>
                <w:sz w:val="21"/>
                <w:szCs w:val="21"/>
              </w:rPr>
              <w:t xml:space="preserve">IP67 certified handset for dusty, humid and harsh conditions</w:t>
            </w:r>
          </w:p>
          <w:p>
            <w:pPr>
              <w:pStyle w:val="ListParagraph"/>
              <w:numPr>
                <w:ilvl w:val="0"/>
                <w:numId w:val="2"/>
              </w:numPr>
              <w:spacing w:after="30" w:line="290"/>
            </w:pPr>
            <w:r>
              <w:rPr>
                <w:sz w:val="21"/>
                <w:szCs w:val="21"/>
              </w:rPr>
              <w:t xml:space="preserve">Registers up to 10 handsets, with Bluetooth and a vibration alarm</w:t>
            </w:r>
          </w:p>
          <w:p>
            <w:pPr>
              <w:spacing w:after="0" w:before="80"/>
            </w:pPr>
            <w:hyperlink w:history="1" r:id="rIdpisymjez8bjgaqhtxjnke">
              <w:r>
                <w:rPr>
                  <w:color w:val="0070B0"/>
                  <w:sz w:val="20"/>
                  <w:szCs w:val="20"/>
                  <w:u w:val="single"/>
                </w:rPr>
                <w:t xml:space="preserve">View the full specification</w:t>
              </w:r>
            </w:hyperlink>
          </w:p>
        </w:tc>
        <w:tc>
          <w:tcPr>
            <w:tcW w:type="dxa" w:w="360"/>
            <w:tcBorders>
              <w:top w:val="none" w:color="FFFFFF" w:sz="0"/>
              <w:left w:val="none" w:color="FFFFFF" w:sz="0"/>
              <w:bottom w:val="none" w:color="FFFFFF" w:sz="0"/>
              <w:right w:val="none" w:color="FFFFFF" w:sz="0"/>
            </w:tcBorders>
          </w:tcPr>
          <w:p/>
        </w:tc>
        <w:tc>
          <w:tcPr>
            <w:tcW w:type="dxa" w:w="4693"/>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00"/>
              <w:jc w:val="left"/>
            </w:pPr>
            <w:r>
              <w:drawing>
                <wp:inline distT="0" distB="0" distL="0" distR="0">
                  <wp:extent cx="657225" cy="1190625"/>
                  <wp:effectExtent t="0" r="0" b="0" l="0"/>
                  <wp:docPr id="22" name="hs_ax86.png" descr="hs_ax86.png" title="hs_ax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57225" cy="1190625"/>
                          </a:xfrm>
                          <a:prstGeom prst="rect">
                            <a:avLst/>
                          </a:prstGeom>
                        </pic:spPr>
                      </pic:pic>
                    </a:graphicData>
                  </a:graphic>
                </wp:inline>
              </w:drawing>
            </w:r>
          </w:p>
          <w:p>
            <w:pPr>
              <w:keepNext/>
              <w:spacing w:after="20"/>
            </w:pPr>
            <w:r>
              <w:rPr>
                <w:b/>
                <w:bCs/>
                <w:color w:val="1E1B39"/>
                <w:sz w:val="28"/>
                <w:szCs w:val="28"/>
              </w:rPr>
              <w:t xml:space="preserve">Yealink AX86R WiFi Cordless Phone</w:t>
            </w:r>
          </w:p>
          <w:p>
            <w:pPr>
              <w:keepNext/>
              <w:spacing w:after="90"/>
            </w:pPr>
            <w:r>
              <w:rPr>
                <w:b/>
                <w:bCs/>
                <w:color w:val="0070B0"/>
                <w:sz w:val="24"/>
                <w:szCs w:val="24"/>
              </w:rPr>
              <w:t xml:space="preserve">£155</w:t>
            </w:r>
            <w:r>
              <w:rPr>
                <w:color w:val="5A6B7C"/>
                <w:sz w:val="21"/>
                <w:szCs w:val="21"/>
              </w:rPr>
              <w:t xml:space="preserve"> to buy, or </w:t>
            </w:r>
            <w:r>
              <w:rPr>
                <w:b/>
                <w:bCs/>
                <w:color w:val="902080"/>
                <w:sz w:val="24"/>
                <w:szCs w:val="24"/>
              </w:rPr>
              <w:t xml:space="preserve">£5.00</w:t>
            </w:r>
            <w:r>
              <w:rPr>
                <w:color w:val="5A6B7C"/>
                <w:sz w:val="21"/>
                <w:szCs w:val="21"/>
              </w:rPr>
              <w:t xml:space="preserve"> a month</w:t>
            </w:r>
          </w:p>
          <w:p>
            <w:pPr>
              <w:spacing w:after="60" w:line="300"/>
            </w:pPr>
            <w:r>
              <w:rPr>
                <w:sz w:val="22"/>
                <w:szCs w:val="22"/>
              </w:rPr>
              <w:t xml:space="preserve">Made for demanding days.</w:t>
            </w:r>
          </w:p>
          <w:p>
            <w:pPr>
              <w:pStyle w:val="ListParagraph"/>
              <w:numPr>
                <w:ilvl w:val="0"/>
                <w:numId w:val="2"/>
              </w:numPr>
              <w:spacing w:after="30" w:line="290"/>
            </w:pPr>
            <w:r>
              <w:rPr>
                <w:sz w:val="21"/>
                <w:szCs w:val="21"/>
              </w:rPr>
              <w:t xml:space="preserve">780 minutes of talk time from a 3100 mAh battery</w:t>
            </w:r>
          </w:p>
          <w:p>
            <w:pPr>
              <w:pStyle w:val="ListParagraph"/>
              <w:numPr>
                <w:ilvl w:val="0"/>
                <w:numId w:val="2"/>
              </w:numPr>
              <w:spacing w:after="30" w:line="290"/>
            </w:pPr>
            <w:r>
              <w:rPr>
                <w:sz w:val="21"/>
                <w:szCs w:val="21"/>
              </w:rPr>
              <w:t xml:space="preserve">Up to 300 hours on standby, with a 2.4 inch colour screen</w:t>
            </w:r>
          </w:p>
          <w:p>
            <w:pPr>
              <w:spacing w:after="0" w:before="80"/>
            </w:pPr>
            <w:hyperlink w:history="1" r:id="rIdp-t7o51lr6kxoy2ccmuya">
              <w:r>
                <w:rPr>
                  <w:color w:val="0070B0"/>
                  <w:sz w:val="20"/>
                  <w:szCs w:val="20"/>
                  <w:u w:val="single"/>
                </w:rPr>
                <w:t xml:space="preserve">View the full specification</w:t>
              </w:r>
            </w:hyperlink>
          </w:p>
        </w:tc>
      </w:tr>
    </w:tbl>
    <w:p>
      <w:pPr>
        <w:keepNext/>
        <w:pageBreakBefore/>
        <w:pBdr>
          <w:bottom w:val="single" w:color="0070B0" w:sz="24" w:space="1"/>
        </w:pBdr>
        <w:spacing w:after="140"/>
        <w:ind w:right="8846"/>
      </w:pPr>
    </w:p>
    <w:p>
      <w:pPr>
        <w:pStyle w:val="Heading1"/>
        <w:keepNext/>
      </w:pPr>
      <w:r>
        <w:t xml:space="preserve">Simple, clear pricing</w:t>
      </w:r>
    </w:p>
    <w:p>
      <w:pPr>
        <w:spacing w:after="120" w:line="330"/>
        <w:ind w:right="1200"/>
      </w:pPr>
      <w:r>
        <w:rPr>
          <w:sz w:val="22"/>
          <w:szCs w:val="22"/>
        </w:rPr>
        <w:t xml:space="preserve">One monthly licence for each person and one small setup charge. That is the core of your bill.</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700"/>
        <w:gridCol w:w="6046"/>
      </w:tblGrid>
      <w:tr>
        <w:trPr>
          <w:cantSplit/>
        </w:trPr>
        <w:tc>
          <w:tcPr>
            <w:tcW w:type="dxa" w:w="3700"/>
            <w:tcBorders>
              <w:top w:val="single" w:color="0070B0" w:sz="24"/>
              <w:left w:val="none" w:color="FFFFFF" w:sz="0"/>
              <w:bottom w:val="single" w:color="D5E3EE" w:sz="4"/>
              <w:right w:val="none" w:color="FFFFFF" w:sz="0"/>
            </w:tcBorders>
            <w:tcMar>
              <w:top w:type="dxa" w:w="140"/>
              <w:left w:type="dxa" w:w="0"/>
              <w:bottom w:type="dxa" w:w="140"/>
              <w:right w:type="dxa" w:w="200"/>
            </w:tcMar>
            <w:vAlign w:val="center"/>
          </w:tcPr>
          <w:p>
            <w:pPr>
              <w:spacing w:after="0" w:line="1560" w:lineRule="atLeast"/>
            </w:pPr>
            <w:r>
              <w:rPr>
                <w:b/>
                <w:bCs/>
                <w:color w:val="0070B0"/>
                <w:sz w:val="148"/>
                <w:szCs w:val="148"/>
              </w:rPr>
              <w:t xml:space="preserve">£12</w:t>
            </w:r>
          </w:p>
          <w:p>
            <w:pPr>
              <w:spacing w:after="0"/>
            </w:pPr>
            <w:r>
              <w:rPr>
                <w:color w:val="5A6B7C"/>
                <w:sz w:val="24"/>
                <w:szCs w:val="24"/>
              </w:rPr>
              <w:t xml:space="preserve">per user, per month</w:t>
            </w:r>
          </w:p>
        </w:tc>
        <w:tc>
          <w:tcPr>
            <w:tcW w:type="dxa" w:w="6046"/>
            <w:tcBorders>
              <w:top w:val="single" w:color="0070B0" w:sz="24"/>
              <w:left w:val="single" w:color="D5E3EE" w:sz="4"/>
              <w:bottom w:val="single" w:color="D5E3EE" w:sz="4"/>
              <w:right w:val="none" w:color="FFFFFF" w:sz="0"/>
            </w:tcBorders>
            <w:tcMar>
              <w:top w:type="dxa" w:w="140"/>
              <w:left w:type="dxa" w:w="300"/>
              <w:bottom w:type="dxa" w:w="140"/>
              <w:right w:type="dxa" w:w="0"/>
            </w:tcMar>
            <w:vAlign w:val="center"/>
          </w:tcPr>
          <w:p>
            <w:pPr>
              <w:spacing w:after="90"/>
            </w:pPr>
            <w:r>
              <w:rPr>
                <w:b/>
                <w:bCs/>
                <w:color w:val="1E1B39"/>
                <w:sz w:val="28"/>
                <w:szCs w:val="28"/>
              </w:rPr>
              <w:t xml:space="preserve">One licence covers everything</w:t>
            </w:r>
          </w:p>
          <w:p>
            <w:pPr>
              <w:pStyle w:val="ListParagraph"/>
              <w:numPr>
                <w:ilvl w:val="0"/>
                <w:numId w:val="2"/>
              </w:numPr>
              <w:spacing w:after="70" w:line="312"/>
            </w:pPr>
            <w:r>
              <w:rPr>
                <w:sz w:val="22"/>
                <w:szCs w:val="22"/>
              </w:rPr>
              <w:t xml:space="preserve">All 50+ business features</w:t>
            </w:r>
          </w:p>
          <w:p>
            <w:pPr>
              <w:pStyle w:val="ListParagraph"/>
              <w:numPr>
                <w:ilvl w:val="0"/>
                <w:numId w:val="2"/>
              </w:numPr>
              <w:spacing w:after="70" w:line="312"/>
            </w:pPr>
            <w:r>
              <w:rPr>
                <w:sz w:val="22"/>
                <w:szCs w:val="22"/>
              </w:rPr>
              <w:t xml:space="preserve">Call recording for every user</w:t>
            </w:r>
          </w:p>
          <w:p>
            <w:pPr>
              <w:pStyle w:val="ListParagraph"/>
              <w:numPr>
                <w:ilvl w:val="0"/>
                <w:numId w:val="2"/>
              </w:numPr>
              <w:spacing w:after="70" w:line="312"/>
            </w:pPr>
            <w:r>
              <w:rPr>
                <w:sz w:val="22"/>
                <w:szCs w:val="22"/>
              </w:rPr>
              <w:t xml:space="preserve">Unlimited UK calls to 01, 02, 03 and 07 numbers</w:t>
            </w:r>
          </w:p>
        </w:tc>
      </w:tr>
    </w:tbl>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single" w:color="D5E3EE" w:sz="4"/>
              <w:right w:val="none" w:color="FFFFFF" w:sz="0"/>
            </w:tcBorders>
            <w:tcMar>
              <w:top w:type="dxa" w:w="200"/>
              <w:left w:type="dxa" w:w="0"/>
              <w:bottom w:type="dxa" w:w="200"/>
              <w:right w:type="dxa" w:w="200"/>
            </w:tcMar>
            <w:vAlign w:val="top"/>
          </w:tcPr>
          <w:p>
            <w:pPr>
              <w:spacing w:after="0" w:line="1040" w:lineRule="atLeast"/>
            </w:pPr>
            <w:r>
              <w:rPr>
                <w:b/>
                <w:bCs/>
                <w:color w:val="0070B0"/>
                <w:sz w:val="96"/>
                <w:szCs w:val="96"/>
              </w:rPr>
              <w:t xml:space="preserve">£25</w:t>
            </w:r>
          </w:p>
          <w:p>
            <w:pPr>
              <w:spacing w:after="50" w:before="40"/>
            </w:pPr>
            <w:r>
              <w:rPr>
                <w:b/>
                <w:bCs/>
                <w:color w:val="1E1B39"/>
                <w:sz w:val="26"/>
                <w:szCs w:val="26"/>
              </w:rPr>
              <w:t xml:space="preserve">One off setup</w:t>
            </w:r>
          </w:p>
          <w:p>
            <w:pPr>
              <w:spacing w:line="300"/>
            </w:pPr>
            <w:r>
              <w:rPr>
                <w:sz w:val="21"/>
                <w:szCs w:val="21"/>
              </w:rPr>
              <w:t xml:space="preserve">Remote programming and engineering, done for you.</w:t>
            </w:r>
          </w:p>
        </w:tc>
        <w:tc>
          <w:tcPr>
            <w:tcW w:type="dxa" w:w="4873"/>
            <w:tcBorders>
              <w:top w:val="none" w:color="FFFFFF" w:sz="0"/>
              <w:left w:val="single" w:color="D5E3EE" w:sz="4"/>
              <w:bottom w:val="single" w:color="D5E3EE" w:sz="4"/>
              <w:right w:val="none" w:color="FFFFFF" w:sz="0"/>
            </w:tcBorders>
            <w:tcMar>
              <w:top w:type="dxa" w:w="200"/>
              <w:left w:type="dxa" w:w="300"/>
              <w:bottom w:type="dxa" w:w="200"/>
              <w:right w:type="dxa" w:w="0"/>
            </w:tcMar>
            <w:vAlign w:val="top"/>
          </w:tcPr>
          <w:p>
            <w:pPr>
              <w:spacing w:after="0" w:line="1040" w:lineRule="atLeast"/>
            </w:pPr>
            <w:r>
              <w:rPr>
                <w:b/>
                <w:bCs/>
                <w:color w:val="902080"/>
                <w:sz w:val="96"/>
                <w:szCs w:val="96"/>
              </w:rPr>
              <w:t xml:space="preserve">Free</w:t>
            </w:r>
          </w:p>
          <w:p>
            <w:pPr>
              <w:spacing w:after="50" w:before="40"/>
            </w:pPr>
            <w:r>
              <w:rPr>
                <w:b/>
                <w:bCs/>
                <w:color w:val="1E1B39"/>
                <w:sz w:val="26"/>
                <w:szCs w:val="26"/>
              </w:rPr>
              <w:t xml:space="preserve">Move your own handsets</w:t>
            </w:r>
          </w:p>
          <w:p>
            <w:pPr>
              <w:spacing w:line="300"/>
            </w:pPr>
            <w:r>
              <w:rPr>
                <w:sz w:val="21"/>
                <w:szCs w:val="21"/>
              </w:rPr>
              <w:t xml:space="preserve">Compatible handsets you already own can move to our platform at no charge.</w:t>
            </w:r>
          </w:p>
        </w:tc>
      </w:tr>
    </w:tbl>
    <w:p>
      <w:pPr>
        <w:pStyle w:val="Heading2"/>
        <w:keepNext/>
      </w:pPr>
      <w:r>
        <w:t xml:space="preserve">Optional extras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146"/>
        <w:gridCol w:w="2600"/>
      </w:tblGrid>
      <w:tr>
        <w:trPr>
          <w:cantSplit/>
        </w:trPr>
        <w:tc>
          <w:tcPr>
            <w:tcW w:type="dxa" w:w="7146"/>
            <w:tcBorders>
              <w:top w:val="none" w:color="FFFFFF" w:sz="0"/>
              <w:left w:val="none" w:color="FFFFFF" w:sz="0"/>
              <w:bottom w:val="single" w:color="D5E3EE" w:sz="4"/>
              <w:right w:val="none" w:color="FFFFFF" w:sz="0"/>
            </w:tcBorders>
            <w:tcMar>
              <w:top w:type="dxa" w:w="100"/>
              <w:left w:type="dxa" w:w="0"/>
              <w:bottom w:type="dxa" w:w="100"/>
              <w:right w:type="dxa" w:w="300"/>
            </w:tcMar>
            <w:vAlign w:val="center"/>
          </w:tcPr>
          <w:p>
            <w:pPr>
              <w:keepNext/>
              <w:spacing w:after="30"/>
            </w:pPr>
            <w:r>
              <w:rPr>
                <w:b/>
                <w:bCs/>
                <w:color w:val="1E1B39"/>
                <w:sz w:val="25"/>
                <w:szCs w:val="25"/>
              </w:rPr>
              <w:t xml:space="preserve">Call queue service</w:t>
            </w:r>
          </w:p>
          <w:p>
            <w:pPr>
              <w:spacing w:line="300"/>
            </w:pPr>
            <w:r>
              <w:rPr>
                <w:sz w:val="21"/>
                <w:szCs w:val="21"/>
              </w:rPr>
              <w:t xml:space="preserve">An auto attendant with a queue, so important callers stay engaged while they wait.</w:t>
            </w:r>
          </w:p>
        </w:tc>
        <w:tc>
          <w:tcPr>
            <w:tcW w:type="dxa" w:w="2600"/>
            <w:tcBorders>
              <w:top w:val="none" w:color="FFFFFF" w:sz="0"/>
              <w:left w:val="none" w:color="FFFFFF" w:sz="0"/>
              <w:bottom w:val="single" w:color="D5E3EE" w:sz="4"/>
              <w:right w:val="none" w:color="FFFFFF" w:sz="0"/>
            </w:tcBorders>
            <w:tcMar>
              <w:top w:type="dxa" w:w="100"/>
              <w:left w:type="dxa" w:w="0"/>
              <w:bottom w:type="dxa" w:w="100"/>
              <w:right w:type="dxa" w:w="0"/>
            </w:tcMar>
            <w:vAlign w:val="center"/>
          </w:tcPr>
          <w:p>
            <w:pPr>
              <w:spacing w:after="0"/>
              <w:jc w:val="right"/>
            </w:pPr>
            <w:r>
              <w:rPr>
                <w:b/>
                <w:bCs/>
                <w:color w:val="902080"/>
                <w:sz w:val="44"/>
                <w:szCs w:val="44"/>
              </w:rPr>
              <w:t xml:space="preserve">£10</w:t>
            </w:r>
          </w:p>
          <w:p>
            <w:pPr>
              <w:jc w:val="right"/>
            </w:pPr>
            <w:r>
              <w:rPr>
                <w:color w:val="5A6B7C"/>
                <w:sz w:val="20"/>
                <w:szCs w:val="20"/>
              </w:rPr>
              <w:t xml:space="preserve">per month, per site</w:t>
            </w:r>
          </w:p>
        </w:tc>
      </w:tr>
      <w:tr>
        <w:trPr>
          <w:cantSplit/>
        </w:trPr>
        <w:tc>
          <w:tcPr>
            <w:tcW w:type="dxa" w:w="7146"/>
            <w:tcBorders>
              <w:top w:val="none" w:color="FFFFFF" w:sz="0"/>
              <w:left w:val="none" w:color="FFFFFF" w:sz="0"/>
              <w:bottom w:val="single" w:color="D5E3EE" w:sz="4"/>
              <w:right w:val="none" w:color="FFFFFF" w:sz="0"/>
            </w:tcBorders>
            <w:tcMar>
              <w:top w:type="dxa" w:w="100"/>
              <w:left w:type="dxa" w:w="0"/>
              <w:bottom w:type="dxa" w:w="100"/>
              <w:right w:type="dxa" w:w="300"/>
            </w:tcMar>
            <w:vAlign w:val="center"/>
          </w:tcPr>
          <w:p>
            <w:pPr>
              <w:keepNext/>
              <w:spacing w:after="30"/>
            </w:pPr>
            <w:r>
              <w:rPr>
                <w:b/>
                <w:bCs/>
                <w:color w:val="1E1B39"/>
                <w:sz w:val="25"/>
                <w:szCs w:val="25"/>
              </w:rPr>
              <w:t xml:space="preserve">Professional recordings</w:t>
            </w:r>
          </w:p>
          <w:p>
            <w:pPr>
              <w:spacing w:line="300"/>
            </w:pPr>
            <w:r>
              <w:rPr>
                <w:sz w:val="21"/>
                <w:szCs w:val="21"/>
              </w:rPr>
              <w:t xml:space="preserve">A professional voice records your welcome message, on hold marketing, out of hours and voicemail messages.</w:t>
            </w:r>
          </w:p>
        </w:tc>
        <w:tc>
          <w:tcPr>
            <w:tcW w:type="dxa" w:w="2600"/>
            <w:tcBorders>
              <w:top w:val="none" w:color="FFFFFF" w:sz="0"/>
              <w:left w:val="none" w:color="FFFFFF" w:sz="0"/>
              <w:bottom w:val="single" w:color="D5E3EE" w:sz="4"/>
              <w:right w:val="none" w:color="FFFFFF" w:sz="0"/>
            </w:tcBorders>
            <w:tcMar>
              <w:top w:type="dxa" w:w="100"/>
              <w:left w:type="dxa" w:w="0"/>
              <w:bottom w:type="dxa" w:w="100"/>
              <w:right w:type="dxa" w:w="0"/>
            </w:tcMar>
            <w:vAlign w:val="center"/>
          </w:tcPr>
          <w:p>
            <w:pPr>
              <w:spacing w:after="0"/>
              <w:jc w:val="right"/>
            </w:pPr>
            <w:r>
              <w:rPr>
                <w:b/>
                <w:bCs/>
                <w:color w:val="902080"/>
                <w:sz w:val="44"/>
                <w:szCs w:val="44"/>
              </w:rPr>
              <w:t xml:space="preserve">£195</w:t>
            </w:r>
          </w:p>
          <w:p>
            <w:pPr>
              <w:jc w:val="right"/>
            </w:pPr>
            <w:r>
              <w:rPr>
                <w:color w:val="5A6B7C"/>
                <w:sz w:val="20"/>
                <w:szCs w:val="20"/>
              </w:rPr>
              <w:t xml:space="preserve">one off</w:t>
            </w:r>
          </w:p>
        </w:tc>
      </w:tr>
      <w:tr>
        <w:trPr>
          <w:cantSplit/>
        </w:trPr>
        <w:tc>
          <w:tcPr>
            <w:tcW w:type="dxa" w:w="7146"/>
            <w:tcBorders>
              <w:top w:val="none" w:color="FFFFFF" w:sz="0"/>
              <w:left w:val="none" w:color="FFFFFF" w:sz="0"/>
              <w:bottom w:val="single" w:color="D5E3EE" w:sz="4"/>
              <w:right w:val="none" w:color="FFFFFF" w:sz="0"/>
            </w:tcBorders>
            <w:tcMar>
              <w:top w:type="dxa" w:w="100"/>
              <w:left w:type="dxa" w:w="0"/>
              <w:bottom w:type="dxa" w:w="100"/>
              <w:right w:type="dxa" w:w="300"/>
            </w:tcMar>
            <w:vAlign w:val="center"/>
          </w:tcPr>
          <w:p>
            <w:pPr>
              <w:keepNext/>
              <w:spacing w:after="30"/>
            </w:pPr>
            <w:r>
              <w:rPr>
                <w:b/>
                <w:bCs/>
                <w:color w:val="1E1B39"/>
                <w:sz w:val="25"/>
                <w:szCs w:val="25"/>
              </w:rPr>
              <w:t xml:space="preserve">AI voice recordings</w:t>
            </w:r>
          </w:p>
          <w:p>
            <w:pPr>
              <w:spacing w:line="300"/>
            </w:pPr>
            <w:r>
              <w:rPr>
                <w:sz w:val="21"/>
                <w:szCs w:val="21"/>
              </w:rPr>
              <w:t xml:space="preserve">Realistic AI voices record your welcome and night messages, and we show you how to change them any time. Demonstration on request.</w:t>
            </w:r>
          </w:p>
        </w:tc>
        <w:tc>
          <w:tcPr>
            <w:tcW w:type="dxa" w:w="2600"/>
            <w:tcBorders>
              <w:top w:val="none" w:color="FFFFFF" w:sz="0"/>
              <w:left w:val="none" w:color="FFFFFF" w:sz="0"/>
              <w:bottom w:val="single" w:color="D5E3EE" w:sz="4"/>
              <w:right w:val="none" w:color="FFFFFF" w:sz="0"/>
            </w:tcBorders>
            <w:tcMar>
              <w:top w:type="dxa" w:w="100"/>
              <w:left w:type="dxa" w:w="0"/>
              <w:bottom w:type="dxa" w:w="100"/>
              <w:right w:type="dxa" w:w="0"/>
            </w:tcMar>
            <w:vAlign w:val="center"/>
          </w:tcPr>
          <w:p>
            <w:pPr>
              <w:spacing w:after="0"/>
              <w:jc w:val="right"/>
            </w:pPr>
            <w:r>
              <w:rPr>
                <w:b/>
                <w:bCs/>
                <w:color w:val="902080"/>
                <w:sz w:val="44"/>
                <w:szCs w:val="44"/>
              </w:rPr>
              <w:t xml:space="preserve">£95</w:t>
            </w:r>
          </w:p>
          <w:p>
            <w:pPr>
              <w:jc w:val="right"/>
            </w:pPr>
            <w:r>
              <w:rPr>
                <w:color w:val="5A6B7C"/>
                <w:sz w:val="20"/>
                <w:szCs w:val="20"/>
              </w:rPr>
              <w:t xml:space="preserve">one off</w:t>
            </w:r>
          </w:p>
        </w:tc>
      </w:tr>
    </w:tbl>
    <w:p>
      <w:pPr>
        <w:spacing w:after="10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18"/>
              <w:bottom w:val="none" w:color="FFFFFF" w:sz="0"/>
              <w:right w:val="none" w:color="FFFFFF" w:sz="0"/>
            </w:tcBorders>
            <w:tcMar>
              <w:top w:type="dxa" w:w="80"/>
              <w:left w:type="dxa" w:w="260"/>
              <w:bottom w:type="dxa" w:w="80"/>
              <w:right w:type="dxa" w:w="200"/>
            </w:tcMar>
          </w:tcPr>
          <w:p>
            <w:pPr>
              <w:spacing w:after="70"/>
            </w:pPr>
            <w:r>
              <w:rPr>
                <w:b/>
                <w:bCs/>
                <w:color w:val="1E1B39"/>
                <w:sz w:val="26"/>
                <w:szCs w:val="26"/>
              </w:rPr>
              <w:t xml:space="preserve">Keeping your numbers</w:t>
            </w:r>
          </w:p>
          <w:p>
            <w:pPr>
              <w:spacing w:after="70" w:line="318"/>
            </w:pPr>
            <w:r>
              <w:rPr>
                <w:sz w:val="22"/>
                <w:szCs w:val="22"/>
              </w:rPr>
              <w:t xml:space="preserve">We apply to move your existing numbers to our platform, which takes around 14 days. While that happens we set up a temporary number, so you can divert your calls and never miss a customer.</w:t>
            </w:r>
          </w:p>
        </w:tc>
      </w:tr>
    </w:tbl>
    <w:p>
      <w:pPr>
        <w:spacing w:after="40"/>
      </w:pPr>
    </w:p>
    <w:p>
      <w:pPr>
        <w:spacing w:after="180" w:line="330"/>
        <w:ind w:right="0"/>
      </w:pPr>
      <w:r>
        <w:rPr>
          <w:i/>
          <w:iCs/>
          <w:color w:val="5A6B7C"/>
          <w:sz w:val="20"/>
          <w:szCs w:val="20"/>
        </w:rPr>
        <w:t xml:space="preserve">Your own quote is itemised just as clearly. Prices are valid for 30 days and exclude VAT.</w:t>
      </w:r>
    </w:p>
    <w:p>
      <w:pPr>
        <w:spacing w:after="120"/>
      </w:pPr>
    </w:p>
    <w:p>
      <w:pPr>
        <w:keepNext/>
        <w:pBdr>
          <w:bottom w:val="single" w:color="0070B0" w:sz="24" w:space="1"/>
        </w:pBdr>
        <w:spacing w:after="140"/>
        <w:ind w:right="8846"/>
      </w:pPr>
    </w:p>
    <w:p>
      <w:pPr>
        <w:pStyle w:val="Heading1"/>
        <w:keepNext/>
      </w:pPr>
      <w:r>
        <w:t xml:space="preserve">Fast business broadband</w:t>
      </w:r>
    </w:p>
    <w:p>
      <w:pPr>
        <w:spacing w:after="180" w:line="330"/>
        <w:ind w:right="900"/>
      </w:pPr>
      <w:r>
        <w:rPr>
          <w:sz w:val="22"/>
          <w:szCs w:val="22"/>
        </w:rPr>
        <w:t xml:space="preserve">We have checked your local exchange, and your address can have a choice of FTTP speeds. Pick the one that suits your team. Every connection includes a static IP address and free installation.</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600"/>
        <w:gridCol w:w="2300"/>
        <w:gridCol w:w="2300"/>
        <w:gridCol w:w="2546"/>
      </w:tblGrid>
      <w:tr>
        <w:trPr>
          <w:cantSplit/>
          <w:tblHeader/>
        </w:trPr>
        <w:tc>
          <w:tcPr>
            <w:tcW w:type="dxa" w:w="26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Download</w:t>
            </w:r>
          </w:p>
        </w:tc>
        <w:tc>
          <w:tcPr>
            <w:tcW w:type="dxa" w:w="23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Upload</w:t>
            </w:r>
          </w:p>
        </w:tc>
        <w:tc>
          <w:tcPr>
            <w:tcW w:type="dxa" w:w="23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Installation</w:t>
            </w:r>
          </w:p>
        </w:tc>
        <w:tc>
          <w:tcPr>
            <w:tcW w:type="dxa" w:w="2546"/>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jc w:val="right"/>
            </w:pPr>
            <w:r>
              <w:rPr>
                <w:b/>
                <w:bCs/>
                <w:color w:val="0070B0"/>
                <w:sz w:val="21"/>
                <w:szCs w:val="21"/>
              </w:rPr>
              <w:t xml:space="preserve">Monthly rental</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80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20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jc w:val="right"/>
            </w:pPr>
            <w:r>
              <w:rPr>
                <w:b/>
                <w:bCs/>
                <w:color w:val="902080"/>
                <w:sz w:val="22"/>
                <w:szCs w:val="22"/>
              </w:rPr>
              <w:t xml:space="preserve">£35.99</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115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20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jc w:val="right"/>
            </w:pPr>
            <w:r>
              <w:rPr>
                <w:b/>
                <w:bCs/>
                <w:color w:val="902080"/>
                <w:sz w:val="22"/>
                <w:szCs w:val="22"/>
              </w:rPr>
              <w:t xml:space="preserve">£38.99</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220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30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jc w:val="right"/>
            </w:pPr>
            <w:r>
              <w:rPr>
                <w:b/>
                <w:bCs/>
                <w:color w:val="902080"/>
                <w:sz w:val="22"/>
                <w:szCs w:val="22"/>
              </w:rPr>
              <w:t xml:space="preserve">£42.99</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550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75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jc w:val="right"/>
            </w:pPr>
            <w:r>
              <w:rPr>
                <w:b/>
                <w:bCs/>
                <w:color w:val="902080"/>
                <w:sz w:val="22"/>
                <w:szCs w:val="22"/>
              </w:rPr>
              <w:t xml:space="preserve">£49.99</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bCs/>
                <w:sz w:val="22"/>
                <w:szCs w:val="22"/>
              </w:rPr>
              <w:t xml:space="preserve">1 Gbps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val="false"/>
                <w:bCs w:val="false"/>
                <w:sz w:val="22"/>
                <w:szCs w:val="22"/>
              </w:rPr>
              <w:t xml:space="preserve">115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jc w:val="right"/>
            </w:pPr>
            <w:r>
              <w:rPr>
                <w:b/>
                <w:bCs/>
                <w:color w:val="902080"/>
                <w:sz w:val="22"/>
                <w:szCs w:val="22"/>
              </w:rPr>
              <w:t xml:space="preserve">£59.99</w:t>
            </w:r>
          </w:p>
        </w:tc>
      </w:tr>
    </w:tbl>
    <w:p>
      <w:pPr>
        <w:spacing w:after="160"/>
      </w:pPr>
    </w:p>
    <w:p>
      <w:pPr>
        <w:spacing w:after="180" w:line="330"/>
        <w:ind w:right="900"/>
      </w:pPr>
      <w:r>
        <w:rPr>
          <w:sz w:val="22"/>
          <w:szCs w:val="22"/>
        </w:rPr>
        <w:t xml:space="preserve">FTTP (Fibre to the Premises) brings pure fibre straight into your business, so your speed can grow with you, up to 1 Gbps download. Most companies now choose it for its flexibility. The monthly price includes the line, so there is no separate line rental.</w:t>
      </w:r>
    </w:p>
    <w:p>
      <w:pPr>
        <w:spacing w:after="180" w:line="330"/>
        <w:ind w:right="0"/>
      </w:pPr>
      <w:r>
        <w:rPr>
          <w:i/>
          <w:iCs/>
          <w:color w:val="5A6B7C"/>
          <w:sz w:val="20"/>
          <w:szCs w:val="20"/>
        </w:rPr>
        <w:t xml:space="preserve">Installation charges are subject to survey where required.</w:t>
      </w:r>
    </w:p>
    <w:p>
      <w:pPr>
        <w:spacing w:after="60"/>
      </w:pPr>
    </w:p>
    <w:p>
      <w:pPr>
        <w:pStyle w:val="Heading2"/>
        <w:keepNext/>
      </w:pPr>
      <w:r>
        <w:t xml:space="preserve">Business mobiles</w:t>
      </w:r>
    </w:p>
    <w:p>
      <w:pPr>
        <w:spacing w:after="100" w:line="330"/>
        <w:ind w:right="900"/>
      </w:pPr>
      <w:r>
        <w:rPr>
          <w:sz w:val="22"/>
          <w:szCs w:val="22"/>
        </w:rPr>
        <w:t xml:space="preserve">We currently have unlimited business tariffs that beat the networks’ own prices. A fair usage policy applies abroad, and prices exclude VAT.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800"/>
        <w:gridCol w:w="4600"/>
        <w:gridCol w:w="3346"/>
      </w:tblGrid>
      <w:tr>
        <w:trPr>
          <w:cantSplit/>
        </w:trPr>
        <w:tc>
          <w:tcPr>
            <w:tcW w:type="dxa" w:w="1800"/>
            <w:tcBorders>
              <w:top w:val="none" w:color="FFFFFF" w:sz="0"/>
              <w:left w:val="none" w:color="FFFFFF" w:sz="0"/>
              <w:bottom w:val="single" w:color="D5E3EE" w:sz="4"/>
              <w:right w:val="none" w:color="FFFFFF" w:sz="0"/>
            </w:tcBorders>
            <w:tcMar>
              <w:top w:type="dxa" w:w="70"/>
              <w:left w:type="dxa" w:w="0"/>
              <w:bottom w:type="dxa" w:w="70"/>
              <w:right w:type="dxa" w:w="120"/>
            </w:tcMar>
            <w:vAlign w:val="center"/>
          </w:tcPr>
          <w:p>
            <w:pPr>
              <w:spacing w:after="0"/>
              <w:jc w:val="left"/>
            </w:pPr>
            <w:r>
              <w:drawing>
                <wp:inline distT="0" distB="0" distL="0" distR="0">
                  <wp:extent cx="1143000" cy="647700"/>
                  <wp:effectExtent t="0" r="0" b="0" l="0"/>
                  <wp:docPr id="23"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43000" cy="647700"/>
                          </a:xfrm>
                          <a:prstGeom prst="rect">
                            <a:avLst/>
                          </a:prstGeom>
                        </pic:spPr>
                      </pic:pic>
                    </a:graphicData>
                  </a:graphic>
                </wp:inline>
              </w:drawing>
            </w:r>
          </w:p>
        </w:tc>
        <w:tc>
          <w:tcPr>
            <w:tcW w:type="dxa" w:w="4600"/>
            <w:tcBorders>
              <w:top w:val="none" w:color="FFFFFF" w:sz="0"/>
              <w:left w:val="none" w:color="FFFFFF" w:sz="0"/>
              <w:bottom w:val="single" w:color="D5E3EE" w:sz="4"/>
              <w:right w:val="none" w:color="FFFFFF" w:sz="0"/>
            </w:tcBorders>
            <w:tcMar>
              <w:top w:type="dxa" w:w="70"/>
              <w:left w:type="dxa" w:w="0"/>
              <w:bottom w:type="dxa" w:w="70"/>
              <w:right w:type="dxa" w:w="120"/>
            </w:tcMar>
            <w:vAlign w:val="center"/>
          </w:tcPr>
          <w:p>
            <w:pPr>
              <w:spacing w:after="20"/>
            </w:pPr>
            <w:r>
              <w:rPr>
                <w:b/>
                <w:bCs/>
                <w:color w:val="1E1B39"/>
                <w:sz w:val="26"/>
                <w:szCs w:val="26"/>
              </w:rPr>
              <w:t xml:space="preserve">O2 SIM Only Small Biz Unlimited</w:t>
            </w:r>
          </w:p>
          <w:p>
            <w:r>
              <w:rPr>
                <w:b/>
                <w:bCs/>
                <w:color w:val="902080"/>
                <w:sz w:val="28"/>
                <w:szCs w:val="28"/>
              </w:rPr>
              <w:t xml:space="preserve">£19.99</w:t>
            </w:r>
            <w:r>
              <w:rPr>
                <w:color w:val="5A6B7C"/>
                <w:sz w:val="21"/>
                <w:szCs w:val="21"/>
              </w:rPr>
              <w:t xml:space="preserve"> a month, then £23.99 after the first year</w:t>
            </w:r>
          </w:p>
        </w:tc>
        <w:tc>
          <w:tcPr>
            <w:tcW w:type="dxa" w:w="3346"/>
            <w:tcBorders>
              <w:top w:val="none" w:color="FFFFFF" w:sz="0"/>
              <w:left w:val="none" w:color="FFFFFF" w:sz="0"/>
              <w:bottom w:val="single" w:color="D5E3EE" w:sz="4"/>
              <w:right w:val="none" w:color="FFFFFF" w:sz="0"/>
            </w:tcBorders>
            <w:tcMar>
              <w:top w:type="dxa" w:w="70"/>
              <w:left w:type="dxa" w:w="0"/>
              <w:bottom w:type="dxa" w:w="70"/>
              <w:right w:type="dxa" w:w="0"/>
            </w:tcMar>
            <w:vAlign w:val="center"/>
          </w:tcPr>
          <w:p>
            <w:pPr>
              <w:pStyle w:val="ListParagraph"/>
              <w:numPr>
                <w:ilvl w:val="0"/>
                <w:numId w:val="2"/>
              </w:numPr>
              <w:spacing w:after="30" w:line="290"/>
            </w:pPr>
            <w:r>
              <w:rPr>
                <w:sz w:val="21"/>
                <w:szCs w:val="21"/>
              </w:rPr>
              <w:t xml:space="preserve">Unlimited calls and texts</w:t>
            </w:r>
          </w:p>
          <w:p>
            <w:pPr>
              <w:pStyle w:val="ListParagraph"/>
              <w:numPr>
                <w:ilvl w:val="0"/>
                <w:numId w:val="2"/>
              </w:numPr>
              <w:spacing w:after="30" w:line="290"/>
            </w:pPr>
            <w:r>
              <w:rPr>
                <w:sz w:val="21"/>
                <w:szCs w:val="21"/>
              </w:rPr>
              <w:t xml:space="preserve">Unlimited UK data</w:t>
            </w:r>
          </w:p>
          <w:p>
            <w:pPr>
              <w:pStyle w:val="ListParagraph"/>
              <w:numPr>
                <w:ilvl w:val="0"/>
                <w:numId w:val="2"/>
              </w:numPr>
              <w:spacing w:after="30" w:line="290"/>
            </w:pPr>
            <w:r>
              <w:rPr>
                <w:sz w:val="21"/>
                <w:szCs w:val="21"/>
              </w:rPr>
              <w:t xml:space="preserve">EU roaming included</w:t>
            </w:r>
          </w:p>
        </w:tc>
      </w:tr>
      <w:tr>
        <w:trPr>
          <w:cantSplit/>
        </w:trPr>
        <w:tc>
          <w:tcPr>
            <w:tcW w:type="dxa" w:w="1800"/>
            <w:tcBorders>
              <w:top w:val="none" w:color="FFFFFF" w:sz="0"/>
              <w:left w:val="none" w:color="FFFFFF" w:sz="0"/>
              <w:bottom w:val="single" w:color="D5E3EE" w:sz="4"/>
              <w:right w:val="none" w:color="FFFFFF" w:sz="0"/>
            </w:tcBorders>
            <w:tcMar>
              <w:top w:type="dxa" w:w="70"/>
              <w:left w:type="dxa" w:w="0"/>
              <w:bottom w:type="dxa" w:w="70"/>
              <w:right w:type="dxa" w:w="120"/>
            </w:tcMar>
            <w:vAlign w:val="center"/>
          </w:tcPr>
          <w:p>
            <w:pPr>
              <w:spacing w:after="0"/>
              <w:jc w:val="left"/>
            </w:pPr>
            <w:r>
              <w:drawing>
                <wp:inline distT="0" distB="0" distL="0" distR="0">
                  <wp:extent cx="1143000" cy="638175"/>
                  <wp:effectExtent t="0" r="0" b="0" l="0"/>
                  <wp:docPr id="24"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43000" cy="638175"/>
                          </a:xfrm>
                          <a:prstGeom prst="rect">
                            <a:avLst/>
                          </a:prstGeom>
                        </pic:spPr>
                      </pic:pic>
                    </a:graphicData>
                  </a:graphic>
                </wp:inline>
              </w:drawing>
            </w:r>
          </w:p>
        </w:tc>
        <w:tc>
          <w:tcPr>
            <w:tcW w:type="dxa" w:w="4600"/>
            <w:tcBorders>
              <w:top w:val="none" w:color="FFFFFF" w:sz="0"/>
              <w:left w:val="none" w:color="FFFFFF" w:sz="0"/>
              <w:bottom w:val="single" w:color="D5E3EE" w:sz="4"/>
              <w:right w:val="none" w:color="FFFFFF" w:sz="0"/>
            </w:tcBorders>
            <w:tcMar>
              <w:top w:type="dxa" w:w="70"/>
              <w:left w:type="dxa" w:w="0"/>
              <w:bottom w:type="dxa" w:w="70"/>
              <w:right w:type="dxa" w:w="120"/>
            </w:tcMar>
            <w:vAlign w:val="center"/>
          </w:tcPr>
          <w:p>
            <w:pPr>
              <w:spacing w:after="20"/>
            </w:pPr>
            <w:r>
              <w:rPr>
                <w:b/>
                <w:bCs/>
                <w:color w:val="1E1B39"/>
                <w:sz w:val="26"/>
                <w:szCs w:val="26"/>
              </w:rPr>
              <w:t xml:space="preserve">Vodafone SIM Only Unlimited</w:t>
            </w:r>
          </w:p>
          <w:p>
            <w:r>
              <w:rPr>
                <w:b/>
                <w:bCs/>
                <w:color w:val="902080"/>
                <w:sz w:val="28"/>
                <w:szCs w:val="28"/>
              </w:rPr>
              <w:t xml:space="preserve">£19.99</w:t>
            </w:r>
            <w:r>
              <w:rPr>
                <w:color w:val="5A6B7C"/>
                <w:sz w:val="21"/>
                <w:szCs w:val="21"/>
              </w:rPr>
              <w:t xml:space="preserve"> a month, then £23.99 after the first year</w:t>
            </w:r>
          </w:p>
        </w:tc>
        <w:tc>
          <w:tcPr>
            <w:tcW w:type="dxa" w:w="3346"/>
            <w:tcBorders>
              <w:top w:val="none" w:color="FFFFFF" w:sz="0"/>
              <w:left w:val="none" w:color="FFFFFF" w:sz="0"/>
              <w:bottom w:val="single" w:color="D5E3EE" w:sz="4"/>
              <w:right w:val="none" w:color="FFFFFF" w:sz="0"/>
            </w:tcBorders>
            <w:tcMar>
              <w:top w:type="dxa" w:w="70"/>
              <w:left w:type="dxa" w:w="0"/>
              <w:bottom w:type="dxa" w:w="70"/>
              <w:right w:type="dxa" w:w="0"/>
            </w:tcMar>
            <w:vAlign w:val="center"/>
          </w:tcPr>
          <w:p>
            <w:pPr>
              <w:pStyle w:val="ListParagraph"/>
              <w:numPr>
                <w:ilvl w:val="0"/>
                <w:numId w:val="2"/>
              </w:numPr>
              <w:spacing w:after="30" w:line="290"/>
            </w:pPr>
            <w:r>
              <w:rPr>
                <w:sz w:val="21"/>
                <w:szCs w:val="21"/>
              </w:rPr>
              <w:t xml:space="preserve">Unlimited calls and texts</w:t>
            </w:r>
          </w:p>
          <w:p>
            <w:pPr>
              <w:pStyle w:val="ListParagraph"/>
              <w:numPr>
                <w:ilvl w:val="0"/>
                <w:numId w:val="2"/>
              </w:numPr>
              <w:spacing w:after="30" w:line="290"/>
            </w:pPr>
            <w:r>
              <w:rPr>
                <w:sz w:val="21"/>
                <w:szCs w:val="21"/>
              </w:rPr>
              <w:t xml:space="preserve">Unlimited UK data</w:t>
            </w:r>
          </w:p>
          <w:p>
            <w:pPr>
              <w:pStyle w:val="ListParagraph"/>
              <w:numPr>
                <w:ilvl w:val="0"/>
                <w:numId w:val="2"/>
              </w:numPr>
              <w:spacing w:after="30" w:line="290"/>
            </w:pPr>
            <w:r>
              <w:rPr>
                <w:sz w:val="21"/>
                <w:szCs w:val="21"/>
              </w:rPr>
              <w:t xml:space="preserve">EU roaming included</w:t>
            </w:r>
          </w:p>
        </w:tc>
      </w:tr>
    </w:tbl>
    <w:p>
      <w:pPr>
        <w:spacing w:after="100"/>
      </w:pPr>
    </w:p>
    <w:p>
      <w:pPr>
        <w:spacing w:after="120"/>
      </w:pPr>
    </w:p>
    <w:p>
      <w:pPr>
        <w:keepNext/>
        <w:pBdr>
          <w:bottom w:val="single" w:color="0070B0" w:sz="24" w:space="1"/>
        </w:pBdr>
        <w:spacing w:after="140"/>
        <w:ind w:right="8846"/>
      </w:pPr>
    </w:p>
    <w:p>
      <w:pPr>
        <w:pStyle w:val="Heading1"/>
        <w:keepNext/>
      </w:pPr>
      <w:r>
        <w:t xml:space="preserve">About Blake Telecom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600"/>
        <w:gridCol w:w="414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0" w:line="330"/>
              <w:ind w:right="0"/>
            </w:pPr>
            <w:r>
              <w:rPr>
                <w:sz w:val="22"/>
                <w:szCs w:val="22"/>
              </w:rPr>
              <w:t xml:space="preserve">Blake Telecom is a local business communications company that supports customers across the UK. We have traded since 2004, and we offer SIP, VoIP, unified communications, hosted voice and data services, including Microsoft 365, along with many other products that keep your business talking. We are independent, so we recommend what fits your business, then agree a clear, itemised price with no hidden costs and no hard sell.</w:t>
            </w:r>
          </w:p>
        </w:tc>
        <w:tc>
          <w:tcPr>
            <w:tcW w:type="dxa" w:w="41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left"/>
            </w:pPr>
            <w:r>
              <w:drawing>
                <wp:inline distT="0" distB="0" distL="0" distR="0">
                  <wp:extent cx="2190750" cy="1314450"/>
                  <wp:effectExtent t="0" r="0" b="0" l="0"/>
                  <wp:docPr id="25"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90750" cy="1314450"/>
                          </a:xfrm>
                          <a:prstGeom prst="rect">
                            <a:avLst/>
                          </a:prstGeom>
                        </pic:spPr>
                      </pic:pic>
                    </a:graphicData>
                  </a:graphic>
                </wp:inline>
              </w:drawing>
            </w:r>
          </w:p>
        </w:tc>
      </w:tr>
    </w:tbl>
    <w:p>
      <w:pPr>
        <w:spacing w:after="40"/>
      </w:pPr>
    </w:p>
    <w:p>
      <w:pPr>
        <w:pStyle w:val="Heading2"/>
        <w:keepNext/>
      </w:pPr>
      <w:r>
        <w:t xml:space="preserve">What our customers say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23"/>
        <w:gridCol w:w="300"/>
        <w:gridCol w:w="4723"/>
      </w:tblGrid>
      <w:tr>
        <w:trPr>
          <w:cantSplit/>
        </w:trPr>
        <w:tc>
          <w:tcPr>
            <w:tcW w:type="dxa" w:w="4723"/>
            <w:tcBorders>
              <w:top w:val="none" w:color="FFFFFF" w:sz="0"/>
              <w:left w:val="single" w:color="0090C0" w:sz="18"/>
              <w:bottom w:val="none" w:color="FFFFFF" w:sz="0"/>
              <w:right w:val="none" w:color="FFFFFF" w:sz="0"/>
            </w:tcBorders>
            <w:tcMar>
              <w:top w:type="dxa" w:w="60"/>
              <w:left w:type="dxa" w:w="240"/>
              <w:bottom w:type="dxa" w:w="60"/>
              <w:right w:type="dxa" w:w="160"/>
            </w:tcMar>
          </w:tcPr>
          <w:p>
            <w:pPr>
              <w:spacing w:after="60"/>
            </w:pPr>
            <w:r>
              <w:rPr>
                <w:b/>
                <w:bCs/>
                <w:color w:val="1E1B39"/>
                <w:sz w:val="24"/>
                <w:szCs w:val="24"/>
              </w:rPr>
              <w:t xml:space="preserve">Darlington Farmers Auction Mart</w:t>
            </w:r>
          </w:p>
          <w:p>
            <w:pPr>
              <w:spacing w:line="300"/>
            </w:pPr>
            <w:r>
              <w:rPr>
                <w:sz w:val="21"/>
                <w:szCs w:val="21"/>
              </w:rPr>
              <w:t xml:space="preserve">“Blake Telecom has been paramount to the growth of our business by continuing to offer the very highest level of service. The equipment we have been supplied has been extremely flexible, allowing us to change with our needs. Blake Telecom’s knowledge and expertise have been very professional and we look forward to working together on our future projects.”</w:t>
            </w:r>
          </w:p>
        </w:tc>
        <w:tc>
          <w:tcPr>
            <w:tcW w:type="dxa" w:w="300"/>
            <w:tcBorders>
              <w:top w:val="none" w:color="FFFFFF" w:sz="0"/>
              <w:left w:val="none" w:color="FFFFFF" w:sz="0"/>
              <w:bottom w:val="none" w:color="FFFFFF" w:sz="0"/>
              <w:right w:val="none" w:color="FFFFFF" w:sz="0"/>
            </w:tcBorders>
          </w:tcPr>
          <w:p/>
        </w:tc>
        <w:tc>
          <w:tcPr>
            <w:tcW w:type="dxa" w:w="4723"/>
            <w:tcBorders>
              <w:top w:val="none" w:color="FFFFFF" w:sz="0"/>
              <w:left w:val="single" w:color="0090C0" w:sz="18"/>
              <w:bottom w:val="none" w:color="FFFFFF" w:sz="0"/>
              <w:right w:val="none" w:color="FFFFFF" w:sz="0"/>
            </w:tcBorders>
            <w:tcMar>
              <w:top w:type="dxa" w:w="60"/>
              <w:left w:type="dxa" w:w="240"/>
              <w:bottom w:type="dxa" w:w="60"/>
              <w:right w:type="dxa" w:w="160"/>
            </w:tcMar>
          </w:tcPr>
          <w:p>
            <w:pPr>
              <w:spacing w:after="60"/>
            </w:pPr>
            <w:r>
              <w:rPr>
                <w:b/>
                <w:bCs/>
                <w:color w:val="1E1B39"/>
                <w:sz w:val="24"/>
                <w:szCs w:val="24"/>
              </w:rPr>
              <w:t xml:space="preserve">TD Jagger Property Consultants and Architects</w:t>
            </w:r>
          </w:p>
          <w:p>
            <w:pPr>
              <w:spacing w:line="300"/>
            </w:pPr>
            <w:r>
              <w:rPr>
                <w:sz w:val="21"/>
                <w:szCs w:val="21"/>
              </w:rPr>
              <w:t xml:space="preserve">“Blake Telecom have been supplying our business communications for well over 10 years. We have found both their systems and support to be fully robust and they have given excellent service throughout, with value for money for their products. Their approach to helping our business has always been excellent from every aspect and I would highly recommend their services.”</w:t>
            </w:r>
          </w:p>
        </w:tc>
      </w:tr>
    </w:tbl>
    <w:p>
      <w:pPr>
        <w:spacing w:after="60"/>
      </w:pPr>
    </w:p>
    <w:p>
      <w:pPr>
        <w:pStyle w:val="Heading2"/>
        <w:keepNext/>
      </w:pPr>
      <w:r>
        <w:t xml:space="preserve">Ready to get started?</w:t>
      </w:r>
    </w:p>
    <w:p>
      <w:pPr>
        <w:spacing w:after="180" w:line="330"/>
        <w:ind w:right="900"/>
      </w:pPr>
      <w:r>
        <w:rPr>
          <w:sz w:val="22"/>
          <w:szCs w:val="22"/>
        </w:rPr>
        <w:t xml:space="preserve">Call our team on </w:t>
      </w:r>
      <w:r>
        <w:rPr>
          <w:b/>
          <w:bCs/>
          <w:sz w:val="22"/>
          <w:szCs w:val="22"/>
        </w:rPr>
        <w:t xml:space="preserve">01325 647000</w:t>
      </w:r>
      <w:r>
        <w:rPr>
          <w:sz w:val="22"/>
          <w:szCs w:val="22"/>
        </w:rPr>
        <w:t xml:space="preserve"> or visit </w:t>
      </w:r>
      <w:r>
        <w:rPr>
          <w:b/>
          <w:bCs/>
          <w:sz w:val="22"/>
          <w:szCs w:val="22"/>
        </w:rPr>
        <w:t xml:space="preserve">blake-telecom.co.uk</w:t>
      </w:r>
      <w:r>
        <w:rPr>
          <w:sz w:val="22"/>
          <w:szCs w:val="22"/>
        </w:rPr>
        <w:t xml:space="preserve">. We will arrange your demonstration and send a full, itemised quote.</w:t>
      </w:r>
    </w:p>
    <w:p>
      <w:pPr>
        <w:spacing w:after="20"/>
      </w:pPr>
    </w:p>
    <w:p>
      <w:r>
        <w:rPr>
          <w:color w:val="5A6B7C"/>
          <w:sz w:val="20"/>
          <w:szCs w:val="20"/>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EE" w:sz="4" w:space="4"/>
      </w:pBdr>
      <w:tabs>
        <w:tab w:val="right" w:pos="9746"/>
      </w:tabs>
    </w:pPr>
    <w:r>
      <w:rPr>
        <w:color w:val="5A6B7C"/>
        <w:sz w:val="18"/>
        <w:szCs w:val="18"/>
      </w:rPr>
      <w:t xml:space="preserve">Blake Telecom  |  01325 647000  |  blake-telecom.co.uk</w:t>
    </w:r>
    <w:r>
      <w:rPr>
        <w:color w:val="5A6B7C"/>
        <w:sz w:val="18"/>
        <w:szCs w:val="18"/>
      </w:rPr>
      <w:t xml:space="preserve">	Page </w:t>
    </w:r>
    <w:r>
      <w:rPr>
        <w:color w:val="5A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0070B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60"/>
      <w:outlineLvl w:val="0"/>
    </w:pPr>
    <w:rPr>
      <w:rFonts w:ascii="Calibri" w:cs="Calibri" w:eastAsia="Calibri" w:hAnsi="Calibri"/>
      <w:b/>
      <w:bCs/>
      <w:color w:val="0070B0"/>
      <w:sz w:val="56"/>
      <w:szCs w:val="56"/>
    </w:rPr>
  </w:style>
  <w:style w:type="paragraph" w:styleId="Heading2">
    <w:name w:val="Heading 2"/>
    <w:basedOn w:val="Normal"/>
    <w:next w:val="Normal"/>
    <w:qFormat/>
    <w:pPr>
      <w:spacing w:after="120" w:before="260"/>
      <w:outlineLvl w:val="1"/>
    </w:pPr>
    <w:rPr>
      <w:rFonts w:ascii="Calibri" w:cs="Calibri" w:eastAsia="Calibri" w:hAnsi="Calibri"/>
      <w:b/>
      <w:bCs/>
      <w:color w:val="1E1B39"/>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iqrxhhbmjrcw7s0s_4qii" Type="http://schemas.openxmlformats.org/officeDocument/2006/relationships/hyperlink" Target="https://www.yealink.com/en/product-tech-specs/ip-phone-t34w" TargetMode="External"/><Relationship Id="rIdp2es8tf_vnyru0z2tmppk" Type="http://schemas.openxmlformats.org/officeDocument/2006/relationships/hyperlink" Target="https://www.yealink.com/en/product-detail/ip-phone-t73w" TargetMode="External"/><Relationship Id="rIdsuluidlo8vixrqngcnarb" Type="http://schemas.openxmlformats.org/officeDocument/2006/relationships/hyperlink" Target="https://www.yealink.com/en/product-detail/ip-phone-t74u" TargetMode="External"/><Relationship Id="rIdoao2y7glliexwkulmlr17" Type="http://schemas.openxmlformats.org/officeDocument/2006/relationships/hyperlink" Target="https://www.yealink.com/en/product-detail/ip-phone-t74w" TargetMode="External"/><Relationship Id="rIdrlbd3e_knbbwqstw3ai0f" Type="http://schemas.openxmlformats.org/officeDocument/2006/relationships/hyperlink" Target="https://www.yealink.com/en/product-detail/ip-phone-t77u" TargetMode="External"/><Relationship Id="rId0lmc2u95xozrzq-nmbalt" Type="http://schemas.openxmlformats.org/officeDocument/2006/relationships/hyperlink" Target="https://www.yealink.com/en/product-detail/ip-phone-t85w" TargetMode="External"/><Relationship Id="rIdhqdsdtj5ysbblsg_faecc" Type="http://schemas.openxmlformats.org/officeDocument/2006/relationships/hyperlink" Target="https://www.yealink.com/en/product-detail/ip-phone-t87w" TargetMode="External"/><Relationship Id="rIdozonmv_oqilwtq42gpp4a" Type="http://schemas.openxmlformats.org/officeDocument/2006/relationships/hyperlink" Target="https://www.yealink.com/en/product-detail/dect-phone-w73p" TargetMode="External"/><Relationship Id="rIdwtyfa0-vlsroa9byyh5c9" Type="http://schemas.openxmlformats.org/officeDocument/2006/relationships/hyperlink" Target="https://www.yealink.com/en/product-detail/yealink-ax83h-business-wi-fi-handset" TargetMode="External"/><Relationship Id="rIdpisymjez8bjgaqhtxjnke" Type="http://schemas.openxmlformats.org/officeDocument/2006/relationships/hyperlink" Target="https://www.yealink.com/en/product-detail/dect-phone-w79p" TargetMode="External"/><Relationship Id="rIdp-t7o51lr6kxoy2ccmuya" Type="http://schemas.openxmlformats.org/officeDocument/2006/relationships/hyperlink" Target="https://www.yealink.com/en/product-detail/yealink-ax86r-ruggedized-wifi-phone" TargetMode="Externa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image" Target="media/575d477f0d31ab7f5c788ef0674abcda5013eece.jpg"/><Relationship Id="rId11" Type="http://schemas.openxmlformats.org/officeDocument/2006/relationships/image" Target="media/c4e1d42b78ad79f98c7358eb922d3d4f02253d02.png"/><Relationship Id="rId12" Type="http://schemas.openxmlformats.org/officeDocument/2006/relationships/image" Target="media/82ccc2f022576ddb30ba24b4e2b4317397b81157.png"/><Relationship Id="rId13" Type="http://schemas.openxmlformats.org/officeDocument/2006/relationships/image" Target="media/c7edecddc6f804fa1d90a0ffa69df2b99c616ef4.png"/><Relationship Id="rId14" Type="http://schemas.openxmlformats.org/officeDocument/2006/relationships/image" Target="media/07d0204fe896f63ddc8c67ffdda9887d36c42218.png"/><Relationship Id="rId15" Type="http://schemas.openxmlformats.org/officeDocument/2006/relationships/image" Target="media/baab9f172c58eca146bbbbc671a6bc453711e076.png"/><Relationship Id="rId16" Type="http://schemas.openxmlformats.org/officeDocument/2006/relationships/image" Target="media/dcd09d7a378574b45b23edf741765b196c7042a7.png"/><Relationship Id="rId17" Type="http://schemas.openxmlformats.org/officeDocument/2006/relationships/image" Target="media/a028ce8a9fa0bc27eb34942d1b6eebb2ae757ae7.png"/><Relationship Id="rId18" Type="http://schemas.openxmlformats.org/officeDocument/2006/relationships/image" Target="media/c10c62afd5960335758f2ae6a53a2f536054ee3b.png"/><Relationship Id="rId19" Type="http://schemas.openxmlformats.org/officeDocument/2006/relationships/image" Target="media/588ad43a98073d8f709192235f2d2df94f9da1d5.png"/><Relationship Id="rId20" Type="http://schemas.openxmlformats.org/officeDocument/2006/relationships/image" Target="media/d12a91599317e39774b9ea2b8afef0f61f3fc380.png"/><Relationship Id="rId21" Type="http://schemas.openxmlformats.org/officeDocument/2006/relationships/image" Target="media/5297c86de304ecf49b583ca3275781471b6ba86e.png"/><Relationship Id="rId22" Type="http://schemas.openxmlformats.org/officeDocument/2006/relationships/image" Target="media/590111d719fa9b60bcb07e274de4afa056a3388d.png"/><Relationship Id="rId23" Type="http://schemas.openxmlformats.org/officeDocument/2006/relationships/image" Target="media/4d12ccae5bcd89a6cde429da0181739d805787aa.png"/><Relationship Id="rId24" Type="http://schemas.openxmlformats.org/officeDocument/2006/relationships/image" Target="media/f44a3da87706b4e5d6008a2543fa93c20d60c185.png"/><Relationship Id="rId25" Type="http://schemas.openxmlformats.org/officeDocument/2006/relationships/image" Target="media/ec7d410242178b730d643165ac8bf57f01f727ee.png"/><Relationship Id="rId26" Type="http://schemas.openxmlformats.org/officeDocument/2006/relationships/image" Target="media/fa9c3088886709cdc528416f10e97cc0c2995f3d.png"/><Relationship Id="rId27" Type="http://schemas.openxmlformats.org/officeDocument/2006/relationships/image" Target="media/c1752b7594ba42db6fbb50d549132e6d0e1fb27f.png"/><Relationship Id="rId28" Type="http://schemas.openxmlformats.org/officeDocument/2006/relationships/image" Target="media/c3d7a967cdb237a0dae92de829098978aa99fc2d.png"/><Relationship Id="rId29" Type="http://schemas.openxmlformats.org/officeDocument/2006/relationships/image" Target="media/356d82d24b90101f22b0e996ee10550ab43be22c.png"/><Relationship Id="rId30" Type="http://schemas.openxmlformats.org/officeDocument/2006/relationships/image" Target="media/1041b2e891662db6b21277ae31bba7ca8f6f3700.png"/><Relationship Id="rId31" Type="http://schemas.openxmlformats.org/officeDocument/2006/relationships/image" Target="media/ae153f1b9f7a102c1a3195cb65e990e6dc9076c8.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Hosted Voice Solution</dc:title>
  <dc:creator>Blake Telecom</dc:creator>
  <cp:lastModifiedBy>Un-named</cp:lastModifiedBy>
  <cp:revision>1</cp:revision>
  <dcterms:created xsi:type="dcterms:W3CDTF">2026-10-01T09:55:14.486Z</dcterms:created>
  <dcterms:modified xsi:type="dcterms:W3CDTF">2026-10-01T09:55:14.487Z</dcterms:modified>
</cp:coreProperties>
</file>

<file path=docProps/custom.xml><?xml version="1.0" encoding="utf-8"?>
<Properties xmlns="http://schemas.openxmlformats.org/officeDocument/2006/custom-properties" xmlns:vt="http://schemas.openxmlformats.org/officeDocument/2006/docPropsVTypes"/>
</file>