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420"/>
        <w:jc w:val="center"/>
      </w:pPr>
      <w:r>
        <w:drawing>
          <wp:inline distT="0" distB="0" distL="0" distR="0">
            <wp:extent cx="3038475" cy="552450"/>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38475" cy="552450"/>
                    </a:xfrm>
                    <a:prstGeom prst="rect">
                      <a:avLst/>
                    </a:prstGeom>
                  </pic:spPr>
                </pic:pic>
              </a:graphicData>
            </a:graphic>
          </wp:inline>
        </w:drawing>
      </w:r>
    </w:p>
    <w:p>
      <w:pPr>
        <w:spacing w:after="100"/>
        <w:jc w:val="center"/>
      </w:pPr>
      <w:r>
        <w:rPr>
          <w:b/>
          <w:bCs/>
          <w:sz w:val="72"/>
          <w:szCs w:val="72"/>
        </w:rPr>
        <w:t xml:space="preserve">Hosted Voice Solution</w:t>
      </w:r>
    </w:p>
    <w:p>
      <w:pPr>
        <w:spacing w:after="60"/>
        <w:jc w:val="center"/>
      </w:pPr>
      <w:r>
        <w:rPr>
          <w:color w:val="0070B0"/>
          <w:sz w:val="28"/>
          <w:szCs w:val="28"/>
        </w:rPr>
        <w:t xml:space="preserve">Simple cloud communications that grow with your business</w:t>
      </w:r>
    </w:p>
    <w:p>
      <w:pPr>
        <w:spacing w:after="300"/>
        <w:jc w:val="center"/>
      </w:pPr>
      <w:r>
        <w:rPr>
          <w:color w:val="902080"/>
          <w:sz w:val="30"/>
          <w:szCs w:val="30"/>
        </w:rPr>
        <w:t xml:space="preserve">A proposal prepared for Ship Cars Ltd</w:t>
      </w:r>
    </w:p>
    <w:p>
      <w:pPr>
        <w:spacing w:after="300"/>
        <w:jc w:val="center"/>
      </w:pPr>
      <w:r>
        <w:drawing>
          <wp:inline distT="0" distB="0" distL="0" distR="0">
            <wp:extent cx="6858000" cy="4210050"/>
            <wp:effectExtent t="0" r="0" b="0" l="0"/>
            <wp:docPr id="2" name="hero.png" descr="hero.png" title="h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4210050"/>
                    </a:xfrm>
                    <a:prstGeom prst="rect">
                      <a:avLst/>
                    </a:prstGeom>
                  </pic:spPr>
                </pic:pic>
              </a:graphicData>
            </a:graphic>
          </wp:inline>
        </w:drawing>
      </w:r>
    </w:p>
    <w:p>
      <w:pPr>
        <w:spacing w:after="60"/>
        <w:jc w:val="center"/>
      </w:pPr>
      <w:r>
        <w:rPr>
          <w:sz w:val="24"/>
          <w:szCs w:val="24"/>
        </w:rPr>
        <w:t xml:space="preserve">Prepared by Peter Hughes</w:t>
      </w:r>
    </w:p>
    <w:p>
      <w:pPr>
        <w:spacing w:after="60"/>
        <w:jc w:val="center"/>
      </w:pPr>
      <w:r>
        <w:rPr>
          <w:sz w:val="24"/>
          <w:szCs w:val="24"/>
        </w:rPr>
        <w:t xml:space="preserve">17</w:t>
      </w:r>
      <w:r>
        <w:rPr>
          <w:sz w:val="24"/>
          <w:szCs w:val="24"/>
          <w:vertAlign w:val="superscript"/>
        </w:rPr>
        <w:t xml:space="preserve">th</w:t>
      </w:r>
      <w:r>
        <w:rPr>
          <w:sz w:val="24"/>
          <w:szCs w:val="24"/>
        </w:rPr>
        <w:t xml:space="preserve"> September 2026</w:t>
      </w:r>
    </w:p>
    <w:p>
      <w:pPr>
        <w:jc w:val="center"/>
      </w:pPr>
      <w:r>
        <w:rPr>
          <w:color w:val="5A6B7C"/>
        </w:rPr>
        <w:t xml:space="preserve">01325 647000  |  blake-telecom.co.uk</w:t>
      </w:r>
    </w:p>
    <w:p>
      <w:pPr>
        <w:sectPr>
          <w:pgSz w:w="11906" w:h="16838" w:orient="portrait"/>
          <w:pgMar w:top="1080" w:right="1080" w:bottom="1080" w:left="1080" w:header="708" w:footer="708" w:gutter="0"/>
          <w:pgNumType/>
          <w:docGrid w:linePitch="360"/>
        </w:sectPr>
      </w:pPr>
    </w:p>
    <w:p>
      <w:pPr>
        <w:pStyle w:val="Heading1"/>
        <w:keepNext/>
        <w:pBdr>
          <w:bottom w:val="single" w:color="0090C0" w:sz="6" w:space="6"/>
        </w:pBdr>
      </w:pPr>
      <w:r>
        <w:t xml:space="preserve">Everything your team needs, in one simple system</w:t>
      </w:r>
    </w:p>
    <w:p>
      <w:pPr>
        <w:spacing w:after="150" w:line="288"/>
        <w:ind w:right="900"/>
      </w:pPr>
      <w:r>
        <w:t xml:space="preserve">Running a small business means wearing many hats. Your phone system should not be one more thing to worry about. With a cloud platform, your calls, video meetings and team messages live together in one app, and it works wherever you are: at your desk, at home or on the road.</w:t>
      </w:r>
    </w:p>
    <w:p>
      <w:pPr>
        <w:spacing w:after="150" w:line="288"/>
        <w:ind w:right="900"/>
      </w:pPr>
      <w:r>
        <w:t xml:space="preserve">That is what unified communications as a service, or UCaaS, gives you. There is no equipment to buy, no phone lines to install and no technical team to hire. We set it up, you plug in, and your business is ready to talk.</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048"/>
        <w:gridCol w:w="300"/>
        <w:gridCol w:w="3048"/>
        <w:gridCol w:w="300"/>
        <w:gridCol w:w="3050"/>
      </w:tblGrid>
      <w:tr>
        <w:trPr>
          <w:cantSplit/>
        </w:trPr>
        <w:tc>
          <w:tcPr>
            <w:tcW w:type="dxa" w:w="3048"/>
            <w:tcBorders>
              <w:top w:val="single" w:color="0090C0" w:sz="12"/>
              <w:left w:val="none" w:color="FFFFFF" w:sz="0"/>
              <w:bottom w:val="none" w:color="FFFFFF" w:sz="0"/>
              <w:right w:val="none" w:color="FFFFFF" w:sz="0"/>
            </w:tcBorders>
            <w:tcMar>
              <w:top w:type="dxa" w:w="130"/>
              <w:left w:type="dxa" w:w="0"/>
              <w:bottom w:type="dxa" w:w="60"/>
              <w:right w:type="dxa" w:w="0"/>
            </w:tcMar>
            <w:vAlign w:val="top"/>
          </w:tcPr>
          <w:p>
            <w:pPr>
              <w:spacing w:after="50"/>
            </w:pPr>
            <w:r>
              <w:rPr>
                <w:b/>
                <w:bCs/>
                <w:color w:val="0070B0"/>
                <w:sz w:val="25"/>
                <w:szCs w:val="25"/>
              </w:rPr>
              <w:t xml:space="preserve">No hardware headaches</w:t>
            </w:r>
          </w:p>
          <w:p>
            <w:pPr>
              <w:spacing w:line="264"/>
            </w:pPr>
            <w:r>
              <w:rPr>
                <w:sz w:val="20"/>
                <w:szCs w:val="20"/>
              </w:rPr>
              <w:t xml:space="preserve">Nothing sits in a cupboard or on the wall. The platform lives in the cloud, and we keep it up to date for you.</w:t>
            </w:r>
          </w:p>
        </w:tc>
        <w:tc>
          <w:tcPr>
            <w:tcW w:type="dxa" w:w="300"/>
            <w:tcBorders>
              <w:top w:val="none" w:color="FFFFFF" w:sz="0"/>
              <w:left w:val="none" w:color="FFFFFF" w:sz="0"/>
              <w:bottom w:val="none" w:color="FFFFFF" w:sz="0"/>
              <w:right w:val="none" w:color="FFFFFF" w:sz="0"/>
            </w:tcBorders>
          </w:tcPr>
          <w:p/>
        </w:tc>
        <w:tc>
          <w:tcPr>
            <w:tcW w:type="dxa" w:w="3048"/>
            <w:tcBorders>
              <w:top w:val="single" w:color="902080" w:sz="12"/>
              <w:left w:val="none" w:color="FFFFFF" w:sz="0"/>
              <w:bottom w:val="none" w:color="FFFFFF" w:sz="0"/>
              <w:right w:val="none" w:color="FFFFFF" w:sz="0"/>
            </w:tcBorders>
            <w:tcMar>
              <w:top w:type="dxa" w:w="130"/>
              <w:left w:type="dxa" w:w="0"/>
              <w:bottom w:type="dxa" w:w="60"/>
              <w:right w:type="dxa" w:w="0"/>
            </w:tcMar>
            <w:vAlign w:val="top"/>
          </w:tcPr>
          <w:p>
            <w:pPr>
              <w:spacing w:after="50"/>
            </w:pPr>
            <w:r>
              <w:rPr>
                <w:b/>
                <w:bCs/>
                <w:color w:val="0070B0"/>
                <w:sz w:val="25"/>
                <w:szCs w:val="25"/>
              </w:rPr>
              <w:t xml:space="preserve">One app, one login</w:t>
            </w:r>
          </w:p>
          <w:p>
            <w:pPr>
              <w:spacing w:line="264"/>
            </w:pPr>
            <w:r>
              <w:rPr>
                <w:sz w:val="20"/>
                <w:szCs w:val="20"/>
              </w:rPr>
              <w:t xml:space="preserve">Calls, video, chat and voicemail in a single app for your laptop, desk phone and mobile.</w:t>
            </w:r>
          </w:p>
        </w:tc>
        <w:tc>
          <w:tcPr>
            <w:tcW w:type="dxa" w:w="300"/>
            <w:tcBorders>
              <w:top w:val="none" w:color="FFFFFF" w:sz="0"/>
              <w:left w:val="none" w:color="FFFFFF" w:sz="0"/>
              <w:bottom w:val="none" w:color="FFFFFF" w:sz="0"/>
              <w:right w:val="none" w:color="FFFFFF" w:sz="0"/>
            </w:tcBorders>
          </w:tcPr>
          <w:p/>
        </w:tc>
        <w:tc>
          <w:tcPr>
            <w:tcW w:type="dxa" w:w="3050"/>
            <w:tcBorders>
              <w:top w:val="single" w:color="0090C0" w:sz="12"/>
              <w:left w:val="none" w:color="FFFFFF" w:sz="0"/>
              <w:bottom w:val="none" w:color="FFFFFF" w:sz="0"/>
              <w:right w:val="none" w:color="FFFFFF" w:sz="0"/>
            </w:tcBorders>
            <w:tcMar>
              <w:top w:type="dxa" w:w="130"/>
              <w:left w:type="dxa" w:w="0"/>
              <w:bottom w:type="dxa" w:w="60"/>
              <w:right w:type="dxa" w:w="0"/>
            </w:tcMar>
            <w:vAlign w:val="top"/>
          </w:tcPr>
          <w:p>
            <w:pPr>
              <w:spacing w:after="50"/>
            </w:pPr>
            <w:r>
              <w:rPr>
                <w:b/>
                <w:bCs/>
                <w:color w:val="0070B0"/>
                <w:sz w:val="25"/>
                <w:szCs w:val="25"/>
              </w:rPr>
              <w:t xml:space="preserve">People you know</w:t>
            </w:r>
          </w:p>
          <w:p>
            <w:pPr>
              <w:spacing w:line="264"/>
            </w:pPr>
            <w:r>
              <w:rPr>
                <w:sz w:val="20"/>
                <w:szCs w:val="20"/>
              </w:rPr>
              <w:t xml:space="preserve">A dedicated account manager knows your business and answers when you call.</w:t>
            </w:r>
          </w:p>
        </w:tc>
      </w:tr>
    </w:tbl>
    <w:p>
      <w:pPr>
        <w:spacing w:after="200"/>
      </w:pPr>
    </w:p>
    <w:p>
      <w:pPr>
        <w:pStyle w:val="Heading2"/>
        <w:keepNext/>
      </w:pPr>
      <w:r>
        <w:t xml:space="preserve">What your team gets every day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248"/>
        <w:gridCol w:w="3248"/>
        <w:gridCol w:w="3250"/>
      </w:tblGrid>
      <w:tr>
        <w:trPr>
          <w:cantSplit/>
        </w:trPr>
        <w:tc>
          <w:tcPr>
            <w:tcW w:type="dxa" w:w="3248"/>
            <w:tcBorders>
              <w:top w:val="none" w:color="FFFFFF" w:sz="0"/>
              <w:left w:val="none" w:color="FFFFFF" w:sz="0"/>
              <w:bottom w:val="none" w:color="FFFFFF" w:sz="0"/>
              <w:right w:val="none" w:color="FFFFFF" w:sz="0"/>
            </w:tcBorders>
            <w:tcMar>
              <w:top w:type="dxa" w:w="80"/>
              <w:left w:type="dxa" w:w="60"/>
              <w:bottom w:type="dxa" w:w="120"/>
              <w:right w:type="dxa" w:w="120"/>
            </w:tcMar>
            <w:vAlign w:val="top"/>
          </w:tcPr>
          <w:p>
            <w:pPr>
              <w:spacing w:after="40"/>
              <w:jc w:val="left"/>
            </w:pPr>
            <w:r>
              <w:drawing>
                <wp:inline distT="0" distB="0" distL="0" distR="0">
                  <wp:extent cx="1333500" cy="1219200"/>
                  <wp:effectExtent t="0" r="0" b="0" l="0"/>
                  <wp:docPr id="3" name="tile_devices.png" descr="tile_devices.png" title="tile_de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219200"/>
                          </a:xfrm>
                          <a:prstGeom prst="rect">
                            <a:avLst/>
                          </a:prstGeom>
                        </pic:spPr>
                      </pic:pic>
                    </a:graphicData>
                  </a:graphic>
                </wp:inline>
              </w:drawing>
            </w:r>
          </w:p>
          <w:p>
            <w:pPr>
              <w:spacing w:after="30"/>
            </w:pPr>
            <w:r>
              <w:rPr>
                <w:b/>
                <w:bCs/>
                <w:color w:val="0070B0"/>
                <w:sz w:val="24"/>
                <w:szCs w:val="24"/>
              </w:rPr>
              <w:t xml:space="preserve">Work from anywhere</w:t>
            </w:r>
          </w:p>
          <w:p>
            <w:pPr>
              <w:spacing w:line="258"/>
            </w:pPr>
            <w:r>
              <w:rPr>
                <w:sz w:val="19"/>
                <w:szCs w:val="19"/>
              </w:rPr>
              <w:t xml:space="preserve">Use one number on your desk phone, laptop or mobile, in the office or at home.</w:t>
            </w:r>
          </w:p>
        </w:tc>
        <w:tc>
          <w:tcPr>
            <w:tcW w:type="dxa" w:w="3248"/>
            <w:tcBorders>
              <w:top w:val="none" w:color="FFFFFF" w:sz="0"/>
              <w:left w:val="none" w:color="FFFFFF" w:sz="0"/>
              <w:bottom w:val="none" w:color="FFFFFF" w:sz="0"/>
              <w:right w:val="none" w:color="FFFFFF" w:sz="0"/>
            </w:tcBorders>
            <w:tcMar>
              <w:top w:type="dxa" w:w="80"/>
              <w:left w:type="dxa" w:w="60"/>
              <w:bottom w:type="dxa" w:w="120"/>
              <w:right w:type="dxa" w:w="120"/>
            </w:tcMar>
            <w:vAlign w:val="top"/>
          </w:tcPr>
          <w:p>
            <w:pPr>
              <w:spacing w:after="40"/>
              <w:jc w:val="left"/>
            </w:pPr>
            <w:r>
              <w:drawing>
                <wp:inline distT="0" distB="0" distL="0" distR="0">
                  <wp:extent cx="1333500" cy="1219200"/>
                  <wp:effectExtent t="0" r="0" b="0" l="0"/>
                  <wp:docPr id="4" name="tile_video.png" descr="tile_video.png" title="tile_vid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219200"/>
                          </a:xfrm>
                          <a:prstGeom prst="rect">
                            <a:avLst/>
                          </a:prstGeom>
                        </pic:spPr>
                      </pic:pic>
                    </a:graphicData>
                  </a:graphic>
                </wp:inline>
              </w:drawing>
            </w:r>
          </w:p>
          <w:p>
            <w:pPr>
              <w:spacing w:after="30"/>
            </w:pPr>
            <w:r>
              <w:rPr>
                <w:b/>
                <w:bCs/>
                <w:color w:val="0070B0"/>
                <w:sz w:val="24"/>
                <w:szCs w:val="24"/>
              </w:rPr>
              <w:t xml:space="preserve">Video meetings</w:t>
            </w:r>
          </w:p>
          <w:p>
            <w:pPr>
              <w:spacing w:line="258"/>
            </w:pPr>
            <w:r>
              <w:rPr>
                <w:sz w:val="19"/>
                <w:szCs w:val="19"/>
              </w:rPr>
              <w:t xml:space="preserve">Meet face to face with colleagues and customers, with screen sharing for up to 500 people.</w:t>
            </w:r>
          </w:p>
        </w:tc>
        <w:tc>
          <w:tcPr>
            <w:tcW w:type="dxa" w:w="3250"/>
            <w:tcBorders>
              <w:top w:val="none" w:color="FFFFFF" w:sz="0"/>
              <w:left w:val="none" w:color="FFFFFF" w:sz="0"/>
              <w:bottom w:val="none" w:color="FFFFFF" w:sz="0"/>
              <w:right w:val="none" w:color="FFFFFF" w:sz="0"/>
            </w:tcBorders>
            <w:tcMar>
              <w:top w:type="dxa" w:w="80"/>
              <w:left w:type="dxa" w:w="60"/>
              <w:bottom w:type="dxa" w:w="120"/>
              <w:right w:type="dxa" w:w="120"/>
            </w:tcMar>
            <w:vAlign w:val="top"/>
          </w:tcPr>
          <w:p>
            <w:pPr>
              <w:spacing w:after="40"/>
              <w:jc w:val="left"/>
            </w:pPr>
            <w:r>
              <w:drawing>
                <wp:inline distT="0" distB="0" distL="0" distR="0">
                  <wp:extent cx="1333500" cy="1219200"/>
                  <wp:effectExtent t="0" r="0" b="0" l="0"/>
                  <wp:docPr id="5" name="tile_chat.png" descr="tile_chat.png" title="tile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33500" cy="1219200"/>
                          </a:xfrm>
                          <a:prstGeom prst="rect">
                            <a:avLst/>
                          </a:prstGeom>
                        </pic:spPr>
                      </pic:pic>
                    </a:graphicData>
                  </a:graphic>
                </wp:inline>
              </w:drawing>
            </w:r>
          </w:p>
          <w:p>
            <w:pPr>
              <w:spacing w:after="30"/>
            </w:pPr>
            <w:r>
              <w:rPr>
                <w:b/>
                <w:bCs/>
                <w:color w:val="0070B0"/>
                <w:sz w:val="24"/>
                <w:szCs w:val="24"/>
              </w:rPr>
              <w:t xml:space="preserve">Team chat</w:t>
            </w:r>
          </w:p>
          <w:p>
            <w:pPr>
              <w:spacing w:line="258"/>
            </w:pPr>
            <w:r>
              <w:rPr>
                <w:sz w:val="19"/>
                <w:szCs w:val="19"/>
              </w:rPr>
              <w:t xml:space="preserve">Message colleagues, share files and keep every conversation in one place.</w:t>
            </w:r>
          </w:p>
        </w:tc>
      </w:tr>
      <w:tr>
        <w:trPr>
          <w:cantSplit/>
        </w:trPr>
        <w:tc>
          <w:tcPr>
            <w:tcW w:type="dxa" w:w="3248"/>
            <w:tcBorders>
              <w:top w:val="none" w:color="FFFFFF" w:sz="0"/>
              <w:left w:val="none" w:color="FFFFFF" w:sz="0"/>
              <w:bottom w:val="none" w:color="FFFFFF" w:sz="0"/>
              <w:right w:val="none" w:color="FFFFFF" w:sz="0"/>
            </w:tcBorders>
            <w:tcMar>
              <w:top w:type="dxa" w:w="80"/>
              <w:left w:type="dxa" w:w="60"/>
              <w:bottom w:type="dxa" w:w="120"/>
              <w:right w:type="dxa" w:w="120"/>
            </w:tcMar>
            <w:vAlign w:val="top"/>
          </w:tcPr>
          <w:p>
            <w:pPr>
              <w:spacing w:after="40"/>
              <w:jc w:val="left"/>
            </w:pPr>
            <w:r>
              <w:drawing>
                <wp:inline distT="0" distB="0" distL="0" distR="0">
                  <wp:extent cx="1333500" cy="1219200"/>
                  <wp:effectExtent t="0" r="0" b="0" l="0"/>
                  <wp:docPr id="6" name="tile_ai.png" descr="tile_ai.png" title="tile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33500" cy="1219200"/>
                          </a:xfrm>
                          <a:prstGeom prst="rect">
                            <a:avLst/>
                          </a:prstGeom>
                        </pic:spPr>
                      </pic:pic>
                    </a:graphicData>
                  </a:graphic>
                </wp:inline>
              </w:drawing>
            </w:r>
          </w:p>
          <w:p>
            <w:pPr>
              <w:spacing w:after="30"/>
            </w:pPr>
            <w:r>
              <w:rPr>
                <w:b/>
                <w:bCs/>
                <w:color w:val="0070B0"/>
                <w:sz w:val="24"/>
                <w:szCs w:val="24"/>
              </w:rPr>
              <w:t xml:space="preserve">AI that saves time</w:t>
            </w:r>
          </w:p>
          <w:p>
            <w:pPr>
              <w:spacing w:line="258"/>
            </w:pPr>
            <w:r>
              <w:rPr>
                <w:sz w:val="19"/>
                <w:szCs w:val="19"/>
              </w:rPr>
              <w:t xml:space="preserve">Automatic meeting summaries, live call transcription and clearer sound on every call.</w:t>
            </w:r>
          </w:p>
        </w:tc>
        <w:tc>
          <w:tcPr>
            <w:tcW w:type="dxa" w:w="3248"/>
            <w:tcBorders>
              <w:top w:val="none" w:color="FFFFFF" w:sz="0"/>
              <w:left w:val="none" w:color="FFFFFF" w:sz="0"/>
              <w:bottom w:val="none" w:color="FFFFFF" w:sz="0"/>
              <w:right w:val="none" w:color="FFFFFF" w:sz="0"/>
            </w:tcBorders>
            <w:tcMar>
              <w:top w:type="dxa" w:w="80"/>
              <w:left w:type="dxa" w:w="60"/>
              <w:bottom w:type="dxa" w:w="120"/>
              <w:right w:type="dxa" w:w="120"/>
            </w:tcMar>
            <w:vAlign w:val="top"/>
          </w:tcPr>
          <w:p>
            <w:pPr>
              <w:spacing w:after="40"/>
              <w:jc w:val="left"/>
            </w:pPr>
            <w:r>
              <w:drawing>
                <wp:inline distT="0" distB="0" distL="0" distR="0">
                  <wp:extent cx="1333500" cy="1219200"/>
                  <wp:effectExtent t="0" r="0" b="0" l="0"/>
                  <wp:docPr id="7" name="tile_integrate.png" descr="tile_integrate.png" title="tile_integ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33500" cy="1219200"/>
                          </a:xfrm>
                          <a:prstGeom prst="rect">
                            <a:avLst/>
                          </a:prstGeom>
                        </pic:spPr>
                      </pic:pic>
                    </a:graphicData>
                  </a:graphic>
                </wp:inline>
              </w:drawing>
            </w:r>
          </w:p>
          <w:p>
            <w:pPr>
              <w:spacing w:after="30"/>
            </w:pPr>
            <w:r>
              <w:rPr>
                <w:b/>
                <w:bCs/>
                <w:color w:val="0070B0"/>
                <w:sz w:val="24"/>
                <w:szCs w:val="24"/>
              </w:rPr>
              <w:t xml:space="preserve">Fits your tools</w:t>
            </w:r>
          </w:p>
          <w:p>
            <w:pPr>
              <w:spacing w:line="258"/>
            </w:pPr>
            <w:r>
              <w:rPr>
                <w:sz w:val="19"/>
                <w:szCs w:val="19"/>
              </w:rPr>
              <w:t xml:space="preserve">Connects to Microsoft 365, Microsoft Teams, Google Workspace, Salesforce, HubSpot and more.</w:t>
            </w:r>
          </w:p>
        </w:tc>
        <w:tc>
          <w:tcPr>
            <w:tcW w:type="dxa" w:w="3250"/>
            <w:tcBorders>
              <w:top w:val="none" w:color="FFFFFF" w:sz="0"/>
              <w:left w:val="none" w:color="FFFFFF" w:sz="0"/>
              <w:bottom w:val="none" w:color="FFFFFF" w:sz="0"/>
              <w:right w:val="none" w:color="FFFFFF" w:sz="0"/>
            </w:tcBorders>
            <w:tcMar>
              <w:top w:type="dxa" w:w="80"/>
              <w:left w:type="dxa" w:w="60"/>
              <w:bottom w:type="dxa" w:w="120"/>
              <w:right w:type="dxa" w:w="120"/>
            </w:tcMar>
            <w:vAlign w:val="top"/>
          </w:tcPr>
          <w:p>
            <w:pPr>
              <w:spacing w:after="40"/>
              <w:jc w:val="left"/>
            </w:pPr>
            <w:r>
              <w:drawing>
                <wp:inline distT="0" distB="0" distL="0" distR="0">
                  <wp:extent cx="1333500" cy="1219200"/>
                  <wp:effectExtent t="0" r="0" b="0" l="0"/>
                  <wp:docPr id="8" name="tile_shield.png" descr="tile_shield.png" title="tile_sh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33500" cy="1219200"/>
                          </a:xfrm>
                          <a:prstGeom prst="rect">
                            <a:avLst/>
                          </a:prstGeom>
                        </pic:spPr>
                      </pic:pic>
                    </a:graphicData>
                  </a:graphic>
                </wp:inline>
              </w:drawing>
            </w:r>
          </w:p>
          <w:p>
            <w:pPr>
              <w:spacing w:after="30"/>
            </w:pPr>
            <w:r>
              <w:rPr>
                <w:b/>
                <w:bCs/>
                <w:color w:val="0070B0"/>
                <w:sz w:val="24"/>
                <w:szCs w:val="24"/>
              </w:rPr>
              <w:t xml:space="preserve">Secure and dependable</w:t>
            </w:r>
          </w:p>
          <w:p>
            <w:pPr>
              <w:spacing w:line="258"/>
            </w:pPr>
            <w:r>
              <w:rPr>
                <w:sz w:val="19"/>
                <w:szCs w:val="19"/>
              </w:rPr>
              <w:t xml:space="preserve">Enterprise grade security, GDPR compliance and 99.999% uptime.</w:t>
            </w:r>
          </w:p>
        </w:tc>
      </w:tr>
    </w:tbl>
    <w:p>
      <w:pPr>
        <w:pStyle w:val="Heading1"/>
        <w:keepNext/>
        <w:pageBreakBefore/>
        <w:pBdr>
          <w:bottom w:val="single" w:color="0090C0" w:sz="6" w:space="6"/>
        </w:pBdr>
      </w:pPr>
      <w:r>
        <w:t xml:space="preserve">Built to grow with you</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900"/>
        <w:gridCol w:w="5846"/>
      </w:tblGrid>
      <w:tr>
        <w:tc>
          <w:tcPr>
            <w:tcW w:type="dxa" w:w="3900"/>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spacing w:after="160" w:line="288"/>
              <w:ind w:right="0"/>
            </w:pPr>
            <w:r>
              <w:t xml:space="preserve">Small businesses rarely stay small. A cloud system grows at your pace, so you never pay for capacity you do not need and you never outgrow what you have.</w:t>
            </w:r>
          </w:p>
          <w:p>
            <w:pPr>
              <w:spacing w:after="0" w:line="288"/>
              <w:ind w:right="0"/>
            </w:pPr>
            <w:r>
              <w:t xml:space="preserve">Add a new starter, open a second site or take on a customer facing team, and your phone system keeps up. It is the same platform, the same app and the same friendly support from day one.</w:t>
            </w:r>
          </w:p>
        </w:tc>
        <w:tc>
          <w:tcPr>
            <w:tcW w:type="dxa" w:w="584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drawing>
                <wp:inline distT="0" distB="0" distL="0" distR="0">
                  <wp:extent cx="3667125" cy="2600325"/>
                  <wp:effectExtent t="0" r="0" b="0" l="0"/>
                  <wp:docPr id="9" name="growth.png" descr="growth.png" title="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67125" cy="2600325"/>
                          </a:xfrm>
                          <a:prstGeom prst="rect">
                            <a:avLst/>
                          </a:prstGeom>
                        </pic:spPr>
                      </pic:pic>
                    </a:graphicData>
                  </a:graphic>
                </wp:inline>
              </w:drawing>
            </w:r>
          </w:p>
        </w:tc>
      </w:tr>
    </w:tbl>
    <w:p>
      <w:pPr>
        <w:spacing w:after="12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9046"/>
      </w:tblGrid>
      <w:tr>
        <w:trPr>
          <w:cantSplit/>
        </w:trPr>
        <w:tc>
          <w:tcPr>
            <w:tcW w:type="dxa" w:w="700"/>
            <w:tcBorders>
              <w:top w:val="none" w:color="FFFFFF" w:sz="0"/>
              <w:left w:val="none" w:color="FFFFFF" w:sz="0"/>
              <w:bottom w:val="single" w:color="D5E3EE" w:sz="4"/>
              <w:right w:val="none" w:color="FFFFFF" w:sz="0"/>
            </w:tcBorders>
            <w:tcMar>
              <w:top w:type="dxa" w:w="100"/>
              <w:left w:type="dxa" w:w="0"/>
              <w:bottom w:type="dxa" w:w="100"/>
              <w:right w:type="dxa" w:w="80"/>
            </w:tcMar>
            <w:vAlign w:val="center"/>
          </w:tcPr>
          <w:p>
            <w:pPr>
              <w:spacing w:after="0" w:line="264"/>
            </w:pPr>
            <w:r>
              <w:rPr>
                <w:b/>
                <w:bCs/>
                <w:color w:val="0090C0"/>
                <w:sz w:val="40"/>
                <w:szCs w:val="40"/>
              </w:rPr>
              <w:t xml:space="preserve">1</w:t>
            </w:r>
          </w:p>
        </w:tc>
        <w:tc>
          <w:tcPr>
            <w:tcW w:type="dxa" w:w="9046"/>
            <w:tcBorders>
              <w:top w:val="none" w:color="FFFFFF" w:sz="0"/>
              <w:left w:val="none" w:color="FFFFFF" w:sz="0"/>
              <w:bottom w:val="single" w:color="D5E3EE" w:sz="4"/>
              <w:right w:val="none" w:color="FFFFFF" w:sz="0"/>
            </w:tcBorders>
            <w:tcMar>
              <w:top w:type="dxa" w:w="100"/>
              <w:left w:type="dxa" w:w="80"/>
              <w:bottom w:type="dxa" w:w="100"/>
              <w:right w:type="dxa" w:w="80"/>
            </w:tcMar>
            <w:vAlign w:val="center"/>
          </w:tcPr>
          <w:p>
            <w:pPr>
              <w:spacing w:after="20" w:line="264"/>
            </w:pPr>
            <w:r>
              <w:rPr>
                <w:b/>
                <w:bCs/>
                <w:color w:val="1E1B39"/>
                <w:sz w:val="23"/>
                <w:szCs w:val="23"/>
              </w:rPr>
              <w:t xml:space="preserve">Start small</w:t>
            </w:r>
          </w:p>
          <w:p>
            <w:pPr>
              <w:spacing w:after="0" w:line="258"/>
            </w:pPr>
            <w:r>
              <w:rPr>
                <w:sz w:val="20"/>
                <w:szCs w:val="20"/>
              </w:rPr>
              <w:t xml:space="preserve">Begin with two users and a few handsets. We configure everything remotely, so you can be live in as little as 24 hours.</w:t>
            </w:r>
          </w:p>
        </w:tc>
      </w:tr>
      <w:tr>
        <w:trPr>
          <w:cantSplit/>
        </w:trPr>
        <w:tc>
          <w:tcPr>
            <w:tcW w:type="dxa" w:w="700"/>
            <w:tcBorders>
              <w:top w:val="none" w:color="FFFFFF" w:sz="0"/>
              <w:left w:val="none" w:color="FFFFFF" w:sz="0"/>
              <w:bottom w:val="single" w:color="D5E3EE" w:sz="4"/>
              <w:right w:val="none" w:color="FFFFFF" w:sz="0"/>
            </w:tcBorders>
            <w:tcMar>
              <w:top w:type="dxa" w:w="100"/>
              <w:left w:type="dxa" w:w="0"/>
              <w:bottom w:type="dxa" w:w="100"/>
              <w:right w:type="dxa" w:w="80"/>
            </w:tcMar>
            <w:vAlign w:val="center"/>
          </w:tcPr>
          <w:p>
            <w:pPr>
              <w:spacing w:after="0" w:line="264"/>
            </w:pPr>
            <w:r>
              <w:rPr>
                <w:b/>
                <w:bCs/>
                <w:color w:val="0090C0"/>
                <w:sz w:val="40"/>
                <w:szCs w:val="40"/>
              </w:rPr>
              <w:t xml:space="preserve">2</w:t>
            </w:r>
          </w:p>
        </w:tc>
        <w:tc>
          <w:tcPr>
            <w:tcW w:type="dxa" w:w="9046"/>
            <w:tcBorders>
              <w:top w:val="none" w:color="FFFFFF" w:sz="0"/>
              <w:left w:val="none" w:color="FFFFFF" w:sz="0"/>
              <w:bottom w:val="single" w:color="D5E3EE" w:sz="4"/>
              <w:right w:val="none" w:color="FFFFFF" w:sz="0"/>
            </w:tcBorders>
            <w:tcMar>
              <w:top w:type="dxa" w:w="100"/>
              <w:left w:type="dxa" w:w="80"/>
              <w:bottom w:type="dxa" w:w="100"/>
              <w:right w:type="dxa" w:w="80"/>
            </w:tcMar>
            <w:vAlign w:val="center"/>
          </w:tcPr>
          <w:p>
            <w:pPr>
              <w:spacing w:after="20" w:line="264"/>
            </w:pPr>
            <w:r>
              <w:rPr>
                <w:b/>
                <w:bCs/>
                <w:color w:val="1E1B39"/>
                <w:sz w:val="23"/>
                <w:szCs w:val="23"/>
              </w:rPr>
              <w:t xml:space="preserve">Add as you grow</w:t>
            </w:r>
          </w:p>
          <w:p>
            <w:pPr>
              <w:spacing w:after="0" w:line="258"/>
            </w:pPr>
            <w:r>
              <w:rPr>
                <w:sz w:val="20"/>
                <w:szCs w:val="20"/>
              </w:rPr>
              <w:t xml:space="preserve">Take on a new starter or open a new site, and add users and channels whenever you need them. There is no engineer visit and no new equipment.</w:t>
            </w:r>
          </w:p>
        </w:tc>
      </w:tr>
      <w:tr>
        <w:trPr>
          <w:cantSplit/>
        </w:trPr>
        <w:tc>
          <w:tcPr>
            <w:tcW w:type="dxa" w:w="700"/>
            <w:tcBorders>
              <w:top w:val="none" w:color="FFFFFF" w:sz="0"/>
              <w:left w:val="none" w:color="FFFFFF" w:sz="0"/>
              <w:bottom w:val="single" w:color="D5E3EE" w:sz="4"/>
              <w:right w:val="none" w:color="FFFFFF" w:sz="0"/>
            </w:tcBorders>
            <w:tcMar>
              <w:top w:type="dxa" w:w="100"/>
              <w:left w:type="dxa" w:w="0"/>
              <w:bottom w:type="dxa" w:w="100"/>
              <w:right w:type="dxa" w:w="80"/>
            </w:tcMar>
            <w:vAlign w:val="center"/>
          </w:tcPr>
          <w:p>
            <w:pPr>
              <w:spacing w:after="0" w:line="264"/>
            </w:pPr>
            <w:r>
              <w:rPr>
                <w:b/>
                <w:bCs/>
                <w:color w:val="0090C0"/>
                <w:sz w:val="40"/>
                <w:szCs w:val="40"/>
              </w:rPr>
              <w:t xml:space="preserve">3</w:t>
            </w:r>
          </w:p>
        </w:tc>
        <w:tc>
          <w:tcPr>
            <w:tcW w:type="dxa" w:w="9046"/>
            <w:tcBorders>
              <w:top w:val="none" w:color="FFFFFF" w:sz="0"/>
              <w:left w:val="none" w:color="FFFFFF" w:sz="0"/>
              <w:bottom w:val="single" w:color="D5E3EE" w:sz="4"/>
              <w:right w:val="none" w:color="FFFFFF" w:sz="0"/>
            </w:tcBorders>
            <w:tcMar>
              <w:top w:type="dxa" w:w="100"/>
              <w:left w:type="dxa" w:w="80"/>
              <w:bottom w:type="dxa" w:w="100"/>
              <w:right w:type="dxa" w:w="80"/>
            </w:tcMar>
            <w:vAlign w:val="center"/>
          </w:tcPr>
          <w:p>
            <w:pPr>
              <w:spacing w:after="20" w:line="264"/>
            </w:pPr>
            <w:r>
              <w:rPr>
                <w:b/>
                <w:bCs/>
                <w:color w:val="1E1B39"/>
                <w:sz w:val="23"/>
                <w:szCs w:val="23"/>
              </w:rPr>
              <w:t xml:space="preserve">Go further</w:t>
            </w:r>
          </w:p>
          <w:p>
            <w:pPr>
              <w:spacing w:after="0" w:line="258"/>
            </w:pPr>
            <w:r>
              <w:rPr>
                <w:sz w:val="20"/>
                <w:szCs w:val="20"/>
              </w:rPr>
              <w:t xml:space="preserve">When your customer facing team is ready, add a full contact centre to the same platform. Calls, email, web chat, SMS and social messages arrive in one workspace, with smart routing and live dashboards. There is no new supplier to find.</w:t>
            </w:r>
          </w:p>
        </w:tc>
      </w:tr>
    </w:tbl>
    <w:p>
      <w:pPr>
        <w:spacing w:after="200"/>
      </w:pPr>
    </w:p>
    <w:p>
      <w:pPr>
        <w:pStyle w:val="Heading2"/>
        <w:keepNext/>
      </w:pPr>
      <w:r>
        <w:t xml:space="preserve">How we help you grow</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A free demonstration before you decide</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Remote setup and number transfer, handled by us</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A clear, itemised quote with nothing hidden</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A dedicated account manager, today and as you grow</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Phone service in over 50 countries</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Free apps for every user</w:t>
            </w:r>
          </w:p>
        </w:tc>
      </w:tr>
    </w:tbl>
    <w:p>
      <w:pPr>
        <w:spacing w:after="14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24"/>
              <w:bottom w:val="none" w:color="FFFFFF" w:sz="0"/>
              <w:right w:val="none" w:color="FFFFFF" w:sz="0"/>
            </w:tcBorders>
            <w:shd w:fill="F7EFF7" w:color="auto" w:val="clear"/>
            <w:tcMar>
              <w:top w:type="dxa" w:w="150"/>
              <w:left w:type="dxa" w:w="300"/>
              <w:bottom w:type="dxa" w:w="150"/>
              <w:right w:type="dxa" w:w="240"/>
            </w:tcMar>
          </w:tcPr>
          <w:p>
            <w:pPr>
              <w:spacing w:after="70"/>
            </w:pPr>
            <w:r>
              <w:rPr>
                <w:b/>
                <w:bCs/>
                <w:color w:val="902080"/>
                <w:sz w:val="26"/>
                <w:szCs w:val="26"/>
              </w:rPr>
              <w:t xml:space="preserve">Want to see it working?</w:t>
            </w:r>
          </w:p>
          <w:p>
            <w:pPr>
              <w:spacing w:after="50" w:line="276"/>
            </w:pPr>
            <w:r>
              <w:t xml:space="preserve">We will show you the platform, the apps and the handsets, with no obligation. Call </w:t>
            </w:r>
            <w:r>
              <w:rPr>
                <w:b/>
                <w:bCs/>
              </w:rPr>
              <w:t xml:space="preserve">01325 647000</w:t>
            </w:r>
            <w:r>
              <w:t xml:space="preserve"> and we will find a time that suits you.</w:t>
            </w:r>
          </w:p>
        </w:tc>
      </w:tr>
    </w:tbl>
    <w:p>
      <w:pPr>
        <w:pStyle w:val="Heading1"/>
        <w:keepNext/>
        <w:pageBreakBefore/>
        <w:pBdr>
          <w:bottom w:val="single" w:color="0090C0" w:sz="6" w:space="6"/>
        </w:pBdr>
      </w:pPr>
      <w:r>
        <w:t xml:space="preserve">Included with every licence</w:t>
      </w:r>
    </w:p>
    <w:p>
      <w:pPr>
        <w:spacing w:after="150" w:line="288"/>
        <w:ind w:right="900"/>
      </w:pPr>
      <w:r>
        <w:t xml:space="preserve">Every user gets the same full set of features. There is nothing to unlock and nothing to add later.</w:t>
      </w:r>
    </w:p>
    <w:p>
      <w:pPr>
        <w:spacing w:after="4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Free desktop and mobile apps</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A professional welcome greeting</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Video meetings and team messaging</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A choice of AI voice or recording artist</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Call recording, free for 30 days</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Storage for up to 10 years, if you need it</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Voicemail sent to your inbox</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An auto attendant to route every call</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Music on hold</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Clear HD call quality</w:t>
            </w:r>
          </w:p>
        </w:tc>
      </w:tr>
      <w:tr>
        <w:trPr>
          <w:cantSplit/>
        </w:trPr>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Nuisance caller blocking</w:t>
            </w:r>
          </w:p>
        </w:tc>
        <w:tc>
          <w:tcPr>
            <w:tcW w:type="dxa" w:w="4873"/>
            <w:tcBorders>
              <w:top w:val="none" w:color="FFFFFF" w:sz="0"/>
              <w:left w:val="none" w:color="FFFFFF" w:sz="0"/>
              <w:bottom w:val="none" w:color="FFFFFF" w:sz="0"/>
              <w:right w:val="none" w:color="FFFFFF" w:sz="0"/>
            </w:tcBorders>
            <w:tcMar>
              <w:top w:type="dxa" w:w="70"/>
              <w:left w:type="dxa" w:w="0"/>
              <w:bottom w:type="dxa" w:w="70"/>
              <w:right w:type="dxa" w:w="160"/>
            </w:tcMar>
            <w:vAlign w:val="center"/>
          </w:tcPr>
          <w:p>
            <w:pPr>
              <w:tabs>
                <w:tab w:val="left" w:pos="330"/>
              </w:tabs>
              <w:spacing w:line="264"/>
              <w:ind w:left="330" w:hanging="330"/>
            </w:pPr>
            <w:r>
              <w:rPr>
                <w:b/>
                <w:bCs/>
                <w:color w:val="0090C0"/>
              </w:rPr>
              <w:t xml:space="preserve">✓	</w:t>
            </w:r>
            <w:r>
              <w:t xml:space="preserve">Microsoft 365 and Google connections</w:t>
            </w:r>
          </w:p>
        </w:tc>
      </w:tr>
    </w:tbl>
    <w:p>
      <w:pPr>
        <w:spacing w:after="80"/>
      </w:pPr>
    </w:p>
    <w:p>
      <w:pPr>
        <w:spacing w:after="150" w:line="288"/>
        <w:ind w:right="0"/>
      </w:pPr>
      <w:r>
        <w:t xml:space="preserve">On top of these, every licence includes more than 50 further features.</w:t>
      </w:r>
    </w:p>
    <w:p>
      <w:pPr>
        <w:spacing w:after="160"/>
      </w:pPr>
    </w:p>
    <w:p>
      <w:pPr>
        <w:pStyle w:val="Heading2"/>
        <w:keepNext/>
      </w:pPr>
      <w:r>
        <w:t xml:space="preserve">Unified communications and contact centre</w:t>
      </w:r>
    </w:p>
    <w:p>
      <w:pPr>
        <w:spacing w:after="150" w:line="288"/>
        <w:ind w:right="900"/>
      </w:pPr>
      <w:r>
        <w:t xml:space="preserve">We supply one of the best known cloud communications platforms in the world, rated a leader by independent analysts for ten years in a row. Your phones, video meetings, messaging and customer contact sit together, on one bill and one login.</w:t>
      </w:r>
    </w:p>
    <w:p>
      <w:pPr>
        <w:spacing w:after="150" w:line="288"/>
        <w:ind w:right="900"/>
      </w:pPr>
      <w:r>
        <w:t xml:space="preserve"/>
      </w:r>
      <w:r>
        <w:rPr>
          <w:b/>
          <w:bCs/>
        </w:rPr>
        <w:t xml:space="preserve">For every team member.</w:t>
      </w:r>
      <w:r>
        <w:t xml:space="preserve"> HD voice, video meetings, team chat, file sharing, business SMS and voicemail to email in a single app. It works on desk phones, computers, iPhone and Android, and AI is built in from day one.</w:t>
      </w:r>
    </w:p>
    <w:p>
      <w:pPr>
        <w:spacing w:after="150" w:line="288"/>
        <w:ind w:right="900"/>
      </w:pPr>
      <w:r>
        <w:t xml:space="preserve"/>
      </w:r>
      <w:r>
        <w:rPr>
          <w:b/>
          <w:bCs/>
        </w:rPr>
        <w:t xml:space="preserve">For your customer facing team.</w:t>
      </w:r>
      <w:r>
        <w:t xml:space="preserve"> Calls, email, web chat, SMS and social messages arrive in one agent workspace. Smart routing sends each enquiry to the right person first time, supervisors get live dashboards and speech analytics, and AI agent assist suggests the right answer during every conversation. Seats are priced per agent, based on the channels you need.</w:t>
      </w:r>
    </w:p>
    <w:p>
      <w:pPr>
        <w:spacing w:after="1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5000"/>
        <w:gridCol w:w="4746"/>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0"/>
              <w:jc w:val="left"/>
            </w:pPr>
            <w:r>
              <w:drawing>
                <wp:inline distT="0" distB="0" distL="0" distR="0">
                  <wp:extent cx="3190875" cy="1914525"/>
                  <wp:effectExtent t="0" r="0" b="0" l="0"/>
                  <wp:docPr id="10"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90875" cy="1914525"/>
                          </a:xfrm>
                          <a:prstGeom prst="rect">
                            <a:avLst/>
                          </a:prstGeom>
                        </pic:spPr>
                      </pic:pic>
                    </a:graphicData>
                  </a:graphic>
                </wp:inline>
              </w:drawing>
            </w:r>
          </w:p>
        </w:tc>
        <w:tc>
          <w:tcPr>
            <w:tcW w:type="dxa" w:w="4746"/>
            <w:tcBorders>
              <w:top w:val="none" w:color="FFFFFF" w:sz="0"/>
              <w:left w:val="none" w:color="FFFFFF" w:sz="0"/>
              <w:bottom w:val="none" w:color="FFFFFF" w:sz="0"/>
              <w:right w:val="none" w:color="FFFFFF" w:sz="0"/>
            </w:tcBorders>
            <w:tcMar>
              <w:top w:type="dxa" w:w="0"/>
              <w:left w:type="dxa" w:w="200"/>
              <w:bottom w:type="dxa" w:w="0"/>
              <w:right w:type="dxa" w:w="0"/>
            </w:tcMar>
            <w:vAlign w:val="center"/>
          </w:tcPr>
          <w:p>
            <w:pPr>
              <w:spacing w:after="60"/>
            </w:pPr>
            <w:r>
              <w:rPr>
                <w:b/>
                <w:bCs/>
                <w:color w:val="902080"/>
                <w:sz w:val="26"/>
                <w:szCs w:val="26"/>
              </w:rPr>
              <w:t xml:space="preserve">Why choose Blake Telecom?</w:t>
            </w:r>
          </w:p>
          <w:p>
            <w:pPr>
              <w:spacing w:line="276"/>
            </w:pPr>
            <w:r>
              <w:rPr>
                <w:sz w:val="20"/>
                <w:szCs w:val="20"/>
              </w:rPr>
              <w:t xml:space="preserve">We have supplied business communications since 2004. We are independent, so we recommend what fits your business rather than what suits a supplier. Every customer has a dedicated account manager, and you always see a clear, itemised price.</w:t>
            </w:r>
          </w:p>
        </w:tc>
      </w:tr>
    </w:tbl>
    <w:p>
      <w:pPr>
        <w:pStyle w:val="Heading1"/>
        <w:keepNext/>
        <w:pageBreakBefore/>
        <w:pBdr>
          <w:bottom w:val="single" w:color="0090C0" w:sz="6" w:space="6"/>
        </w:pBdr>
      </w:pPr>
      <w:r>
        <w:t xml:space="preserve">Choose your handsets</w:t>
      </w:r>
    </w:p>
    <w:p>
      <w:pPr>
        <w:spacing w:after="100" w:line="288"/>
        <w:ind w:right="900"/>
      </w:pPr>
      <w:r>
        <w:t xml:space="preserve">Every handset works with your cloud service from day one. Buy outright, or rent for the monthly price shown.</w:t>
      </w:r>
    </w:p>
    <w:p>
      <w:pPr>
        <w:pStyle w:val="Heading2"/>
        <w:keepNext/>
      </w:pPr>
      <w:r>
        <w:t xml:space="preserve">Essential</w:t>
      </w:r>
    </w:p>
    <w:p>
      <w:pPr>
        <w:spacing w:after="100" w:line="288"/>
        <w:ind w:right="0"/>
      </w:pPr>
      <w:r>
        <w:rPr>
          <w:color w:val="5A6B7C"/>
        </w:rPr>
        <w:t xml:space="preserve">Dependable phones for everyday use at every desk.</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53"/>
        <w:gridCol w:w="240"/>
        <w:gridCol w:w="4753"/>
      </w:tblGrid>
      <w:tr>
        <w:trPr>
          <w:cantSplit/>
        </w:trPr>
        <w:tc>
          <w:tcPr>
            <w:tcW w:type="dxa" w:w="4753"/>
            <w:tcBorders>
              <w:top w:val="single" w:color="D5E3EE" w:sz="6"/>
              <w:left w:val="single" w:color="D5E3EE" w:sz="6"/>
              <w:bottom w:val="single" w:color="D5E3EE" w:sz="6"/>
              <w:right w:val="single" w:color="D5E3EE" w:sz="6"/>
            </w:tcBorders>
            <w:tcMar>
              <w:top w:type="dxa" w:w="130"/>
              <w:left w:type="dxa" w:w="170"/>
              <w:bottom w:type="dxa" w:w="130"/>
              <w:right w:type="dxa" w:w="170"/>
            </w:tcMar>
            <w:vAlign w:val="top"/>
          </w:tcPr>
          <w:p>
            <w:pPr>
              <w:spacing w:after="80"/>
              <w:jc w:val="center"/>
            </w:pPr>
            <w:r>
              <w:drawing>
                <wp:inline distT="0" distB="0" distL="0" distR="0">
                  <wp:extent cx="990600" cy="952500"/>
                  <wp:effectExtent t="0" r="0" b="0" l="0"/>
                  <wp:docPr id="1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90600" cy="952500"/>
                          </a:xfrm>
                          <a:prstGeom prst="rect">
                            <a:avLst/>
                          </a:prstGeom>
                        </pic:spPr>
                      </pic:pic>
                    </a:graphicData>
                  </a:graphic>
                </wp:inline>
              </w:drawing>
            </w:r>
          </w:p>
          <w:p>
            <w:pPr>
              <w:keepNext/>
              <w:spacing w:after="90"/>
            </w:pPr>
            <w:r>
              <w:rPr>
                <w:b/>
                <w:bCs/>
                <w:color w:val="0070B0"/>
                <w:sz w:val="26"/>
                <w:szCs w:val="26"/>
              </w:rPr>
              <w:t xml:space="preserve">Yealink SIP T34W</w:t>
            </w:r>
          </w:p>
          <w:tbl>
            <w:tblPr>
              <w:tblW w:type="dxa" w:w="4413"/>
              <w:tblBorders>
                <w:top w:val="none" w:color="FFFFFF" w:sz="0"/>
                <w:left w:val="none" w:color="FFFFFF" w:sz="0"/>
                <w:bottom w:val="none" w:color="FFFFFF" w:sz="0"/>
                <w:right w:val="none" w:color="FFFFFF" w:sz="0"/>
                <w:insideH w:val="none" w:color="FFFFFF" w:sz="0"/>
                <w:insideV w:val="none" w:color="FFFFFF" w:sz="0"/>
              </w:tblBorders>
            </w:tblPr>
            <w:tblGrid>
              <w:gridCol w:w="2206"/>
              <w:gridCol w:w="2207"/>
            </w:tblGrid>
            <w:tr>
              <w:tc>
                <w:tcPr>
                  <w:tcW w:type="dxa" w:w="2206"/>
                  <w:tcBorders>
                    <w:top w:val="none" w:color="FFFFFF" w:sz="0"/>
                    <w:left w:val="none" w:color="FFFFFF" w:sz="0"/>
                    <w:bottom w:val="none" w:color="FFFFFF" w:sz="0"/>
                    <w:right w:val="none" w:color="FFFFFF" w:sz="0"/>
                  </w:tcBorders>
                  <w:shd w:fill="EEF5FA" w:color="auto" w:val="clear"/>
                  <w:tcMar>
                    <w:top w:type="dxa" w:w="70"/>
                    <w:left w:type="dxa" w:w="120"/>
                    <w:bottom w:type="dxa" w:w="70"/>
                    <w:right w:type="dxa" w:w="80"/>
                  </w:tcMar>
                </w:tcPr>
                <w:p>
                  <w:r>
                    <w:rPr>
                      <w:color w:val="5A6B7C"/>
                      <w:sz w:val="18"/>
                      <w:szCs w:val="18"/>
                    </w:rPr>
                    <w:t xml:space="preserve">Buy  </w:t>
                  </w:r>
                  <w:r>
                    <w:rPr>
                      <w:b/>
                      <w:bCs/>
                      <w:color w:val="0070B0"/>
                      <w:sz w:val="26"/>
                      <w:szCs w:val="26"/>
                    </w:rPr>
                    <w:t xml:space="preserve">£90</w:t>
                  </w:r>
                </w:p>
              </w:tc>
              <w:tc>
                <w:tcPr>
                  <w:tcW w:type="dxa" w:w="2207"/>
                  <w:tcBorders>
                    <w:top w:val="none" w:color="FFFFFF" w:sz="0"/>
                    <w:left w:val="none" w:color="FFFFFF" w:sz="0"/>
                    <w:bottom w:val="none" w:color="FFFFFF" w:sz="0"/>
                    <w:right w:val="none" w:color="FFFFFF" w:sz="0"/>
                  </w:tcBorders>
                  <w:shd w:fill="F7EFF7" w:color="auto" w:val="clear"/>
                  <w:tcMar>
                    <w:top w:type="dxa" w:w="70"/>
                    <w:left w:type="dxa" w:w="120"/>
                    <w:bottom w:type="dxa" w:w="70"/>
                    <w:right w:type="dxa" w:w="80"/>
                  </w:tcMar>
                </w:tcPr>
                <w:p>
                  <w:r>
                    <w:rPr>
                      <w:color w:val="5A6B7C"/>
                      <w:sz w:val="18"/>
                      <w:szCs w:val="18"/>
                    </w:rPr>
                    <w:t xml:space="preserve">Rent  </w:t>
                  </w:r>
                  <w:r>
                    <w:rPr>
                      <w:b/>
                      <w:bCs/>
                      <w:color w:val="902080"/>
                      <w:sz w:val="26"/>
                      <w:szCs w:val="26"/>
                    </w:rPr>
                    <w:t xml:space="preserve">£3.95</w:t>
                  </w:r>
                  <w:r>
                    <w:rPr>
                      <w:color w:val="5A6B7C"/>
                      <w:sz w:val="18"/>
                      <w:szCs w:val="18"/>
                    </w:rPr>
                    <w:t xml:space="preserve"> a month</w:t>
                  </w:r>
                </w:p>
              </w:tc>
            </w:tr>
          </w:tbl>
          <w:p>
            <w:pPr>
              <w:spacing w:after="0" w:before="90" w:line="256"/>
            </w:pPr>
            <w:r>
              <w:rPr>
                <w:sz w:val="19"/>
                <w:szCs w:val="19"/>
              </w:rPr>
              <w:t xml:space="preserve">A dependable colour screen phone for everyday use. The backlit display, dual band WiFi and Gigabit Ethernet with Power over Ethernet make it easy to place, and a USB port takes a headset. Modern security protocols (TLS 1.3 and WPA3) keep your conversations private.</w:t>
            </w:r>
          </w:p>
          <w:p>
            <w:pPr>
              <w:spacing w:after="0" w:before="70"/>
            </w:pPr>
            <w:hyperlink w:history="1" r:id="rIdjzlqvudhpvgtkqrz1ta1y">
              <w:r>
                <w:rPr>
                  <w:color w:val="0070B0"/>
                  <w:sz w:val="18"/>
                  <w:szCs w:val="18"/>
                  <w:u w:val="single"/>
                </w:rPr>
                <w:t xml:space="preserve">View the full specification</w:t>
              </w:r>
            </w:hyperlink>
          </w:p>
        </w:tc>
        <w:tc>
          <w:tcPr>
            <w:tcW w:type="dxa" w:w="240"/>
            <w:tcBorders>
              <w:top w:val="none" w:color="FFFFFF" w:sz="0"/>
              <w:left w:val="none" w:color="FFFFFF" w:sz="0"/>
              <w:bottom w:val="none" w:color="FFFFFF" w:sz="0"/>
              <w:right w:val="none" w:color="FFFFFF" w:sz="0"/>
            </w:tcBorders>
          </w:tcPr>
          <w:p/>
        </w:tc>
        <w:tc>
          <w:tcPr>
            <w:tcW w:type="dxa" w:w="4753"/>
            <w:tcBorders>
              <w:top w:val="single" w:color="D5E3EE" w:sz="6"/>
              <w:left w:val="single" w:color="D5E3EE" w:sz="6"/>
              <w:bottom w:val="single" w:color="D5E3EE" w:sz="6"/>
              <w:right w:val="single" w:color="D5E3EE" w:sz="6"/>
            </w:tcBorders>
            <w:tcMar>
              <w:top w:type="dxa" w:w="130"/>
              <w:left w:type="dxa" w:w="170"/>
              <w:bottom w:type="dxa" w:w="130"/>
              <w:right w:type="dxa" w:w="170"/>
            </w:tcMar>
            <w:vAlign w:val="top"/>
          </w:tcPr>
          <w:p>
            <w:pPr>
              <w:spacing w:after="80"/>
              <w:jc w:val="center"/>
            </w:pPr>
            <w:r>
              <w:drawing>
                <wp:inline distT="0" distB="0" distL="0" distR="0">
                  <wp:extent cx="1333500" cy="952500"/>
                  <wp:effectExtent t="0" r="0" b="0" l="0"/>
                  <wp:docPr id="12"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333500" cy="952500"/>
                          </a:xfrm>
                          <a:prstGeom prst="rect">
                            <a:avLst/>
                          </a:prstGeom>
                        </pic:spPr>
                      </pic:pic>
                    </a:graphicData>
                  </a:graphic>
                </wp:inline>
              </w:drawing>
            </w:r>
          </w:p>
          <w:p>
            <w:pPr>
              <w:keepNext/>
              <w:spacing w:after="90"/>
            </w:pPr>
            <w:r>
              <w:rPr>
                <w:b/>
                <w:bCs/>
                <w:color w:val="0070B0"/>
                <w:sz w:val="26"/>
                <w:szCs w:val="26"/>
              </w:rPr>
              <w:t xml:space="preserve">Yealink SIP T73W</w:t>
            </w:r>
          </w:p>
          <w:tbl>
            <w:tblPr>
              <w:tblW w:type="dxa" w:w="4413"/>
              <w:tblBorders>
                <w:top w:val="none" w:color="FFFFFF" w:sz="0"/>
                <w:left w:val="none" w:color="FFFFFF" w:sz="0"/>
                <w:bottom w:val="none" w:color="FFFFFF" w:sz="0"/>
                <w:right w:val="none" w:color="FFFFFF" w:sz="0"/>
                <w:insideH w:val="none" w:color="FFFFFF" w:sz="0"/>
                <w:insideV w:val="none" w:color="FFFFFF" w:sz="0"/>
              </w:tblBorders>
            </w:tblPr>
            <w:tblGrid>
              <w:gridCol w:w="2206"/>
              <w:gridCol w:w="2207"/>
            </w:tblGrid>
            <w:tr>
              <w:tc>
                <w:tcPr>
                  <w:tcW w:type="dxa" w:w="2206"/>
                  <w:tcBorders>
                    <w:top w:val="none" w:color="FFFFFF" w:sz="0"/>
                    <w:left w:val="none" w:color="FFFFFF" w:sz="0"/>
                    <w:bottom w:val="none" w:color="FFFFFF" w:sz="0"/>
                    <w:right w:val="none" w:color="FFFFFF" w:sz="0"/>
                  </w:tcBorders>
                  <w:shd w:fill="EEF5FA" w:color="auto" w:val="clear"/>
                  <w:tcMar>
                    <w:top w:type="dxa" w:w="70"/>
                    <w:left w:type="dxa" w:w="120"/>
                    <w:bottom w:type="dxa" w:w="70"/>
                    <w:right w:type="dxa" w:w="80"/>
                  </w:tcMar>
                </w:tcPr>
                <w:p>
                  <w:r>
                    <w:rPr>
                      <w:color w:val="5A6B7C"/>
                      <w:sz w:val="18"/>
                      <w:szCs w:val="18"/>
                    </w:rPr>
                    <w:t xml:space="preserve">Buy  </w:t>
                  </w:r>
                  <w:r>
                    <w:rPr>
                      <w:b/>
                      <w:bCs/>
                      <w:color w:val="0070B0"/>
                      <w:sz w:val="26"/>
                      <w:szCs w:val="26"/>
                    </w:rPr>
                    <w:t xml:space="preserve">£99</w:t>
                  </w:r>
                </w:p>
              </w:tc>
              <w:tc>
                <w:tcPr>
                  <w:tcW w:type="dxa" w:w="2207"/>
                  <w:tcBorders>
                    <w:top w:val="none" w:color="FFFFFF" w:sz="0"/>
                    <w:left w:val="none" w:color="FFFFFF" w:sz="0"/>
                    <w:bottom w:val="none" w:color="FFFFFF" w:sz="0"/>
                    <w:right w:val="none" w:color="FFFFFF" w:sz="0"/>
                  </w:tcBorders>
                  <w:shd w:fill="F7EFF7" w:color="auto" w:val="clear"/>
                  <w:tcMar>
                    <w:top w:type="dxa" w:w="70"/>
                    <w:left w:type="dxa" w:w="120"/>
                    <w:bottom w:type="dxa" w:w="70"/>
                    <w:right w:type="dxa" w:w="80"/>
                  </w:tcMar>
                </w:tcPr>
                <w:p>
                  <w:r>
                    <w:rPr>
                      <w:color w:val="5A6B7C"/>
                      <w:sz w:val="18"/>
                      <w:szCs w:val="18"/>
                    </w:rPr>
                    <w:t xml:space="preserve">Rent  </w:t>
                  </w:r>
                  <w:r>
                    <w:rPr>
                      <w:b/>
                      <w:bCs/>
                      <w:color w:val="902080"/>
                      <w:sz w:val="26"/>
                      <w:szCs w:val="26"/>
                    </w:rPr>
                    <w:t xml:space="preserve">£4.00</w:t>
                  </w:r>
                  <w:r>
                    <w:rPr>
                      <w:color w:val="5A6B7C"/>
                      <w:sz w:val="18"/>
                      <w:szCs w:val="18"/>
                    </w:rPr>
                    <w:t xml:space="preserve"> a month</w:t>
                  </w:r>
                </w:p>
              </w:tc>
            </w:tr>
          </w:tbl>
          <w:p>
            <w:pPr>
              <w:spacing w:after="0" w:before="90" w:line="256"/>
            </w:pPr>
            <w:r>
              <w:rPr>
                <w:sz w:val="19"/>
                <w:szCs w:val="19"/>
              </w:rPr>
              <w:t xml:space="preserve">A reliable, feature rich phone that suits every desk. The 2.8 inch colour screen tilts for comfortable viewing, and built in noise cancelling keeps calls crisp. USB and EHS ports make a headset easy to add, and WiFi and Bluetooth come as standard, so there is no extra cabling.</w:t>
            </w:r>
          </w:p>
          <w:p>
            <w:pPr>
              <w:spacing w:after="0" w:before="70"/>
            </w:pPr>
            <w:hyperlink w:history="1" r:id="rId0-iliujq5xgzqbtnsobem">
              <w:r>
                <w:rPr>
                  <w:color w:val="0070B0"/>
                  <w:sz w:val="18"/>
                  <w:szCs w:val="18"/>
                  <w:u w:val="single"/>
                </w:rPr>
                <w:t xml:space="preserve">View the full specification</w:t>
              </w:r>
            </w:hyperlink>
          </w:p>
        </w:tc>
      </w:tr>
    </w:tbl>
    <w:p>
      <w:pPr>
        <w:spacing w:after="220"/>
      </w:pPr>
    </w:p>
    <w:p>
      <w:pPr>
        <w:pStyle w:val="Heading2"/>
        <w:keepNext/>
      </w:pPr>
      <w:r>
        <w:t xml:space="preserve">Every handset arrives ready to go</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9046"/>
      </w:tblGrid>
      <w:tr>
        <w:trPr>
          <w:cantSplit/>
        </w:trPr>
        <w:tc>
          <w:tcPr>
            <w:tcW w:type="dxa" w:w="700"/>
            <w:tcBorders>
              <w:top w:val="none" w:color="FFFFFF" w:sz="0"/>
              <w:left w:val="none" w:color="FFFFFF" w:sz="0"/>
              <w:bottom w:val="single" w:color="D5E3EE" w:sz="4"/>
              <w:right w:val="none" w:color="FFFFFF" w:sz="0"/>
            </w:tcBorders>
            <w:tcMar>
              <w:top w:type="dxa" w:w="100"/>
              <w:left w:type="dxa" w:w="0"/>
              <w:bottom w:type="dxa" w:w="100"/>
              <w:right w:type="dxa" w:w="80"/>
            </w:tcMar>
            <w:vAlign w:val="center"/>
          </w:tcPr>
          <w:p>
            <w:pPr>
              <w:spacing w:after="0" w:line="264"/>
            </w:pPr>
            <w:r>
              <w:rPr>
                <w:b/>
                <w:bCs/>
                <w:color w:val="0090C0"/>
                <w:sz w:val="40"/>
                <w:szCs w:val="40"/>
              </w:rPr>
              <w:t xml:space="preserve">1</w:t>
            </w:r>
          </w:p>
        </w:tc>
        <w:tc>
          <w:tcPr>
            <w:tcW w:type="dxa" w:w="9046"/>
            <w:tcBorders>
              <w:top w:val="none" w:color="FFFFFF" w:sz="0"/>
              <w:left w:val="none" w:color="FFFFFF" w:sz="0"/>
              <w:bottom w:val="single" w:color="D5E3EE" w:sz="4"/>
              <w:right w:val="none" w:color="FFFFFF" w:sz="0"/>
            </w:tcBorders>
            <w:tcMar>
              <w:top w:type="dxa" w:w="100"/>
              <w:left w:type="dxa" w:w="80"/>
              <w:bottom w:type="dxa" w:w="100"/>
              <w:right w:type="dxa" w:w="80"/>
            </w:tcMar>
            <w:vAlign w:val="center"/>
          </w:tcPr>
          <w:p>
            <w:pPr>
              <w:spacing w:after="20" w:line="264"/>
            </w:pPr>
            <w:r>
              <w:rPr>
                <w:b/>
                <w:bCs/>
                <w:color w:val="1E1B39"/>
                <w:sz w:val="23"/>
                <w:szCs w:val="23"/>
              </w:rPr>
              <w:t xml:space="preserve">We configure it</w:t>
            </w:r>
          </w:p>
          <w:p>
            <w:pPr>
              <w:spacing w:after="0" w:line="258"/>
            </w:pPr>
            <w:r>
              <w:rPr>
                <w:sz w:val="20"/>
                <w:szCs w:val="20"/>
              </w:rPr>
              <w:t xml:space="preserve">Our team sets up each handset for your account before it is dispatched.</w:t>
            </w:r>
          </w:p>
        </w:tc>
      </w:tr>
      <w:tr>
        <w:trPr>
          <w:cantSplit/>
        </w:trPr>
        <w:tc>
          <w:tcPr>
            <w:tcW w:type="dxa" w:w="700"/>
            <w:tcBorders>
              <w:top w:val="none" w:color="FFFFFF" w:sz="0"/>
              <w:left w:val="none" w:color="FFFFFF" w:sz="0"/>
              <w:bottom w:val="single" w:color="D5E3EE" w:sz="4"/>
              <w:right w:val="none" w:color="FFFFFF" w:sz="0"/>
            </w:tcBorders>
            <w:tcMar>
              <w:top w:type="dxa" w:w="100"/>
              <w:left w:type="dxa" w:w="0"/>
              <w:bottom w:type="dxa" w:w="100"/>
              <w:right w:type="dxa" w:w="80"/>
            </w:tcMar>
            <w:vAlign w:val="center"/>
          </w:tcPr>
          <w:p>
            <w:pPr>
              <w:spacing w:after="0" w:line="264"/>
            </w:pPr>
            <w:r>
              <w:rPr>
                <w:b/>
                <w:bCs/>
                <w:color w:val="0090C0"/>
                <w:sz w:val="40"/>
                <w:szCs w:val="40"/>
              </w:rPr>
              <w:t xml:space="preserve">2</w:t>
            </w:r>
          </w:p>
        </w:tc>
        <w:tc>
          <w:tcPr>
            <w:tcW w:type="dxa" w:w="9046"/>
            <w:tcBorders>
              <w:top w:val="none" w:color="FFFFFF" w:sz="0"/>
              <w:left w:val="none" w:color="FFFFFF" w:sz="0"/>
              <w:bottom w:val="single" w:color="D5E3EE" w:sz="4"/>
              <w:right w:val="none" w:color="FFFFFF" w:sz="0"/>
            </w:tcBorders>
            <w:tcMar>
              <w:top w:type="dxa" w:w="100"/>
              <w:left w:type="dxa" w:w="80"/>
              <w:bottom w:type="dxa" w:w="100"/>
              <w:right w:type="dxa" w:w="80"/>
            </w:tcMar>
            <w:vAlign w:val="center"/>
          </w:tcPr>
          <w:p>
            <w:pPr>
              <w:spacing w:after="20" w:line="264"/>
            </w:pPr>
            <w:r>
              <w:rPr>
                <w:b/>
                <w:bCs/>
                <w:color w:val="1E1B39"/>
                <w:sz w:val="23"/>
                <w:szCs w:val="23"/>
              </w:rPr>
              <w:t xml:space="preserve">It arrives at your door</w:t>
            </w:r>
          </w:p>
          <w:p>
            <w:pPr>
              <w:spacing w:after="0" w:line="258"/>
            </w:pPr>
            <w:r>
              <w:rPr>
                <w:sz w:val="20"/>
                <w:szCs w:val="20"/>
              </w:rPr>
              <w:t xml:space="preserve">There is nothing technical to do when the parcel lands.</w:t>
            </w:r>
          </w:p>
        </w:tc>
      </w:tr>
      <w:tr>
        <w:trPr>
          <w:cantSplit/>
        </w:trPr>
        <w:tc>
          <w:tcPr>
            <w:tcW w:type="dxa" w:w="700"/>
            <w:tcBorders>
              <w:top w:val="none" w:color="FFFFFF" w:sz="0"/>
              <w:left w:val="none" w:color="FFFFFF" w:sz="0"/>
              <w:bottom w:val="single" w:color="D5E3EE" w:sz="4"/>
              <w:right w:val="none" w:color="FFFFFF" w:sz="0"/>
            </w:tcBorders>
            <w:tcMar>
              <w:top w:type="dxa" w:w="100"/>
              <w:left w:type="dxa" w:w="0"/>
              <w:bottom w:type="dxa" w:w="100"/>
              <w:right w:type="dxa" w:w="80"/>
            </w:tcMar>
            <w:vAlign w:val="center"/>
          </w:tcPr>
          <w:p>
            <w:pPr>
              <w:spacing w:after="0" w:line="264"/>
            </w:pPr>
            <w:r>
              <w:rPr>
                <w:b/>
                <w:bCs/>
                <w:color w:val="0090C0"/>
                <w:sz w:val="40"/>
                <w:szCs w:val="40"/>
              </w:rPr>
              <w:t xml:space="preserve">3</w:t>
            </w:r>
          </w:p>
        </w:tc>
        <w:tc>
          <w:tcPr>
            <w:tcW w:type="dxa" w:w="9046"/>
            <w:tcBorders>
              <w:top w:val="none" w:color="FFFFFF" w:sz="0"/>
              <w:left w:val="none" w:color="FFFFFF" w:sz="0"/>
              <w:bottom w:val="single" w:color="D5E3EE" w:sz="4"/>
              <w:right w:val="none" w:color="FFFFFF" w:sz="0"/>
            </w:tcBorders>
            <w:tcMar>
              <w:top w:type="dxa" w:w="100"/>
              <w:left w:type="dxa" w:w="80"/>
              <w:bottom w:type="dxa" w:w="100"/>
              <w:right w:type="dxa" w:w="80"/>
            </w:tcMar>
            <w:vAlign w:val="center"/>
          </w:tcPr>
          <w:p>
            <w:pPr>
              <w:spacing w:after="20" w:line="264"/>
            </w:pPr>
            <w:r>
              <w:rPr>
                <w:b/>
                <w:bCs/>
                <w:color w:val="1E1B39"/>
                <w:sz w:val="23"/>
                <w:szCs w:val="23"/>
              </w:rPr>
              <w:t xml:space="preserve">Plug in and talk</w:t>
            </w:r>
          </w:p>
          <w:p>
            <w:pPr>
              <w:spacing w:after="0" w:line="258"/>
            </w:pPr>
            <w:r>
              <w:rPr>
                <w:sz w:val="20"/>
                <w:szCs w:val="20"/>
              </w:rPr>
              <w:t xml:space="preserve">Connect the handset to power and your network, and you are making calls.</w:t>
            </w:r>
          </w:p>
        </w:tc>
      </w:tr>
    </w:tbl>
    <w:p>
      <w:pPr>
        <w:spacing w:after="24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4753"/>
            <w:tcBorders>
              <w:top w:val="none" w:color="FFFFFF" w:sz="0"/>
              <w:left w:val="single" w:color="902080" w:sz="24"/>
              <w:bottom w:val="none" w:color="FFFFFF" w:sz="0"/>
              <w:right w:val="none" w:color="FFFFFF" w:sz="0"/>
            </w:tcBorders>
            <w:shd w:fill="F7EFF7" w:color="auto" w:val="clear"/>
            <w:tcMar>
              <w:top w:type="dxa" w:w="200"/>
              <w:left w:type="dxa" w:w="260"/>
              <w:bottom w:type="dxa" w:w="200"/>
              <w:right w:type="dxa" w:w="220"/>
            </w:tcMar>
            <w:vAlign w:val="center"/>
          </w:tcPr>
          <w:p>
            <w:pPr>
              <w:spacing w:after="80"/>
            </w:pPr>
            <w:r>
              <w:rPr>
                <w:b/>
                <w:bCs/>
                <w:color w:val="902080"/>
                <w:sz w:val="26"/>
                <w:szCs w:val="26"/>
              </w:rPr>
              <w:t xml:space="preserve">Not sure which to pick?</w:t>
            </w:r>
          </w:p>
          <w:p>
            <w:pPr>
              <w:spacing w:after="80" w:line="270"/>
            </w:pPr>
            <w:r>
              <w:rPr>
                <w:sz w:val="20"/>
                <w:szCs w:val="20"/>
              </w:rPr>
              <w:t xml:space="preserve">Tell us how your team works and we will recommend the right handset for each role. You can mix and match across the range.</w:t>
            </w:r>
          </w:p>
          <w:p>
            <w:r>
              <w:rPr>
                <w:b/>
                <w:bCs/>
                <w:color w:val="0070B0"/>
                <w:sz w:val="22"/>
                <w:szCs w:val="22"/>
              </w:rPr>
              <w:t xml:space="preserve">Call 01325 647000</w:t>
            </w:r>
          </w:p>
        </w:tc>
      </w:tr>
    </w:tbl>
    <w:p>
      <w:pPr>
        <w:pStyle w:val="Heading2"/>
        <w:keepNext/>
        <w:pageBreakBefore/>
      </w:pPr>
      <w:r>
        <w:t xml:space="preserve">Professional</w:t>
      </w:r>
    </w:p>
    <w:p>
      <w:pPr>
        <w:spacing w:after="100" w:line="288"/>
        <w:ind w:right="0"/>
      </w:pPr>
      <w:r>
        <w:rPr>
          <w:color w:val="5A6B7C"/>
        </w:rPr>
        <w:t xml:space="preserve">Larger screens and extra connectivity for busier roles.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115"/>
        <w:gridCol w:w="200"/>
        <w:gridCol w:w="3115"/>
        <w:gridCol w:w="200"/>
        <w:gridCol w:w="3116"/>
      </w:tblGrid>
      <w:tr>
        <w:trPr>
          <w:cantSplit/>
        </w:trPr>
        <w:tc>
          <w:tcPr>
            <w:tcW w:type="dxa" w:w="3115"/>
            <w:tcBorders>
              <w:top w:val="single" w:color="D5E3EE" w:sz="6"/>
              <w:left w:val="single" w:color="D5E3EE" w:sz="6"/>
              <w:bottom w:val="single" w:color="D5E3EE" w:sz="6"/>
              <w:right w:val="single" w:color="D5E3EE" w:sz="6"/>
            </w:tcBorders>
            <w:tcMar>
              <w:top w:type="dxa" w:w="130"/>
              <w:left w:type="dxa" w:w="170"/>
              <w:bottom w:type="dxa" w:w="130"/>
              <w:right w:type="dxa" w:w="170"/>
            </w:tcMar>
            <w:vAlign w:val="top"/>
          </w:tcPr>
          <w:p>
            <w:pPr>
              <w:spacing w:after="80"/>
              <w:jc w:val="center"/>
            </w:pPr>
            <w:r>
              <w:drawing>
                <wp:inline distT="0" distB="0" distL="0" distR="0">
                  <wp:extent cx="1266825" cy="952500"/>
                  <wp:effectExtent t="0" r="0" b="0" l="0"/>
                  <wp:docPr id="13"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266825" cy="952500"/>
                          </a:xfrm>
                          <a:prstGeom prst="rect">
                            <a:avLst/>
                          </a:prstGeom>
                        </pic:spPr>
                      </pic:pic>
                    </a:graphicData>
                  </a:graphic>
                </wp:inline>
              </w:drawing>
            </w:r>
          </w:p>
          <w:p>
            <w:pPr>
              <w:keepNext/>
              <w:spacing w:after="90"/>
            </w:pPr>
            <w:r>
              <w:rPr>
                <w:b/>
                <w:bCs/>
                <w:color w:val="0070B0"/>
                <w:sz w:val="26"/>
                <w:szCs w:val="26"/>
              </w:rPr>
              <w:t xml:space="preserve">Yealink SIP T74U</w:t>
            </w:r>
          </w:p>
          <w:tbl>
            <w:tblPr>
              <w:tblW w:type="dxa" w:w="2775"/>
              <w:tblBorders>
                <w:top w:val="none" w:color="FFFFFF" w:sz="0"/>
                <w:left w:val="none" w:color="FFFFFF" w:sz="0"/>
                <w:bottom w:val="none" w:color="FFFFFF" w:sz="0"/>
                <w:right w:val="none" w:color="FFFFFF" w:sz="0"/>
                <w:insideH w:val="none" w:color="FFFFFF" w:sz="0"/>
                <w:insideV w:val="none" w:color="FFFFFF" w:sz="0"/>
              </w:tblBorders>
            </w:tblPr>
            <w:tblGrid>
              <w:gridCol w:w="1387"/>
              <w:gridCol w:w="1388"/>
            </w:tblGrid>
            <w:tr>
              <w:tc>
                <w:tcPr>
                  <w:tcW w:type="dxa" w:w="1387"/>
                  <w:tcBorders>
                    <w:top w:val="none" w:color="FFFFFF" w:sz="0"/>
                    <w:left w:val="none" w:color="FFFFFF" w:sz="0"/>
                    <w:bottom w:val="none" w:color="FFFFFF" w:sz="0"/>
                    <w:right w:val="none" w:color="FFFFFF" w:sz="0"/>
                  </w:tcBorders>
                  <w:shd w:fill="EEF5FA" w:color="auto" w:val="clear"/>
                  <w:tcMar>
                    <w:top w:type="dxa" w:w="70"/>
                    <w:left w:type="dxa" w:w="120"/>
                    <w:bottom w:type="dxa" w:w="70"/>
                    <w:right w:type="dxa" w:w="80"/>
                  </w:tcMar>
                </w:tcPr>
                <w:p>
                  <w:r>
                    <w:rPr>
                      <w:color w:val="5A6B7C"/>
                      <w:sz w:val="18"/>
                      <w:szCs w:val="18"/>
                    </w:rPr>
                    <w:t xml:space="preserve">Buy  </w:t>
                  </w:r>
                  <w:r>
                    <w:rPr>
                      <w:b/>
                      <w:bCs/>
                      <w:color w:val="0070B0"/>
                      <w:sz w:val="26"/>
                      <w:szCs w:val="26"/>
                    </w:rPr>
                    <w:t xml:space="preserve">£127</w:t>
                  </w:r>
                </w:p>
              </w:tc>
              <w:tc>
                <w:tcPr>
                  <w:tcW w:type="dxa" w:w="1388"/>
                  <w:tcBorders>
                    <w:top w:val="none" w:color="FFFFFF" w:sz="0"/>
                    <w:left w:val="none" w:color="FFFFFF" w:sz="0"/>
                    <w:bottom w:val="none" w:color="FFFFFF" w:sz="0"/>
                    <w:right w:val="none" w:color="FFFFFF" w:sz="0"/>
                  </w:tcBorders>
                  <w:shd w:fill="F7EFF7" w:color="auto" w:val="clear"/>
                  <w:tcMar>
                    <w:top w:type="dxa" w:w="70"/>
                    <w:left w:type="dxa" w:w="120"/>
                    <w:bottom w:type="dxa" w:w="70"/>
                    <w:right w:type="dxa" w:w="80"/>
                  </w:tcMar>
                </w:tcPr>
                <w:p>
                  <w:r>
                    <w:rPr>
                      <w:color w:val="5A6B7C"/>
                      <w:sz w:val="18"/>
                      <w:szCs w:val="18"/>
                    </w:rPr>
                    <w:t xml:space="preserve">Rent  </w:t>
                  </w:r>
                  <w:r>
                    <w:rPr>
                      <w:b/>
                      <w:bCs/>
                      <w:color w:val="902080"/>
                      <w:sz w:val="26"/>
                      <w:szCs w:val="26"/>
                    </w:rPr>
                    <w:t xml:space="preserve">£4.60</w:t>
                  </w:r>
                  <w:r>
                    <w:rPr>
                      <w:color w:val="5A6B7C"/>
                      <w:sz w:val="18"/>
                      <w:szCs w:val="18"/>
                    </w:rPr>
                    <w:t xml:space="preserve"> pm</w:t>
                  </w:r>
                </w:p>
              </w:tc>
            </w:tr>
          </w:tbl>
          <w:p>
            <w:pPr>
              <w:spacing w:after="0" w:before="90" w:line="256"/>
            </w:pPr>
            <w:r>
              <w:rPr>
                <w:sz w:val="19"/>
                <w:szCs w:val="19"/>
              </w:rPr>
              <w:t xml:space="preserve">A 4.3 inch colour screen with a friendly layout, dark mode and support for several languages. The speakerphone is clear, and status lights make sure you never miss a call or message. It supports call recording, intercom and a directory of up to 1,000 contacts, with Power over Ethernet for a tidy setup.</w:t>
            </w:r>
          </w:p>
          <w:p>
            <w:pPr>
              <w:spacing w:after="0" w:before="50"/>
            </w:pPr>
            <w:r>
              <w:rPr>
                <w:i/>
                <w:iCs/>
                <w:color w:val="5A6B7C"/>
                <w:sz w:val="18"/>
                <w:szCs w:val="18"/>
              </w:rPr>
              <w:t xml:space="preserve">WiFi available with our USB dongle.</w:t>
            </w:r>
          </w:p>
          <w:p>
            <w:pPr>
              <w:spacing w:after="0" w:before="70"/>
            </w:pPr>
            <w:hyperlink w:history="1" r:id="rId4tmrkmle1fwzzsbajlylx">
              <w:r>
                <w:rPr>
                  <w:color w:val="0070B0"/>
                  <w:sz w:val="18"/>
                  <w:szCs w:val="18"/>
                  <w:u w:val="single"/>
                </w:rPr>
                <w:t xml:space="preserve">View the full specification</w:t>
              </w:r>
            </w:hyperlink>
          </w:p>
        </w:tc>
        <w:tc>
          <w:tcPr>
            <w:tcW w:type="dxa" w:w="200"/>
            <w:tcBorders>
              <w:top w:val="none" w:color="FFFFFF" w:sz="0"/>
              <w:left w:val="none" w:color="FFFFFF" w:sz="0"/>
              <w:bottom w:val="none" w:color="FFFFFF" w:sz="0"/>
              <w:right w:val="none" w:color="FFFFFF" w:sz="0"/>
            </w:tcBorders>
          </w:tcPr>
          <w:p/>
        </w:tc>
        <w:tc>
          <w:tcPr>
            <w:tcW w:type="dxa" w:w="3115"/>
            <w:tcBorders>
              <w:top w:val="single" w:color="D5E3EE" w:sz="6"/>
              <w:left w:val="single" w:color="D5E3EE" w:sz="6"/>
              <w:bottom w:val="single" w:color="D5E3EE" w:sz="6"/>
              <w:right w:val="single" w:color="D5E3EE" w:sz="6"/>
            </w:tcBorders>
            <w:tcMar>
              <w:top w:type="dxa" w:w="130"/>
              <w:left w:type="dxa" w:w="170"/>
              <w:bottom w:type="dxa" w:w="130"/>
              <w:right w:type="dxa" w:w="170"/>
            </w:tcMar>
            <w:vAlign w:val="top"/>
          </w:tcPr>
          <w:p>
            <w:pPr>
              <w:spacing w:after="80"/>
              <w:jc w:val="center"/>
            </w:pPr>
            <w:r>
              <w:drawing>
                <wp:inline distT="0" distB="0" distL="0" distR="0">
                  <wp:extent cx="1266825" cy="952500"/>
                  <wp:effectExtent t="0" r="0" b="0" l="0"/>
                  <wp:docPr id="14"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266825" cy="952500"/>
                          </a:xfrm>
                          <a:prstGeom prst="rect">
                            <a:avLst/>
                          </a:prstGeom>
                        </pic:spPr>
                      </pic:pic>
                    </a:graphicData>
                  </a:graphic>
                </wp:inline>
              </w:drawing>
            </w:r>
          </w:p>
          <w:p>
            <w:pPr>
              <w:keepNext/>
              <w:spacing w:after="90"/>
            </w:pPr>
            <w:r>
              <w:rPr>
                <w:b/>
                <w:bCs/>
                <w:color w:val="0070B0"/>
                <w:sz w:val="26"/>
                <w:szCs w:val="26"/>
              </w:rPr>
              <w:t xml:space="preserve">Yealink SIP T74W</w:t>
            </w:r>
          </w:p>
          <w:tbl>
            <w:tblPr>
              <w:tblW w:type="dxa" w:w="2775"/>
              <w:tblBorders>
                <w:top w:val="none" w:color="FFFFFF" w:sz="0"/>
                <w:left w:val="none" w:color="FFFFFF" w:sz="0"/>
                <w:bottom w:val="none" w:color="FFFFFF" w:sz="0"/>
                <w:right w:val="none" w:color="FFFFFF" w:sz="0"/>
                <w:insideH w:val="none" w:color="FFFFFF" w:sz="0"/>
                <w:insideV w:val="none" w:color="FFFFFF" w:sz="0"/>
              </w:tblBorders>
            </w:tblPr>
            <w:tblGrid>
              <w:gridCol w:w="1387"/>
              <w:gridCol w:w="1388"/>
            </w:tblGrid>
            <w:tr>
              <w:tc>
                <w:tcPr>
                  <w:tcW w:type="dxa" w:w="1387"/>
                  <w:tcBorders>
                    <w:top w:val="none" w:color="FFFFFF" w:sz="0"/>
                    <w:left w:val="none" w:color="FFFFFF" w:sz="0"/>
                    <w:bottom w:val="none" w:color="FFFFFF" w:sz="0"/>
                    <w:right w:val="none" w:color="FFFFFF" w:sz="0"/>
                  </w:tcBorders>
                  <w:shd w:fill="EEF5FA" w:color="auto" w:val="clear"/>
                  <w:tcMar>
                    <w:top w:type="dxa" w:w="70"/>
                    <w:left w:type="dxa" w:w="120"/>
                    <w:bottom w:type="dxa" w:w="70"/>
                    <w:right w:type="dxa" w:w="80"/>
                  </w:tcMar>
                </w:tcPr>
                <w:p>
                  <w:r>
                    <w:rPr>
                      <w:color w:val="5A6B7C"/>
                      <w:sz w:val="18"/>
                      <w:szCs w:val="18"/>
                    </w:rPr>
                    <w:t xml:space="preserve">Buy  </w:t>
                  </w:r>
                  <w:r>
                    <w:rPr>
                      <w:b/>
                      <w:bCs/>
                      <w:color w:val="0070B0"/>
                      <w:sz w:val="26"/>
                      <w:szCs w:val="26"/>
                    </w:rPr>
                    <w:t xml:space="preserve">£139.99</w:t>
                  </w:r>
                </w:p>
              </w:tc>
              <w:tc>
                <w:tcPr>
                  <w:tcW w:type="dxa" w:w="1388"/>
                  <w:tcBorders>
                    <w:top w:val="none" w:color="FFFFFF" w:sz="0"/>
                    <w:left w:val="none" w:color="FFFFFF" w:sz="0"/>
                    <w:bottom w:val="none" w:color="FFFFFF" w:sz="0"/>
                    <w:right w:val="none" w:color="FFFFFF" w:sz="0"/>
                  </w:tcBorders>
                  <w:shd w:fill="F7EFF7" w:color="auto" w:val="clear"/>
                  <w:tcMar>
                    <w:top w:type="dxa" w:w="70"/>
                    <w:left w:type="dxa" w:w="120"/>
                    <w:bottom w:type="dxa" w:w="70"/>
                    <w:right w:type="dxa" w:w="80"/>
                  </w:tcMar>
                </w:tcPr>
                <w:p>
                  <w:r>
                    <w:rPr>
                      <w:color w:val="5A6B7C"/>
                      <w:sz w:val="18"/>
                      <w:szCs w:val="18"/>
                    </w:rPr>
                    <w:t xml:space="preserve">Rent  </w:t>
                  </w:r>
                  <w:r>
                    <w:rPr>
                      <w:b/>
                      <w:bCs/>
                      <w:color w:val="902080"/>
                      <w:sz w:val="26"/>
                      <w:szCs w:val="26"/>
                    </w:rPr>
                    <w:t xml:space="preserve">£4.75</w:t>
                  </w:r>
                  <w:r>
                    <w:rPr>
                      <w:color w:val="5A6B7C"/>
                      <w:sz w:val="18"/>
                      <w:szCs w:val="18"/>
                    </w:rPr>
                    <w:t xml:space="preserve"> pm</w:t>
                  </w:r>
                </w:p>
              </w:tc>
            </w:tr>
          </w:tbl>
          <w:p>
            <w:pPr>
              <w:spacing w:after="0" w:before="90" w:line="256"/>
            </w:pPr>
            <w:r>
              <w:rPr>
                <w:sz w:val="19"/>
                <w:szCs w:val="19"/>
              </w:rPr>
              <w:t xml:space="preserve">A smart, high end phone with a sharp high definition screen. The Hall switch handset keeps the office quieter, and wideband audio makes calls sound natural. Bluetooth 5.0 and dual band WiFi 6 are built in, and the USB port takes a headset or recording.</w:t>
            </w:r>
          </w:p>
          <w:p>
            <w:pPr>
              <w:spacing w:after="0" w:before="70"/>
            </w:pPr>
            <w:hyperlink w:history="1" r:id="rIdftligrtzthm5fwl1med7z">
              <w:r>
                <w:rPr>
                  <w:color w:val="0070B0"/>
                  <w:sz w:val="18"/>
                  <w:szCs w:val="18"/>
                  <w:u w:val="single"/>
                </w:rPr>
                <w:t xml:space="preserve">View the full specification</w:t>
              </w:r>
            </w:hyperlink>
          </w:p>
        </w:tc>
        <w:tc>
          <w:tcPr>
            <w:tcW w:type="dxa" w:w="200"/>
            <w:tcBorders>
              <w:top w:val="none" w:color="FFFFFF" w:sz="0"/>
              <w:left w:val="none" w:color="FFFFFF" w:sz="0"/>
              <w:bottom w:val="none" w:color="FFFFFF" w:sz="0"/>
              <w:right w:val="none" w:color="FFFFFF" w:sz="0"/>
            </w:tcBorders>
          </w:tcPr>
          <w:p/>
        </w:tc>
        <w:tc>
          <w:tcPr>
            <w:tcW w:type="dxa" w:w="3115"/>
            <w:tcBorders>
              <w:top w:val="single" w:color="D5E3EE" w:sz="6"/>
              <w:left w:val="single" w:color="D5E3EE" w:sz="6"/>
              <w:bottom w:val="single" w:color="D5E3EE" w:sz="6"/>
              <w:right w:val="single" w:color="D5E3EE" w:sz="6"/>
            </w:tcBorders>
            <w:tcMar>
              <w:top w:type="dxa" w:w="130"/>
              <w:left w:type="dxa" w:w="170"/>
              <w:bottom w:type="dxa" w:w="130"/>
              <w:right w:type="dxa" w:w="170"/>
            </w:tcMar>
            <w:vAlign w:val="top"/>
          </w:tcPr>
          <w:p>
            <w:pPr>
              <w:spacing w:after="80"/>
              <w:jc w:val="center"/>
            </w:pPr>
            <w:r>
              <w:drawing>
                <wp:inline distT="0" distB="0" distL="0" distR="0">
                  <wp:extent cx="952500" cy="952500"/>
                  <wp:effectExtent t="0" r="0" b="0" l="0"/>
                  <wp:docPr id="15"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52500" cy="952500"/>
                          </a:xfrm>
                          <a:prstGeom prst="rect">
                            <a:avLst/>
                          </a:prstGeom>
                        </pic:spPr>
                      </pic:pic>
                    </a:graphicData>
                  </a:graphic>
                </wp:inline>
              </w:drawing>
            </w:r>
          </w:p>
          <w:p>
            <w:pPr>
              <w:keepNext/>
              <w:spacing w:after="90"/>
            </w:pPr>
            <w:r>
              <w:rPr>
                <w:b/>
                <w:bCs/>
                <w:color w:val="0070B0"/>
                <w:sz w:val="26"/>
                <w:szCs w:val="26"/>
              </w:rPr>
              <w:t xml:space="preserve">Yealink SIP T77U</w:t>
            </w:r>
          </w:p>
          <w:tbl>
            <w:tblPr>
              <w:tblW w:type="dxa" w:w="2775"/>
              <w:tblBorders>
                <w:top w:val="none" w:color="FFFFFF" w:sz="0"/>
                <w:left w:val="none" w:color="FFFFFF" w:sz="0"/>
                <w:bottom w:val="none" w:color="FFFFFF" w:sz="0"/>
                <w:right w:val="none" w:color="FFFFFF" w:sz="0"/>
                <w:insideH w:val="none" w:color="FFFFFF" w:sz="0"/>
                <w:insideV w:val="none" w:color="FFFFFF" w:sz="0"/>
              </w:tblBorders>
            </w:tblPr>
            <w:tblGrid>
              <w:gridCol w:w="1387"/>
              <w:gridCol w:w="1388"/>
            </w:tblGrid>
            <w:tr>
              <w:tc>
                <w:tcPr>
                  <w:tcW w:type="dxa" w:w="1387"/>
                  <w:tcBorders>
                    <w:top w:val="none" w:color="FFFFFF" w:sz="0"/>
                    <w:left w:val="none" w:color="FFFFFF" w:sz="0"/>
                    <w:bottom w:val="none" w:color="FFFFFF" w:sz="0"/>
                    <w:right w:val="none" w:color="FFFFFF" w:sz="0"/>
                  </w:tcBorders>
                  <w:shd w:fill="EEF5FA" w:color="auto" w:val="clear"/>
                  <w:tcMar>
                    <w:top w:type="dxa" w:w="70"/>
                    <w:left w:type="dxa" w:w="120"/>
                    <w:bottom w:type="dxa" w:w="70"/>
                    <w:right w:type="dxa" w:w="80"/>
                  </w:tcMar>
                </w:tcPr>
                <w:p>
                  <w:r>
                    <w:rPr>
                      <w:color w:val="5A6B7C"/>
                      <w:sz w:val="18"/>
                      <w:szCs w:val="18"/>
                    </w:rPr>
                    <w:t xml:space="preserve">Buy  </w:t>
                  </w:r>
                  <w:r>
                    <w:rPr>
                      <w:b/>
                      <w:bCs/>
                      <w:color w:val="0070B0"/>
                      <w:sz w:val="26"/>
                      <w:szCs w:val="26"/>
                    </w:rPr>
                    <w:t xml:space="preserve">£181</w:t>
                  </w:r>
                </w:p>
              </w:tc>
              <w:tc>
                <w:tcPr>
                  <w:tcW w:type="dxa" w:w="1388"/>
                  <w:tcBorders>
                    <w:top w:val="none" w:color="FFFFFF" w:sz="0"/>
                    <w:left w:val="none" w:color="FFFFFF" w:sz="0"/>
                    <w:bottom w:val="none" w:color="FFFFFF" w:sz="0"/>
                    <w:right w:val="none" w:color="FFFFFF" w:sz="0"/>
                  </w:tcBorders>
                  <w:shd w:fill="F7EFF7" w:color="auto" w:val="clear"/>
                  <w:tcMar>
                    <w:top w:type="dxa" w:w="70"/>
                    <w:left w:type="dxa" w:w="120"/>
                    <w:bottom w:type="dxa" w:w="70"/>
                    <w:right w:type="dxa" w:w="80"/>
                  </w:tcMar>
                </w:tcPr>
                <w:p>
                  <w:r>
                    <w:rPr>
                      <w:color w:val="5A6B7C"/>
                      <w:sz w:val="18"/>
                      <w:szCs w:val="18"/>
                    </w:rPr>
                    <w:t xml:space="preserve">Rent  </w:t>
                  </w:r>
                  <w:r>
                    <w:rPr>
                      <w:b/>
                      <w:bCs/>
                      <w:color w:val="902080"/>
                      <w:sz w:val="26"/>
                      <w:szCs w:val="26"/>
                    </w:rPr>
                    <w:t xml:space="preserve">£6.20</w:t>
                  </w:r>
                  <w:r>
                    <w:rPr>
                      <w:color w:val="5A6B7C"/>
                      <w:sz w:val="18"/>
                      <w:szCs w:val="18"/>
                    </w:rPr>
                    <w:t xml:space="preserve"> pm</w:t>
                  </w:r>
                </w:p>
              </w:tc>
            </w:tr>
          </w:tbl>
          <w:p>
            <w:pPr>
              <w:spacing w:after="0" w:before="90" w:line="256"/>
            </w:pPr>
            <w:r>
              <w:rPr>
                <w:sz w:val="19"/>
                <w:szCs w:val="19"/>
              </w:rPr>
              <w:t xml:space="preserve">A slimline phone with a 7 inch touch screen that is effortless to navigate. USB A and USB C ports suit a modern desk. Optima HD voice and Smart Noise Filtering keep every call clear, while WPA2 and TLS 1.3 protect your communications.</w:t>
            </w:r>
          </w:p>
          <w:p>
            <w:pPr>
              <w:spacing w:after="0" w:before="50"/>
            </w:pPr>
            <w:r>
              <w:rPr>
                <w:i/>
                <w:iCs/>
                <w:color w:val="5A6B7C"/>
                <w:sz w:val="18"/>
                <w:szCs w:val="18"/>
              </w:rPr>
              <w:t xml:space="preserve">WiFi available with our USB dongle.</w:t>
            </w:r>
          </w:p>
          <w:p>
            <w:pPr>
              <w:spacing w:after="0" w:before="70"/>
            </w:pPr>
            <w:hyperlink w:history="1" r:id="rIdchwzkqv2ftgterh3midsi">
              <w:r>
                <w:rPr>
                  <w:color w:val="0070B0"/>
                  <w:sz w:val="18"/>
                  <w:szCs w:val="18"/>
                  <w:u w:val="single"/>
                </w:rPr>
                <w:t xml:space="preserve">View the full specification</w:t>
              </w:r>
            </w:hyperlink>
          </w:p>
        </w:tc>
      </w:tr>
    </w:tbl>
    <w:p>
      <w:pPr>
        <w:spacing w:after="200"/>
      </w:pPr>
    </w:p>
    <w:p>
      <w:pPr>
        <w:pStyle w:val="Heading2"/>
        <w:keepNext/>
      </w:pPr>
      <w:r>
        <w:t xml:space="preserve">Executive</w:t>
      </w:r>
    </w:p>
    <w:p>
      <w:pPr>
        <w:spacing w:after="100" w:line="288"/>
        <w:ind w:right="0"/>
      </w:pPr>
      <w:r>
        <w:rPr>
          <w:color w:val="5A6B7C"/>
        </w:rPr>
        <w:t xml:space="preserve">Premium phones for people who live on the phone.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53"/>
        <w:gridCol w:w="240"/>
        <w:gridCol w:w="4753"/>
      </w:tblGrid>
      <w:tr>
        <w:trPr>
          <w:cantSplit/>
        </w:trPr>
        <w:tc>
          <w:tcPr>
            <w:tcW w:type="dxa" w:w="4753"/>
            <w:tcBorders>
              <w:top w:val="single" w:color="D5E3EE" w:sz="6"/>
              <w:left w:val="single" w:color="D5E3EE" w:sz="6"/>
              <w:bottom w:val="single" w:color="D5E3EE" w:sz="6"/>
              <w:right w:val="single" w:color="D5E3EE" w:sz="6"/>
            </w:tcBorders>
            <w:tcMar>
              <w:top w:type="dxa" w:w="130"/>
              <w:left w:type="dxa" w:w="170"/>
              <w:bottom w:type="dxa" w:w="130"/>
              <w:right w:type="dxa" w:w="170"/>
            </w:tcMar>
            <w:vAlign w:val="top"/>
          </w:tcPr>
          <w:p>
            <w:pPr>
              <w:spacing w:after="80"/>
              <w:jc w:val="center"/>
            </w:pPr>
            <w:r>
              <w:drawing>
                <wp:inline distT="0" distB="0" distL="0" distR="0">
                  <wp:extent cx="1266825" cy="952500"/>
                  <wp:effectExtent t="0" r="0" b="0" l="0"/>
                  <wp:docPr id="16"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266825" cy="952500"/>
                          </a:xfrm>
                          <a:prstGeom prst="rect">
                            <a:avLst/>
                          </a:prstGeom>
                        </pic:spPr>
                      </pic:pic>
                    </a:graphicData>
                  </a:graphic>
                </wp:inline>
              </w:drawing>
            </w:r>
          </w:p>
          <w:p>
            <w:pPr>
              <w:keepNext/>
              <w:spacing w:after="90"/>
            </w:pPr>
            <w:r>
              <w:rPr>
                <w:b/>
                <w:bCs/>
                <w:color w:val="0070B0"/>
                <w:sz w:val="26"/>
                <w:szCs w:val="26"/>
              </w:rPr>
              <w:t xml:space="preserve">Yealink SIP T85W</w:t>
            </w:r>
          </w:p>
          <w:tbl>
            <w:tblPr>
              <w:tblW w:type="dxa" w:w="4413"/>
              <w:tblBorders>
                <w:top w:val="none" w:color="FFFFFF" w:sz="0"/>
                <w:left w:val="none" w:color="FFFFFF" w:sz="0"/>
                <w:bottom w:val="none" w:color="FFFFFF" w:sz="0"/>
                <w:right w:val="none" w:color="FFFFFF" w:sz="0"/>
                <w:insideH w:val="none" w:color="FFFFFF" w:sz="0"/>
                <w:insideV w:val="none" w:color="FFFFFF" w:sz="0"/>
              </w:tblBorders>
            </w:tblPr>
            <w:tblGrid>
              <w:gridCol w:w="2206"/>
              <w:gridCol w:w="2207"/>
            </w:tblGrid>
            <w:tr>
              <w:tc>
                <w:tcPr>
                  <w:tcW w:type="dxa" w:w="2206"/>
                  <w:tcBorders>
                    <w:top w:val="none" w:color="FFFFFF" w:sz="0"/>
                    <w:left w:val="none" w:color="FFFFFF" w:sz="0"/>
                    <w:bottom w:val="none" w:color="FFFFFF" w:sz="0"/>
                    <w:right w:val="none" w:color="FFFFFF" w:sz="0"/>
                  </w:tcBorders>
                  <w:shd w:fill="EEF5FA" w:color="auto" w:val="clear"/>
                  <w:tcMar>
                    <w:top w:type="dxa" w:w="70"/>
                    <w:left w:type="dxa" w:w="120"/>
                    <w:bottom w:type="dxa" w:w="70"/>
                    <w:right w:type="dxa" w:w="80"/>
                  </w:tcMar>
                </w:tcPr>
                <w:p>
                  <w:r>
                    <w:rPr>
                      <w:color w:val="5A6B7C"/>
                      <w:sz w:val="18"/>
                      <w:szCs w:val="18"/>
                    </w:rPr>
                    <w:t xml:space="preserve">Buy  </w:t>
                  </w:r>
                  <w:r>
                    <w:rPr>
                      <w:b/>
                      <w:bCs/>
                      <w:color w:val="0070B0"/>
                      <w:sz w:val="26"/>
                      <w:szCs w:val="26"/>
                    </w:rPr>
                    <w:t xml:space="preserve">£145</w:t>
                  </w:r>
                </w:p>
              </w:tc>
              <w:tc>
                <w:tcPr>
                  <w:tcW w:type="dxa" w:w="2207"/>
                  <w:tcBorders>
                    <w:top w:val="none" w:color="FFFFFF" w:sz="0"/>
                    <w:left w:val="none" w:color="FFFFFF" w:sz="0"/>
                    <w:bottom w:val="none" w:color="FFFFFF" w:sz="0"/>
                    <w:right w:val="none" w:color="FFFFFF" w:sz="0"/>
                  </w:tcBorders>
                  <w:shd w:fill="F7EFF7" w:color="auto" w:val="clear"/>
                  <w:tcMar>
                    <w:top w:type="dxa" w:w="70"/>
                    <w:left w:type="dxa" w:w="120"/>
                    <w:bottom w:type="dxa" w:w="70"/>
                    <w:right w:type="dxa" w:w="80"/>
                  </w:tcMar>
                </w:tcPr>
                <w:p>
                  <w:r>
                    <w:rPr>
                      <w:color w:val="5A6B7C"/>
                      <w:sz w:val="18"/>
                      <w:szCs w:val="18"/>
                    </w:rPr>
                    <w:t xml:space="preserve">Rent  </w:t>
                  </w:r>
                  <w:r>
                    <w:rPr>
                      <w:b/>
                      <w:bCs/>
                      <w:color w:val="902080"/>
                      <w:sz w:val="26"/>
                      <w:szCs w:val="26"/>
                    </w:rPr>
                    <w:t xml:space="preserve">£6.50</w:t>
                  </w:r>
                  <w:r>
                    <w:rPr>
                      <w:color w:val="5A6B7C"/>
                      <w:sz w:val="18"/>
                      <w:szCs w:val="18"/>
                    </w:rPr>
                    <w:t xml:space="preserve"> a month</w:t>
                  </w:r>
                </w:p>
              </w:tc>
            </w:tr>
          </w:tbl>
          <w:p>
            <w:pPr>
              <w:spacing w:after="0" w:before="90" w:line="256"/>
            </w:pPr>
            <w:r>
              <w:rPr>
                <w:sz w:val="19"/>
                <w:szCs w:val="19"/>
              </w:rPr>
              <w:t xml:space="preserve">Built for people who handle a lot of calls. The 5.5 inch colour display tilts for all day comfort, and 60 programmable buttons let you shape the phone around your work. The speakerphone, volume control and line lights are simple to use, and Power over Ethernet means it fits into any office.</w:t>
            </w:r>
          </w:p>
          <w:p>
            <w:pPr>
              <w:spacing w:after="0" w:before="70"/>
            </w:pPr>
            <w:hyperlink w:history="1" r:id="rIdxhb2yxozpayeqbbfippag">
              <w:r>
                <w:rPr>
                  <w:color w:val="0070B0"/>
                  <w:sz w:val="18"/>
                  <w:szCs w:val="18"/>
                  <w:u w:val="single"/>
                </w:rPr>
                <w:t xml:space="preserve">View the full specification</w:t>
              </w:r>
            </w:hyperlink>
          </w:p>
        </w:tc>
        <w:tc>
          <w:tcPr>
            <w:tcW w:type="dxa" w:w="240"/>
            <w:tcBorders>
              <w:top w:val="none" w:color="FFFFFF" w:sz="0"/>
              <w:left w:val="none" w:color="FFFFFF" w:sz="0"/>
              <w:bottom w:val="none" w:color="FFFFFF" w:sz="0"/>
              <w:right w:val="none" w:color="FFFFFF" w:sz="0"/>
            </w:tcBorders>
          </w:tcPr>
          <w:p/>
        </w:tc>
        <w:tc>
          <w:tcPr>
            <w:tcW w:type="dxa" w:w="4753"/>
            <w:tcBorders>
              <w:top w:val="single" w:color="D5E3EE" w:sz="6"/>
              <w:left w:val="single" w:color="D5E3EE" w:sz="6"/>
              <w:bottom w:val="single" w:color="D5E3EE" w:sz="6"/>
              <w:right w:val="single" w:color="D5E3EE" w:sz="6"/>
            </w:tcBorders>
            <w:tcMar>
              <w:top w:type="dxa" w:w="130"/>
              <w:left w:type="dxa" w:w="170"/>
              <w:bottom w:type="dxa" w:w="130"/>
              <w:right w:type="dxa" w:w="170"/>
            </w:tcMar>
            <w:vAlign w:val="top"/>
          </w:tcPr>
          <w:p>
            <w:pPr>
              <w:spacing w:after="80"/>
              <w:jc w:val="center"/>
            </w:pPr>
            <w:r>
              <w:drawing>
                <wp:inline distT="0" distB="0" distL="0" distR="0">
                  <wp:extent cx="1266825" cy="952500"/>
                  <wp:effectExtent t="0" r="0" b="0" l="0"/>
                  <wp:docPr id="17"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266825" cy="952500"/>
                          </a:xfrm>
                          <a:prstGeom prst="rect">
                            <a:avLst/>
                          </a:prstGeom>
                        </pic:spPr>
                      </pic:pic>
                    </a:graphicData>
                  </a:graphic>
                </wp:inline>
              </w:drawing>
            </w:r>
          </w:p>
          <w:p>
            <w:pPr>
              <w:keepNext/>
              <w:spacing w:after="90"/>
            </w:pPr>
            <w:r>
              <w:rPr>
                <w:b/>
                <w:bCs/>
                <w:color w:val="0070B0"/>
                <w:sz w:val="26"/>
                <w:szCs w:val="26"/>
              </w:rPr>
              <w:t xml:space="preserve">Yealink SIP T87W</w:t>
            </w:r>
          </w:p>
          <w:tbl>
            <w:tblPr>
              <w:tblW w:type="dxa" w:w="4413"/>
              <w:tblBorders>
                <w:top w:val="none" w:color="FFFFFF" w:sz="0"/>
                <w:left w:val="none" w:color="FFFFFF" w:sz="0"/>
                <w:bottom w:val="none" w:color="FFFFFF" w:sz="0"/>
                <w:right w:val="none" w:color="FFFFFF" w:sz="0"/>
                <w:insideH w:val="none" w:color="FFFFFF" w:sz="0"/>
                <w:insideV w:val="none" w:color="FFFFFF" w:sz="0"/>
              </w:tblBorders>
            </w:tblPr>
            <w:tblGrid>
              <w:gridCol w:w="2206"/>
              <w:gridCol w:w="2207"/>
            </w:tblGrid>
            <w:tr>
              <w:tc>
                <w:tcPr>
                  <w:tcW w:type="dxa" w:w="2206"/>
                  <w:tcBorders>
                    <w:top w:val="none" w:color="FFFFFF" w:sz="0"/>
                    <w:left w:val="none" w:color="FFFFFF" w:sz="0"/>
                    <w:bottom w:val="none" w:color="FFFFFF" w:sz="0"/>
                    <w:right w:val="none" w:color="FFFFFF" w:sz="0"/>
                  </w:tcBorders>
                  <w:shd w:fill="EEF5FA" w:color="auto" w:val="clear"/>
                  <w:tcMar>
                    <w:top w:type="dxa" w:w="70"/>
                    <w:left w:type="dxa" w:w="120"/>
                    <w:bottom w:type="dxa" w:w="70"/>
                    <w:right w:type="dxa" w:w="80"/>
                  </w:tcMar>
                </w:tcPr>
                <w:p>
                  <w:r>
                    <w:rPr>
                      <w:color w:val="5A6B7C"/>
                      <w:sz w:val="18"/>
                      <w:szCs w:val="18"/>
                    </w:rPr>
                    <w:t xml:space="preserve">Buy  </w:t>
                  </w:r>
                  <w:r>
                    <w:rPr>
                      <w:b/>
                      <w:bCs/>
                      <w:color w:val="0070B0"/>
                      <w:sz w:val="26"/>
                      <w:szCs w:val="26"/>
                    </w:rPr>
                    <w:t xml:space="preserve">£199</w:t>
                  </w:r>
                </w:p>
              </w:tc>
              <w:tc>
                <w:tcPr>
                  <w:tcW w:type="dxa" w:w="2207"/>
                  <w:tcBorders>
                    <w:top w:val="none" w:color="FFFFFF" w:sz="0"/>
                    <w:left w:val="none" w:color="FFFFFF" w:sz="0"/>
                    <w:bottom w:val="none" w:color="FFFFFF" w:sz="0"/>
                    <w:right w:val="none" w:color="FFFFFF" w:sz="0"/>
                  </w:tcBorders>
                  <w:shd w:fill="F7EFF7" w:color="auto" w:val="clear"/>
                  <w:tcMar>
                    <w:top w:type="dxa" w:w="70"/>
                    <w:left w:type="dxa" w:w="120"/>
                    <w:bottom w:type="dxa" w:w="70"/>
                    <w:right w:type="dxa" w:w="80"/>
                  </w:tcMar>
                </w:tcPr>
                <w:p>
                  <w:r>
                    <w:rPr>
                      <w:color w:val="5A6B7C"/>
                      <w:sz w:val="18"/>
                      <w:szCs w:val="18"/>
                    </w:rPr>
                    <w:t xml:space="preserve">Rent  </w:t>
                  </w:r>
                  <w:r>
                    <w:rPr>
                      <w:b/>
                      <w:bCs/>
                      <w:color w:val="902080"/>
                      <w:sz w:val="26"/>
                      <w:szCs w:val="26"/>
                    </w:rPr>
                    <w:t xml:space="preserve">£7.50</w:t>
                  </w:r>
                  <w:r>
                    <w:rPr>
                      <w:color w:val="5A6B7C"/>
                      <w:sz w:val="18"/>
                      <w:szCs w:val="18"/>
                    </w:rPr>
                    <w:t xml:space="preserve"> a month</w:t>
                  </w:r>
                </w:p>
              </w:tc>
            </w:tr>
          </w:tbl>
          <w:p>
            <w:pPr>
              <w:spacing w:after="0" w:before="90" w:line="256"/>
            </w:pPr>
            <w:r>
              <w:rPr>
                <w:sz w:val="19"/>
                <w:szCs w:val="19"/>
              </w:rPr>
              <w:t xml:space="preserve">The flagship of the range. A 7 inch colour display puts key information at a glance, and HD Voice delivers excellent call quality. Use it on a desk or the wall, programme up to 84 functions and connect by Ethernet, WiFi or Bluetooth. It is hearing aid compatible, so everyone on the team can use it.</w:t>
            </w:r>
          </w:p>
          <w:p>
            <w:pPr>
              <w:spacing w:after="0" w:before="70"/>
            </w:pPr>
            <w:hyperlink w:history="1" r:id="rIduirxz_4vwuoakyr3k6b4b">
              <w:r>
                <w:rPr>
                  <w:color w:val="0070B0"/>
                  <w:sz w:val="18"/>
                  <w:szCs w:val="18"/>
                  <w:u w:val="single"/>
                </w:rPr>
                <w:t xml:space="preserve">View the full specification</w:t>
              </w:r>
            </w:hyperlink>
          </w:p>
        </w:tc>
      </w:tr>
    </w:tbl>
    <w:p>
      <w:pPr>
        <w:pStyle w:val="Heading2"/>
        <w:keepNext/>
        <w:pageBreakBefore/>
      </w:pPr>
      <w:r>
        <w:t xml:space="preserve">Wireless DECT</w:t>
      </w:r>
    </w:p>
    <w:p>
      <w:pPr>
        <w:spacing w:after="100" w:line="288"/>
        <w:ind w:right="0"/>
      </w:pPr>
      <w:r>
        <w:rPr>
          <w:color w:val="5A6B7C"/>
        </w:rPr>
        <w:t xml:space="preserve">The ideal choice for businesses without WiFi to connect to.</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53"/>
        <w:gridCol w:w="240"/>
        <w:gridCol w:w="4753"/>
      </w:tblGrid>
      <w:tr>
        <w:trPr>
          <w:cantSplit/>
        </w:trPr>
        <w:tc>
          <w:tcPr>
            <w:tcW w:type="dxa" w:w="4753"/>
            <w:tcBorders>
              <w:top w:val="single" w:color="D5E3EE" w:sz="6"/>
              <w:left w:val="single" w:color="D5E3EE" w:sz="6"/>
              <w:bottom w:val="single" w:color="D5E3EE" w:sz="6"/>
              <w:right w:val="single" w:color="D5E3EE" w:sz="6"/>
            </w:tcBorders>
            <w:tcMar>
              <w:top w:type="dxa" w:w="130"/>
              <w:left w:type="dxa" w:w="170"/>
              <w:bottom w:type="dxa" w:w="130"/>
              <w:right w:type="dxa" w:w="170"/>
            </w:tcMar>
            <w:vAlign w:val="top"/>
          </w:tcPr>
          <w:p>
            <w:pPr>
              <w:spacing w:after="80"/>
              <w:jc w:val="center"/>
            </w:pPr>
            <w:r>
              <w:drawing>
                <wp:inline distT="0" distB="0" distL="0" distR="0">
                  <wp:extent cx="1266825" cy="952500"/>
                  <wp:effectExtent t="0" r="0" b="0" l="0"/>
                  <wp:docPr id="18"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266825" cy="952500"/>
                          </a:xfrm>
                          <a:prstGeom prst="rect">
                            <a:avLst/>
                          </a:prstGeom>
                        </pic:spPr>
                      </pic:pic>
                    </a:graphicData>
                  </a:graphic>
                </wp:inline>
              </w:drawing>
            </w:r>
          </w:p>
          <w:p>
            <w:pPr>
              <w:keepNext/>
              <w:spacing w:after="90"/>
            </w:pPr>
            <w:r>
              <w:rPr>
                <w:b/>
                <w:bCs/>
                <w:color w:val="0070B0"/>
                <w:sz w:val="26"/>
                <w:szCs w:val="26"/>
              </w:rPr>
              <w:t xml:space="preserve">Yealink W73P DECT</w:t>
            </w:r>
          </w:p>
          <w:tbl>
            <w:tblPr>
              <w:tblW w:type="dxa" w:w="4413"/>
              <w:tblBorders>
                <w:top w:val="none" w:color="FFFFFF" w:sz="0"/>
                <w:left w:val="none" w:color="FFFFFF" w:sz="0"/>
                <w:bottom w:val="none" w:color="FFFFFF" w:sz="0"/>
                <w:right w:val="none" w:color="FFFFFF" w:sz="0"/>
                <w:insideH w:val="none" w:color="FFFFFF" w:sz="0"/>
                <w:insideV w:val="none" w:color="FFFFFF" w:sz="0"/>
              </w:tblBorders>
            </w:tblPr>
            <w:tblGrid>
              <w:gridCol w:w="2206"/>
              <w:gridCol w:w="2207"/>
            </w:tblGrid>
            <w:tr>
              <w:tc>
                <w:tcPr>
                  <w:tcW w:type="dxa" w:w="2206"/>
                  <w:tcBorders>
                    <w:top w:val="none" w:color="FFFFFF" w:sz="0"/>
                    <w:left w:val="none" w:color="FFFFFF" w:sz="0"/>
                    <w:bottom w:val="none" w:color="FFFFFF" w:sz="0"/>
                    <w:right w:val="none" w:color="FFFFFF" w:sz="0"/>
                  </w:tcBorders>
                  <w:shd w:fill="EEF5FA" w:color="auto" w:val="clear"/>
                  <w:tcMar>
                    <w:top w:type="dxa" w:w="70"/>
                    <w:left w:type="dxa" w:w="120"/>
                    <w:bottom w:type="dxa" w:w="70"/>
                    <w:right w:type="dxa" w:w="80"/>
                  </w:tcMar>
                </w:tcPr>
                <w:p>
                  <w:r>
                    <w:rPr>
                      <w:color w:val="5A6B7C"/>
                      <w:sz w:val="18"/>
                      <w:szCs w:val="18"/>
                    </w:rPr>
                    <w:t xml:space="preserve">Buy  </w:t>
                  </w:r>
                  <w:r>
                    <w:rPr>
                      <w:b/>
                      <w:bCs/>
                      <w:color w:val="0070B0"/>
                      <w:sz w:val="26"/>
                      <w:szCs w:val="26"/>
                    </w:rPr>
                    <w:t xml:space="preserve">£135</w:t>
                  </w:r>
                </w:p>
              </w:tc>
              <w:tc>
                <w:tcPr>
                  <w:tcW w:type="dxa" w:w="2207"/>
                  <w:tcBorders>
                    <w:top w:val="none" w:color="FFFFFF" w:sz="0"/>
                    <w:left w:val="none" w:color="FFFFFF" w:sz="0"/>
                    <w:bottom w:val="none" w:color="FFFFFF" w:sz="0"/>
                    <w:right w:val="none" w:color="FFFFFF" w:sz="0"/>
                  </w:tcBorders>
                  <w:shd w:fill="F7EFF7" w:color="auto" w:val="clear"/>
                  <w:tcMar>
                    <w:top w:type="dxa" w:w="70"/>
                    <w:left w:type="dxa" w:w="120"/>
                    <w:bottom w:type="dxa" w:w="70"/>
                    <w:right w:type="dxa" w:w="80"/>
                  </w:tcMar>
                </w:tcPr>
                <w:p>
                  <w:r>
                    <w:rPr>
                      <w:color w:val="5A6B7C"/>
                      <w:sz w:val="18"/>
                      <w:szCs w:val="18"/>
                    </w:rPr>
                    <w:t xml:space="preserve">Rent  </w:t>
                  </w:r>
                  <w:r>
                    <w:rPr>
                      <w:b/>
                      <w:bCs/>
                      <w:color w:val="902080"/>
                      <w:sz w:val="26"/>
                      <w:szCs w:val="26"/>
                    </w:rPr>
                    <w:t xml:space="preserve">£4.50</w:t>
                  </w:r>
                  <w:r>
                    <w:rPr>
                      <w:color w:val="5A6B7C"/>
                      <w:sz w:val="18"/>
                      <w:szCs w:val="18"/>
                    </w:rPr>
                    <w:t xml:space="preserve"> a month</w:t>
                  </w:r>
                </w:p>
              </w:tc>
            </w:tr>
          </w:tbl>
          <w:p>
            <w:pPr>
              <w:spacing w:after="0" w:before="90" w:line="256"/>
            </w:pPr>
            <w:r>
              <w:rPr>
                <w:sz w:val="19"/>
                <w:szCs w:val="19"/>
              </w:rPr>
              <w:t xml:space="preserve">A high performance cordless system that registers up to 10 W73H handsets from a single base. Your team can move around the building and stay connected.</w:t>
            </w:r>
          </w:p>
          <w:p>
            <w:pPr>
              <w:spacing w:after="0" w:before="70"/>
            </w:pPr>
            <w:hyperlink w:history="1" r:id="rIdmqz7_ag99nd82xowgpi1b">
              <w:r>
                <w:rPr>
                  <w:color w:val="0070B0"/>
                  <w:sz w:val="18"/>
                  <w:szCs w:val="18"/>
                  <w:u w:val="single"/>
                </w:rPr>
                <w:t xml:space="preserve">View the full specification</w:t>
              </w:r>
            </w:hyperlink>
          </w:p>
        </w:tc>
        <w:tc>
          <w:tcPr>
            <w:tcW w:type="dxa" w:w="240"/>
            <w:tcBorders>
              <w:top w:val="none" w:color="FFFFFF" w:sz="0"/>
              <w:left w:val="none" w:color="FFFFFF" w:sz="0"/>
              <w:bottom w:val="none" w:color="FFFFFF" w:sz="0"/>
              <w:right w:val="none" w:color="FFFFFF" w:sz="0"/>
            </w:tcBorders>
          </w:tcPr>
          <w:p/>
        </w:tc>
        <w:tc>
          <w:tcPr>
            <w:tcW w:type="dxa" w:w="4753"/>
            <w:tcBorders>
              <w:top w:val="single" w:color="D5E3EE" w:sz="6"/>
              <w:left w:val="single" w:color="D5E3EE" w:sz="6"/>
              <w:bottom w:val="single" w:color="D5E3EE" w:sz="6"/>
              <w:right w:val="single" w:color="D5E3EE" w:sz="6"/>
            </w:tcBorders>
            <w:tcMar>
              <w:top w:type="dxa" w:w="130"/>
              <w:left w:type="dxa" w:w="170"/>
              <w:bottom w:type="dxa" w:w="130"/>
              <w:right w:type="dxa" w:w="170"/>
            </w:tcMar>
            <w:vAlign w:val="top"/>
          </w:tcPr>
          <w:p>
            <w:pPr>
              <w:spacing w:after="80"/>
              <w:jc w:val="center"/>
            </w:pPr>
            <w:r>
              <w:drawing>
                <wp:inline distT="0" distB="0" distL="0" distR="0">
                  <wp:extent cx="1257300" cy="952500"/>
                  <wp:effectExtent t="0" r="0" b="0" l="0"/>
                  <wp:docPr id="19"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257300" cy="952500"/>
                          </a:xfrm>
                          <a:prstGeom prst="rect">
                            <a:avLst/>
                          </a:prstGeom>
                        </pic:spPr>
                      </pic:pic>
                    </a:graphicData>
                  </a:graphic>
                </wp:inline>
              </w:drawing>
            </w:r>
          </w:p>
          <w:p>
            <w:pPr>
              <w:keepNext/>
              <w:spacing w:after="90"/>
            </w:pPr>
            <w:r>
              <w:rPr>
                <w:b/>
                <w:bCs/>
                <w:color w:val="0070B0"/>
                <w:sz w:val="26"/>
                <w:szCs w:val="26"/>
              </w:rPr>
              <w:t xml:space="preserve">Yealink W79P DECT</w:t>
            </w:r>
          </w:p>
          <w:tbl>
            <w:tblPr>
              <w:tblW w:type="dxa" w:w="4413"/>
              <w:tblBorders>
                <w:top w:val="none" w:color="FFFFFF" w:sz="0"/>
                <w:left w:val="none" w:color="FFFFFF" w:sz="0"/>
                <w:bottom w:val="none" w:color="FFFFFF" w:sz="0"/>
                <w:right w:val="none" w:color="FFFFFF" w:sz="0"/>
                <w:insideH w:val="none" w:color="FFFFFF" w:sz="0"/>
                <w:insideV w:val="none" w:color="FFFFFF" w:sz="0"/>
              </w:tblBorders>
            </w:tblPr>
            <w:tblGrid>
              <w:gridCol w:w="2206"/>
              <w:gridCol w:w="2207"/>
            </w:tblGrid>
            <w:tr>
              <w:tc>
                <w:tcPr>
                  <w:tcW w:type="dxa" w:w="2206"/>
                  <w:tcBorders>
                    <w:top w:val="none" w:color="FFFFFF" w:sz="0"/>
                    <w:left w:val="none" w:color="FFFFFF" w:sz="0"/>
                    <w:bottom w:val="none" w:color="FFFFFF" w:sz="0"/>
                    <w:right w:val="none" w:color="FFFFFF" w:sz="0"/>
                  </w:tcBorders>
                  <w:shd w:fill="EEF5FA" w:color="auto" w:val="clear"/>
                  <w:tcMar>
                    <w:top w:type="dxa" w:w="70"/>
                    <w:left w:type="dxa" w:w="120"/>
                    <w:bottom w:type="dxa" w:w="70"/>
                    <w:right w:type="dxa" w:w="80"/>
                  </w:tcMar>
                </w:tcPr>
                <w:p>
                  <w:r>
                    <w:rPr>
                      <w:color w:val="5A6B7C"/>
                      <w:sz w:val="18"/>
                      <w:szCs w:val="18"/>
                    </w:rPr>
                    <w:t xml:space="preserve">Buy  </w:t>
                  </w:r>
                  <w:r>
                    <w:rPr>
                      <w:b/>
                      <w:bCs/>
                      <w:color w:val="0070B0"/>
                      <w:sz w:val="26"/>
                      <w:szCs w:val="26"/>
                    </w:rPr>
                    <w:t xml:space="preserve">£189</w:t>
                  </w:r>
                </w:p>
              </w:tc>
              <w:tc>
                <w:tcPr>
                  <w:tcW w:type="dxa" w:w="2207"/>
                  <w:tcBorders>
                    <w:top w:val="none" w:color="FFFFFF" w:sz="0"/>
                    <w:left w:val="none" w:color="FFFFFF" w:sz="0"/>
                    <w:bottom w:val="none" w:color="FFFFFF" w:sz="0"/>
                    <w:right w:val="none" w:color="FFFFFF" w:sz="0"/>
                  </w:tcBorders>
                  <w:shd w:fill="F7EFF7" w:color="auto" w:val="clear"/>
                  <w:tcMar>
                    <w:top w:type="dxa" w:w="70"/>
                    <w:left w:type="dxa" w:w="120"/>
                    <w:bottom w:type="dxa" w:w="70"/>
                    <w:right w:type="dxa" w:w="80"/>
                  </w:tcMar>
                </w:tcPr>
                <w:p>
                  <w:r>
                    <w:rPr>
                      <w:color w:val="5A6B7C"/>
                      <w:sz w:val="18"/>
                      <w:szCs w:val="18"/>
                    </w:rPr>
                    <w:t xml:space="preserve">Rent  </w:t>
                  </w:r>
                  <w:r>
                    <w:rPr>
                      <w:b/>
                      <w:bCs/>
                      <w:color w:val="902080"/>
                      <w:sz w:val="26"/>
                      <w:szCs w:val="26"/>
                    </w:rPr>
                    <w:t xml:space="preserve">£5.50</w:t>
                  </w:r>
                  <w:r>
                    <w:rPr>
                      <w:color w:val="5A6B7C"/>
                      <w:sz w:val="18"/>
                      <w:szCs w:val="18"/>
                    </w:rPr>
                    <w:t xml:space="preserve"> a month</w:t>
                  </w:r>
                </w:p>
              </w:tc>
            </w:tr>
          </w:tbl>
          <w:p>
            <w:pPr>
              <w:spacing w:after="0" w:before="90" w:line="256"/>
            </w:pPr>
            <w:r>
              <w:rPr>
                <w:sz w:val="19"/>
                <w:szCs w:val="19"/>
              </w:rPr>
              <w:t xml:space="preserve">A rugged cordless system built around an IP67 handset, with Bluetooth and a vibration alarm. It copes with dust, damp and harsh conditions, and registers up to 10 handsets so the whole team stays reachable.</w:t>
            </w:r>
          </w:p>
          <w:p>
            <w:pPr>
              <w:spacing w:after="0" w:before="70"/>
            </w:pPr>
            <w:hyperlink w:history="1" r:id="rId7k3f1oagebpm6ekgct8pt">
              <w:r>
                <w:rPr>
                  <w:color w:val="0070B0"/>
                  <w:sz w:val="18"/>
                  <w:szCs w:val="18"/>
                  <w:u w:val="single"/>
                </w:rPr>
                <w:t xml:space="preserve">View the full specification</w:t>
              </w:r>
            </w:hyperlink>
          </w:p>
        </w:tc>
      </w:tr>
    </w:tbl>
    <w:p>
      <w:pPr>
        <w:spacing w:after="160"/>
      </w:pPr>
    </w:p>
    <w:p>
      <w:pPr>
        <w:pStyle w:val="Heading2"/>
        <w:keepNext/>
      </w:pPr>
      <w:r>
        <w:t xml:space="preserve">WiFi handsets</w:t>
      </w:r>
    </w:p>
    <w:p>
      <w:pPr>
        <w:spacing w:after="100" w:line="288"/>
        <w:ind w:right="0"/>
      </w:pPr>
      <w:r>
        <w:rPr>
          <w:color w:val="5A6B7C"/>
        </w:rPr>
        <w:t xml:space="preserve">Cordless freedom over the network you already have.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53"/>
        <w:gridCol w:w="240"/>
        <w:gridCol w:w="4753"/>
      </w:tblGrid>
      <w:tr>
        <w:trPr>
          <w:cantSplit/>
        </w:trPr>
        <w:tc>
          <w:tcPr>
            <w:tcW w:type="dxa" w:w="4753"/>
            <w:tcBorders>
              <w:top w:val="single" w:color="D5E3EE" w:sz="6"/>
              <w:left w:val="single" w:color="D5E3EE" w:sz="6"/>
              <w:bottom w:val="single" w:color="D5E3EE" w:sz="6"/>
              <w:right w:val="single" w:color="D5E3EE" w:sz="6"/>
            </w:tcBorders>
            <w:tcMar>
              <w:top w:type="dxa" w:w="130"/>
              <w:left w:type="dxa" w:w="170"/>
              <w:bottom w:type="dxa" w:w="130"/>
              <w:right w:type="dxa" w:w="170"/>
            </w:tcMar>
            <w:vAlign w:val="top"/>
          </w:tcPr>
          <w:p>
            <w:pPr>
              <w:spacing w:after="80"/>
              <w:jc w:val="center"/>
            </w:pPr>
            <w:r>
              <w:drawing>
                <wp:inline distT="0" distB="0" distL="0" distR="0">
                  <wp:extent cx="1257300" cy="952500"/>
                  <wp:effectExtent t="0" r="0" b="0" l="0"/>
                  <wp:docPr id="20"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257300" cy="952500"/>
                          </a:xfrm>
                          <a:prstGeom prst="rect">
                            <a:avLst/>
                          </a:prstGeom>
                        </pic:spPr>
                      </pic:pic>
                    </a:graphicData>
                  </a:graphic>
                </wp:inline>
              </w:drawing>
            </w:r>
          </w:p>
          <w:p>
            <w:pPr>
              <w:keepNext/>
              <w:spacing w:after="90"/>
            </w:pPr>
            <w:r>
              <w:rPr>
                <w:b/>
                <w:bCs/>
                <w:color w:val="0070B0"/>
                <w:sz w:val="26"/>
                <w:szCs w:val="26"/>
              </w:rPr>
              <w:t xml:space="preserve">Yealink AX83H WiFi Handset</w:t>
            </w:r>
          </w:p>
          <w:tbl>
            <w:tblPr>
              <w:tblW w:type="dxa" w:w="4413"/>
              <w:tblBorders>
                <w:top w:val="none" w:color="FFFFFF" w:sz="0"/>
                <w:left w:val="none" w:color="FFFFFF" w:sz="0"/>
                <w:bottom w:val="none" w:color="FFFFFF" w:sz="0"/>
                <w:right w:val="none" w:color="FFFFFF" w:sz="0"/>
                <w:insideH w:val="none" w:color="FFFFFF" w:sz="0"/>
                <w:insideV w:val="none" w:color="FFFFFF" w:sz="0"/>
              </w:tblBorders>
            </w:tblPr>
            <w:tblGrid>
              <w:gridCol w:w="2206"/>
              <w:gridCol w:w="2207"/>
            </w:tblGrid>
            <w:tr>
              <w:tc>
                <w:tcPr>
                  <w:tcW w:type="dxa" w:w="2206"/>
                  <w:tcBorders>
                    <w:top w:val="none" w:color="FFFFFF" w:sz="0"/>
                    <w:left w:val="none" w:color="FFFFFF" w:sz="0"/>
                    <w:bottom w:val="none" w:color="FFFFFF" w:sz="0"/>
                    <w:right w:val="none" w:color="FFFFFF" w:sz="0"/>
                  </w:tcBorders>
                  <w:shd w:fill="EEF5FA" w:color="auto" w:val="clear"/>
                  <w:tcMar>
                    <w:top w:type="dxa" w:w="70"/>
                    <w:left w:type="dxa" w:w="120"/>
                    <w:bottom w:type="dxa" w:w="70"/>
                    <w:right w:type="dxa" w:w="80"/>
                  </w:tcMar>
                </w:tcPr>
                <w:p>
                  <w:r>
                    <w:rPr>
                      <w:color w:val="5A6B7C"/>
                      <w:sz w:val="18"/>
                      <w:szCs w:val="18"/>
                    </w:rPr>
                    <w:t xml:space="preserve">Buy  </w:t>
                  </w:r>
                  <w:r>
                    <w:rPr>
                      <w:b/>
                      <w:bCs/>
                      <w:color w:val="0070B0"/>
                      <w:sz w:val="26"/>
                      <w:szCs w:val="26"/>
                    </w:rPr>
                    <w:t xml:space="preserve">£99</w:t>
                  </w:r>
                </w:p>
              </w:tc>
              <w:tc>
                <w:tcPr>
                  <w:tcW w:type="dxa" w:w="2207"/>
                  <w:tcBorders>
                    <w:top w:val="none" w:color="FFFFFF" w:sz="0"/>
                    <w:left w:val="none" w:color="FFFFFF" w:sz="0"/>
                    <w:bottom w:val="none" w:color="FFFFFF" w:sz="0"/>
                    <w:right w:val="none" w:color="FFFFFF" w:sz="0"/>
                  </w:tcBorders>
                  <w:shd w:fill="F7EFF7" w:color="auto" w:val="clear"/>
                  <w:tcMar>
                    <w:top w:type="dxa" w:w="70"/>
                    <w:left w:type="dxa" w:w="120"/>
                    <w:bottom w:type="dxa" w:w="70"/>
                    <w:right w:type="dxa" w:w="80"/>
                  </w:tcMar>
                </w:tcPr>
                <w:p>
                  <w:r>
                    <w:rPr>
                      <w:color w:val="5A6B7C"/>
                      <w:sz w:val="18"/>
                      <w:szCs w:val="18"/>
                    </w:rPr>
                    <w:t xml:space="preserve">Rent  </w:t>
                  </w:r>
                  <w:r>
                    <w:rPr>
                      <w:b/>
                      <w:bCs/>
                      <w:color w:val="902080"/>
                      <w:sz w:val="26"/>
                      <w:szCs w:val="26"/>
                    </w:rPr>
                    <w:t xml:space="preserve">£4.00</w:t>
                  </w:r>
                  <w:r>
                    <w:rPr>
                      <w:color w:val="5A6B7C"/>
                      <w:sz w:val="18"/>
                      <w:szCs w:val="18"/>
                    </w:rPr>
                    <w:t xml:space="preserve"> a month</w:t>
                  </w:r>
                </w:p>
              </w:tc>
            </w:tr>
          </w:tbl>
          <w:p>
            <w:pPr>
              <w:spacing w:after="0" w:before="90" w:line="256"/>
            </w:pPr>
            <w:r>
              <w:rPr>
                <w:sz w:val="19"/>
                <w:szCs w:val="19"/>
              </w:rPr>
              <w:t xml:space="preserve">WiFi gives you freedom to move around. Dual band WiFi 6 offers faster speeds and room for more devices, and the 2000 mAh battery lasts up to 9 hours of talk time or 200 hours on standby.</w:t>
            </w:r>
          </w:p>
          <w:p>
            <w:pPr>
              <w:spacing w:after="0" w:before="70"/>
            </w:pPr>
            <w:hyperlink w:history="1" r:id="rIdyew4iu0npvxlorevxfy5p">
              <w:r>
                <w:rPr>
                  <w:color w:val="0070B0"/>
                  <w:sz w:val="18"/>
                  <w:szCs w:val="18"/>
                  <w:u w:val="single"/>
                </w:rPr>
                <w:t xml:space="preserve">View the full specification</w:t>
              </w:r>
            </w:hyperlink>
          </w:p>
        </w:tc>
        <w:tc>
          <w:tcPr>
            <w:tcW w:type="dxa" w:w="240"/>
            <w:tcBorders>
              <w:top w:val="none" w:color="FFFFFF" w:sz="0"/>
              <w:left w:val="none" w:color="FFFFFF" w:sz="0"/>
              <w:bottom w:val="none" w:color="FFFFFF" w:sz="0"/>
              <w:right w:val="none" w:color="FFFFFF" w:sz="0"/>
            </w:tcBorders>
          </w:tcPr>
          <w:p/>
        </w:tc>
        <w:tc>
          <w:tcPr>
            <w:tcW w:type="dxa" w:w="4753"/>
            <w:tcBorders>
              <w:top w:val="single" w:color="D5E3EE" w:sz="6"/>
              <w:left w:val="single" w:color="D5E3EE" w:sz="6"/>
              <w:bottom w:val="single" w:color="D5E3EE" w:sz="6"/>
              <w:right w:val="single" w:color="D5E3EE" w:sz="6"/>
            </w:tcBorders>
            <w:tcMar>
              <w:top w:type="dxa" w:w="130"/>
              <w:left w:type="dxa" w:w="170"/>
              <w:bottom w:type="dxa" w:w="130"/>
              <w:right w:type="dxa" w:w="170"/>
            </w:tcMar>
            <w:vAlign w:val="top"/>
          </w:tcPr>
          <w:p>
            <w:pPr>
              <w:spacing w:after="80"/>
              <w:jc w:val="center"/>
            </w:pPr>
            <w:r>
              <w:drawing>
                <wp:inline distT="0" distB="0" distL="0" distR="0">
                  <wp:extent cx="1247775" cy="952500"/>
                  <wp:effectExtent t="0" r="0" b="0" l="0"/>
                  <wp:docPr id="21"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247775" cy="952500"/>
                          </a:xfrm>
                          <a:prstGeom prst="rect">
                            <a:avLst/>
                          </a:prstGeom>
                        </pic:spPr>
                      </pic:pic>
                    </a:graphicData>
                  </a:graphic>
                </wp:inline>
              </w:drawing>
            </w:r>
          </w:p>
          <w:p>
            <w:pPr>
              <w:keepNext/>
              <w:spacing w:after="90"/>
            </w:pPr>
            <w:r>
              <w:rPr>
                <w:b/>
                <w:bCs/>
                <w:color w:val="0070B0"/>
                <w:sz w:val="26"/>
                <w:szCs w:val="26"/>
              </w:rPr>
              <w:t xml:space="preserve">Yealink AX86R WiFi Cordless Phone</w:t>
            </w:r>
          </w:p>
          <w:tbl>
            <w:tblPr>
              <w:tblW w:type="dxa" w:w="4413"/>
              <w:tblBorders>
                <w:top w:val="none" w:color="FFFFFF" w:sz="0"/>
                <w:left w:val="none" w:color="FFFFFF" w:sz="0"/>
                <w:bottom w:val="none" w:color="FFFFFF" w:sz="0"/>
                <w:right w:val="none" w:color="FFFFFF" w:sz="0"/>
                <w:insideH w:val="none" w:color="FFFFFF" w:sz="0"/>
                <w:insideV w:val="none" w:color="FFFFFF" w:sz="0"/>
              </w:tblBorders>
            </w:tblPr>
            <w:tblGrid>
              <w:gridCol w:w="2206"/>
              <w:gridCol w:w="2207"/>
            </w:tblGrid>
            <w:tr>
              <w:tc>
                <w:tcPr>
                  <w:tcW w:type="dxa" w:w="2206"/>
                  <w:tcBorders>
                    <w:top w:val="none" w:color="FFFFFF" w:sz="0"/>
                    <w:left w:val="none" w:color="FFFFFF" w:sz="0"/>
                    <w:bottom w:val="none" w:color="FFFFFF" w:sz="0"/>
                    <w:right w:val="none" w:color="FFFFFF" w:sz="0"/>
                  </w:tcBorders>
                  <w:shd w:fill="EEF5FA" w:color="auto" w:val="clear"/>
                  <w:tcMar>
                    <w:top w:type="dxa" w:w="70"/>
                    <w:left w:type="dxa" w:w="120"/>
                    <w:bottom w:type="dxa" w:w="70"/>
                    <w:right w:type="dxa" w:w="80"/>
                  </w:tcMar>
                </w:tcPr>
                <w:p>
                  <w:r>
                    <w:rPr>
                      <w:color w:val="5A6B7C"/>
                      <w:sz w:val="18"/>
                      <w:szCs w:val="18"/>
                    </w:rPr>
                    <w:t xml:space="preserve">Buy  </w:t>
                  </w:r>
                  <w:r>
                    <w:rPr>
                      <w:b/>
                      <w:bCs/>
                      <w:color w:val="0070B0"/>
                      <w:sz w:val="26"/>
                      <w:szCs w:val="26"/>
                    </w:rPr>
                    <w:t xml:space="preserve">£155</w:t>
                  </w:r>
                </w:p>
              </w:tc>
              <w:tc>
                <w:tcPr>
                  <w:tcW w:type="dxa" w:w="2207"/>
                  <w:tcBorders>
                    <w:top w:val="none" w:color="FFFFFF" w:sz="0"/>
                    <w:left w:val="none" w:color="FFFFFF" w:sz="0"/>
                    <w:bottom w:val="none" w:color="FFFFFF" w:sz="0"/>
                    <w:right w:val="none" w:color="FFFFFF" w:sz="0"/>
                  </w:tcBorders>
                  <w:shd w:fill="F7EFF7" w:color="auto" w:val="clear"/>
                  <w:tcMar>
                    <w:top w:type="dxa" w:w="70"/>
                    <w:left w:type="dxa" w:w="120"/>
                    <w:bottom w:type="dxa" w:w="70"/>
                    <w:right w:type="dxa" w:w="80"/>
                  </w:tcMar>
                </w:tcPr>
                <w:p>
                  <w:r>
                    <w:rPr>
                      <w:color w:val="5A6B7C"/>
                      <w:sz w:val="18"/>
                      <w:szCs w:val="18"/>
                    </w:rPr>
                    <w:t xml:space="preserve">Rent  </w:t>
                  </w:r>
                  <w:r>
                    <w:rPr>
                      <w:b/>
                      <w:bCs/>
                      <w:color w:val="902080"/>
                      <w:sz w:val="26"/>
                      <w:szCs w:val="26"/>
                    </w:rPr>
                    <w:t xml:space="preserve">£5.00</w:t>
                  </w:r>
                  <w:r>
                    <w:rPr>
                      <w:color w:val="5A6B7C"/>
                      <w:sz w:val="18"/>
                      <w:szCs w:val="18"/>
                    </w:rPr>
                    <w:t xml:space="preserve"> a month</w:t>
                  </w:r>
                </w:p>
              </w:tc>
            </w:tr>
          </w:tbl>
          <w:p>
            <w:pPr>
              <w:spacing w:after="0" w:before="90" w:line="256"/>
            </w:pPr>
            <w:r>
              <w:rPr>
                <w:sz w:val="19"/>
                <w:szCs w:val="19"/>
              </w:rPr>
              <w:t xml:space="preserve">Made for demanding days. The 3100 mAh battery gives 780 minutes of talk time or up to 300 hours on standby, and the 2.4 inch colour screen and comfortable shape make it easy to use.</w:t>
            </w:r>
          </w:p>
          <w:p>
            <w:pPr>
              <w:spacing w:after="0" w:before="70"/>
            </w:pPr>
            <w:hyperlink w:history="1" r:id="rIdvs2zsd8yruoidxmenolne">
              <w:r>
                <w:rPr>
                  <w:color w:val="0070B0"/>
                  <w:sz w:val="18"/>
                  <w:szCs w:val="18"/>
                  <w:u w:val="single"/>
                </w:rPr>
                <w:t xml:space="preserve">View the full specification</w:t>
              </w:r>
            </w:hyperlink>
          </w:p>
        </w:tc>
      </w:tr>
    </w:tbl>
    <w:p>
      <w:pPr>
        <w:spacing w:after="1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90C0" w:sz="24"/>
              <w:bottom w:val="none" w:color="FFFFFF" w:sz="0"/>
              <w:right w:val="none" w:color="FFFFFF" w:sz="0"/>
            </w:tcBorders>
            <w:shd w:fill="EEF5FA" w:color="auto" w:val="clear"/>
            <w:tcMar>
              <w:top w:type="dxa" w:w="150"/>
              <w:left w:type="dxa" w:w="300"/>
              <w:bottom w:type="dxa" w:w="150"/>
              <w:right w:type="dxa" w:w="240"/>
            </w:tcMar>
          </w:tcPr>
          <w:p>
            <w:pPr>
              <w:spacing w:after="70"/>
            </w:pPr>
            <w:r>
              <w:rPr>
                <w:b/>
                <w:bCs/>
                <w:color w:val="0070B0"/>
                <w:sz w:val="26"/>
                <w:szCs w:val="26"/>
              </w:rPr>
              <w:t xml:space="preserve">DECT or WiFi?</w:t>
            </w:r>
          </w:p>
          <w:p>
            <w:pPr>
              <w:spacing w:after="50" w:line="276"/>
            </w:pPr>
            <w:r>
              <w:t xml:space="preserve"/>
            </w:r>
            <w:r>
              <w:rPr>
                <w:b/>
                <w:bCs/>
              </w:rPr>
              <w:t xml:space="preserve">DECT</w:t>
            </w:r>
            <w:r>
              <w:t xml:space="preserve"> handsets use their own base station and wireless signal, separate from your WiFi. One base supports up to 10 handsets, which suits warehouses, workshops, surgeries and shops.</w:t>
            </w:r>
          </w:p>
          <w:p>
            <w:pPr>
              <w:spacing w:after="50" w:line="276"/>
            </w:pPr>
            <w:r>
              <w:t xml:space="preserve"/>
            </w:r>
            <w:r>
              <w:rPr>
                <w:b/>
                <w:bCs/>
              </w:rPr>
              <w:t xml:space="preserve">WiFi</w:t>
            </w:r>
            <w:r>
              <w:t xml:space="preserve"> handsets join the network you already have, with no base station and no extra cabling. They suit offices, hospitality and retail spaces with good coverage.</w:t>
            </w:r>
          </w:p>
        </w:tc>
      </w:tr>
    </w:tbl>
    <w:p>
      <w:pPr>
        <w:pStyle w:val="Heading1"/>
        <w:keepNext/>
        <w:pageBreakBefore/>
        <w:pBdr>
          <w:bottom w:val="single" w:color="0090C0" w:sz="6" w:space="6"/>
        </w:pBdr>
      </w:pPr>
      <w:r>
        <w:t xml:space="preserve">Simple, clear pricing</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248"/>
        <w:gridCol w:w="3248"/>
        <w:gridCol w:w="3250"/>
      </w:tblGrid>
      <w:tr>
        <w:trPr>
          <w:cantSplit/>
        </w:trPr>
        <w:tc>
          <w:tcPr>
            <w:tcW w:type="dxa" w:w="3248"/>
            <w:tcBorders>
              <w:top w:val="single" w:color="0070B0" w:sz="12"/>
              <w:left w:val="none" w:color="FFFFFF" w:sz="0"/>
              <w:bottom w:val="single" w:color="D5E3EE" w:sz="4"/>
              <w:right w:val="none" w:color="FFFFFF" w:sz="0"/>
            </w:tcBorders>
            <w:tcMar>
              <w:top w:type="dxa" w:w="120"/>
              <w:left w:type="dxa" w:w="0"/>
              <w:bottom w:type="dxa" w:w="120"/>
              <w:right w:type="dxa" w:w="160"/>
            </w:tcMar>
            <w:vAlign w:val="top"/>
          </w:tcPr>
          <w:p>
            <w:pPr>
              <w:spacing w:after="40"/>
            </w:pPr>
            <w:r>
              <w:rPr>
                <w:b/>
                <w:bCs/>
                <w:color w:val="0070B0"/>
                <w:sz w:val="44"/>
                <w:szCs w:val="44"/>
              </w:rPr>
              <w:t xml:space="preserve">£12</w:t>
            </w:r>
          </w:p>
          <w:p>
            <w:pPr>
              <w:spacing w:line="252"/>
            </w:pPr>
            <w:r>
              <w:rPr>
                <w:color w:val="5A6B7C"/>
                <w:sz w:val="20"/>
                <w:szCs w:val="20"/>
              </w:rPr>
              <w:t xml:space="preserve">per user, per month, with call recording and free UK calls included</w:t>
            </w:r>
          </w:p>
        </w:tc>
        <w:tc>
          <w:tcPr>
            <w:tcW w:type="dxa" w:w="3248"/>
            <w:tcBorders>
              <w:top w:val="single" w:color="0070B0" w:sz="12"/>
              <w:left w:val="single" w:color="D5E3EE" w:sz="4"/>
              <w:bottom w:val="single" w:color="D5E3EE" w:sz="4"/>
              <w:right w:val="none" w:color="FFFFFF" w:sz="0"/>
            </w:tcBorders>
            <w:tcMar>
              <w:top w:type="dxa" w:w="120"/>
              <w:left w:type="dxa" w:w="240"/>
              <w:bottom w:type="dxa" w:w="120"/>
              <w:right w:type="dxa" w:w="160"/>
            </w:tcMar>
            <w:vAlign w:val="top"/>
          </w:tcPr>
          <w:p>
            <w:pPr>
              <w:spacing w:after="40"/>
            </w:pPr>
            <w:r>
              <w:rPr>
                <w:b/>
                <w:bCs/>
                <w:color w:val="0070B0"/>
                <w:sz w:val="44"/>
                <w:szCs w:val="44"/>
              </w:rPr>
              <w:t xml:space="preserve">£25</w:t>
            </w:r>
          </w:p>
          <w:p>
            <w:pPr>
              <w:spacing w:line="252"/>
            </w:pPr>
            <w:r>
              <w:rPr>
                <w:color w:val="5A6B7C"/>
                <w:sz w:val="20"/>
                <w:szCs w:val="20"/>
              </w:rPr>
              <w:t xml:space="preserve">one off setup, all done remotely</w:t>
            </w:r>
          </w:p>
        </w:tc>
        <w:tc>
          <w:tcPr>
            <w:tcW w:type="dxa" w:w="3250"/>
            <w:tcBorders>
              <w:top w:val="single" w:color="0070B0" w:sz="12"/>
              <w:left w:val="single" w:color="D5E3EE" w:sz="4"/>
              <w:bottom w:val="single" w:color="D5E3EE" w:sz="4"/>
              <w:right w:val="none" w:color="FFFFFF" w:sz="0"/>
            </w:tcBorders>
            <w:tcMar>
              <w:top w:type="dxa" w:w="120"/>
              <w:left w:type="dxa" w:w="240"/>
              <w:bottom w:type="dxa" w:w="120"/>
              <w:right w:type="dxa" w:w="160"/>
            </w:tcMar>
            <w:vAlign w:val="top"/>
          </w:tcPr>
          <w:p>
            <w:pPr>
              <w:spacing w:after="40"/>
            </w:pPr>
            <w:r>
              <w:rPr>
                <w:b/>
                <w:bCs/>
                <w:color w:val="0070B0"/>
                <w:sz w:val="44"/>
                <w:szCs w:val="44"/>
              </w:rPr>
              <w:t xml:space="preserve">50+</w:t>
            </w:r>
          </w:p>
          <w:p>
            <w:pPr>
              <w:spacing w:line="252"/>
            </w:pPr>
            <w:r>
              <w:rPr>
                <w:color w:val="5A6B7C"/>
                <w:sz w:val="20"/>
                <w:szCs w:val="20"/>
              </w:rPr>
              <w:t xml:space="preserve">business features in every licence</w:t>
            </w:r>
          </w:p>
        </w:tc>
      </w:tr>
    </w:tbl>
    <w:p>
      <w:pPr>
        <w:spacing w:after="120"/>
      </w:pPr>
    </w:p>
    <w:p>
      <w:pPr>
        <w:pStyle w:val="Heading2"/>
        <w:keepNext/>
      </w:pPr>
      <w:r>
        <w:t xml:space="preserve">Your service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2700"/>
        <w:gridCol w:w="4846"/>
      </w:tblGrid>
      <w:tr>
        <w:trPr>
          <w:cantSplit/>
          <w:tblHeader/>
        </w:trPr>
        <w:tc>
          <w:tcPr>
            <w:tcW w:type="dxa" w:w="2200"/>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Item</w:t>
            </w:r>
          </w:p>
        </w:tc>
        <w:tc>
          <w:tcPr>
            <w:tcW w:type="dxa" w:w="2700"/>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Price</w:t>
            </w:r>
          </w:p>
        </w:tc>
        <w:tc>
          <w:tcPr>
            <w:tcW w:type="dxa" w:w="4846"/>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What you get</w:t>
            </w:r>
          </w:p>
        </w:tc>
      </w:tr>
      <w:tr>
        <w:trPr>
          <w:cantSplit/>
        </w:trPr>
        <w:tc>
          <w:tcPr>
            <w:tcW w:type="dxa" w:w="22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1E1B39"/>
                <w:sz w:val="21"/>
                <w:szCs w:val="21"/>
              </w:rPr>
              <w:t xml:space="preserve">User licence</w:t>
            </w:r>
          </w:p>
        </w:tc>
        <w:tc>
          <w:tcPr>
            <w:tcW w:type="dxa" w:w="27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902080"/>
                <w:sz w:val="21"/>
                <w:szCs w:val="21"/>
              </w:rPr>
              <w:t xml:space="preserve">£12 per user, per month</w:t>
            </w:r>
          </w:p>
        </w:tc>
        <w:tc>
          <w:tcPr>
            <w:tcW w:type="dxa" w:w="48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All 50+ features, call recording for every user, and unlimited UK calls to 01, 02, 03 and 07 numbers</w:t>
            </w:r>
          </w:p>
        </w:tc>
      </w:tr>
      <w:tr>
        <w:trPr>
          <w:cantSplit/>
        </w:trPr>
        <w:tc>
          <w:tcPr>
            <w:tcW w:type="dxa" w:w="22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bCs/>
                <w:color w:val="1E1B39"/>
                <w:sz w:val="21"/>
                <w:szCs w:val="21"/>
              </w:rPr>
              <w:t xml:space="preserve">Setup</w:t>
            </w:r>
          </w:p>
        </w:tc>
        <w:tc>
          <w:tcPr>
            <w:tcW w:type="dxa" w:w="27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bCs/>
                <w:color w:val="902080"/>
                <w:sz w:val="21"/>
                <w:szCs w:val="21"/>
              </w:rPr>
              <w:t xml:space="preserve">£25 one off</w:t>
            </w:r>
          </w:p>
        </w:tc>
        <w:tc>
          <w:tcPr>
            <w:tcW w:type="dxa" w:w="48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val="false"/>
                <w:bCs w:val="false"/>
                <w:sz w:val="21"/>
                <w:szCs w:val="21"/>
              </w:rPr>
              <w:t xml:space="preserve">Remote programming and engineering</w:t>
            </w:r>
          </w:p>
        </w:tc>
      </w:tr>
    </w:tbl>
    <w:p>
      <w:pPr>
        <w:spacing w:after="100"/>
      </w:pPr>
    </w:p>
    <w:p>
      <w:pPr>
        <w:spacing w:after="150" w:line="288"/>
        <w:ind w:right="900"/>
      </w:pPr>
      <w:r>
        <w:t xml:space="preserve">Compatible handsets you already own can move to our platform free of charge.</w:t>
      </w:r>
    </w:p>
    <w:p>
      <w:pPr>
        <w:pStyle w:val="Heading2"/>
        <w:keepNext/>
      </w:pPr>
      <w:r>
        <w:t xml:space="preserve">Keeping your numbers</w:t>
      </w:r>
    </w:p>
    <w:p>
      <w:pPr>
        <w:spacing w:after="150" w:line="288"/>
        <w:ind w:right="900"/>
      </w:pPr>
      <w:r>
        <w:t xml:space="preserve">We apply to move your existing numbers to our platform, which takes around 14 days. While that happens we set up a temporary number, so you can divert your calls and never miss a customer.</w:t>
      </w:r>
    </w:p>
    <w:p>
      <w:pPr>
        <w:pStyle w:val="Heading2"/>
        <w:keepNext/>
      </w:pPr>
      <w:r>
        <w:t xml:space="preserve">Optional extras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2700"/>
        <w:gridCol w:w="4846"/>
      </w:tblGrid>
      <w:tr>
        <w:trPr>
          <w:cantSplit/>
          <w:tblHeader/>
        </w:trPr>
        <w:tc>
          <w:tcPr>
            <w:tcW w:type="dxa" w:w="2200"/>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Extra</w:t>
            </w:r>
          </w:p>
        </w:tc>
        <w:tc>
          <w:tcPr>
            <w:tcW w:type="dxa" w:w="2700"/>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Price</w:t>
            </w:r>
          </w:p>
        </w:tc>
        <w:tc>
          <w:tcPr>
            <w:tcW w:type="dxa" w:w="4846"/>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What you get</w:t>
            </w:r>
          </w:p>
        </w:tc>
      </w:tr>
      <w:tr>
        <w:trPr>
          <w:cantSplit/>
        </w:trPr>
        <w:tc>
          <w:tcPr>
            <w:tcW w:type="dxa" w:w="22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1E1B39"/>
                <w:sz w:val="21"/>
                <w:szCs w:val="21"/>
              </w:rPr>
              <w:t xml:space="preserve">Call queue service</w:t>
            </w:r>
          </w:p>
        </w:tc>
        <w:tc>
          <w:tcPr>
            <w:tcW w:type="dxa" w:w="27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902080"/>
                <w:sz w:val="21"/>
                <w:szCs w:val="21"/>
              </w:rPr>
              <w:t xml:space="preserve">£10 per month, per site</w:t>
            </w:r>
          </w:p>
        </w:tc>
        <w:tc>
          <w:tcPr>
            <w:tcW w:type="dxa" w:w="48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An auto attendant with a queue, so important callers stay engaged while they wait</w:t>
            </w:r>
          </w:p>
        </w:tc>
      </w:tr>
      <w:tr>
        <w:trPr>
          <w:cantSplit/>
        </w:trPr>
        <w:tc>
          <w:tcPr>
            <w:tcW w:type="dxa" w:w="22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1E1B39"/>
                <w:sz w:val="21"/>
                <w:szCs w:val="21"/>
              </w:rPr>
              <w:t xml:space="preserve">Professional recordings</w:t>
            </w:r>
          </w:p>
        </w:tc>
        <w:tc>
          <w:tcPr>
            <w:tcW w:type="dxa" w:w="27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902080"/>
                <w:sz w:val="21"/>
                <w:szCs w:val="21"/>
              </w:rPr>
              <w:t xml:space="preserve">£195 one off</w:t>
            </w:r>
          </w:p>
        </w:tc>
        <w:tc>
          <w:tcPr>
            <w:tcW w:type="dxa" w:w="48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A professional voice records your welcome message, on hold marketing, out of hours and voicemail messages</w:t>
            </w:r>
          </w:p>
        </w:tc>
      </w:tr>
      <w:tr>
        <w:trPr>
          <w:cantSplit/>
        </w:trPr>
        <w:tc>
          <w:tcPr>
            <w:tcW w:type="dxa" w:w="22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bCs/>
                <w:color w:val="1E1B39"/>
                <w:sz w:val="21"/>
                <w:szCs w:val="21"/>
              </w:rPr>
              <w:t xml:space="preserve">AI voice recordings</w:t>
            </w:r>
          </w:p>
        </w:tc>
        <w:tc>
          <w:tcPr>
            <w:tcW w:type="dxa" w:w="27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bCs/>
                <w:color w:val="902080"/>
                <w:sz w:val="21"/>
                <w:szCs w:val="21"/>
              </w:rPr>
              <w:t xml:space="preserve">£95 one off</w:t>
            </w:r>
          </w:p>
        </w:tc>
        <w:tc>
          <w:tcPr>
            <w:tcW w:type="dxa" w:w="48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val="false"/>
                <w:bCs w:val="false"/>
                <w:sz w:val="21"/>
                <w:szCs w:val="21"/>
              </w:rPr>
              <w:t xml:space="preserve">Realistic AI voices record your welcome and night messages, and we show you how to change them any time. Demonstration on request</w:t>
            </w:r>
          </w:p>
        </w:tc>
      </w:tr>
    </w:tbl>
    <w:p>
      <w:pPr>
        <w:spacing w:after="14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90C0" w:sz="24"/>
              <w:bottom w:val="none" w:color="FFFFFF" w:sz="0"/>
              <w:right w:val="none" w:color="FFFFFF" w:sz="0"/>
            </w:tcBorders>
            <w:shd w:fill="EEF5FA" w:color="auto" w:val="clear"/>
            <w:tcMar>
              <w:top w:type="dxa" w:w="150"/>
              <w:left w:type="dxa" w:w="300"/>
              <w:bottom w:type="dxa" w:w="150"/>
              <w:right w:type="dxa" w:w="240"/>
            </w:tcMar>
          </w:tcPr>
          <w:p>
            <w:pPr>
              <w:spacing w:after="70"/>
            </w:pPr>
            <w:r>
              <w:rPr>
                <w:b/>
                <w:bCs/>
                <w:color w:val="0070B0"/>
                <w:sz w:val="26"/>
                <w:szCs w:val="26"/>
              </w:rPr>
              <w:t xml:space="preserve">What might you pay?</w:t>
            </w:r>
          </w:p>
          <w:p>
            <w:pPr>
              <w:spacing w:after="50" w:line="276"/>
            </w:pPr>
            <w:r>
              <w:t xml:space="preserve">A team of five, each with a T73W handset on rental:</w:t>
            </w:r>
          </w:p>
          <w:p>
            <w:pPr>
              <w:spacing w:after="50" w:line="276"/>
            </w:pPr>
            <w:r>
              <w:t xml:space="preserve">5 user licences at £12 each: </w:t>
            </w:r>
            <w:r>
              <w:rPr>
                <w:b/>
                <w:bCs/>
              </w:rPr>
              <w:t xml:space="preserve">£60 per month</w:t>
            </w:r>
            <w:r>
              <w:t xml:space="preserve"/>
            </w:r>
          </w:p>
          <w:p>
            <w:pPr>
              <w:spacing w:after="50" w:line="276"/>
            </w:pPr>
            <w:r>
              <w:t xml:space="preserve">5 T73W handsets at £4.00 each: </w:t>
            </w:r>
            <w:r>
              <w:rPr>
                <w:b/>
                <w:bCs/>
              </w:rPr>
              <w:t xml:space="preserve">£20 per month</w:t>
            </w:r>
            <w:r>
              <w:t xml:space="preserve"/>
            </w:r>
          </w:p>
          <w:p>
            <w:pPr>
              <w:spacing w:after="50" w:line="276"/>
            </w:pPr>
            <w:r>
              <w:t xml:space="preserve"/>
            </w:r>
            <w:r>
              <w:rPr>
                <w:b/>
                <w:bCs/>
              </w:rPr>
              <w:t xml:space="preserve">Total: £80 per month</w:t>
            </w:r>
            <w:r>
              <w:t xml:space="preserve">, plus a single £25 setup charge in the first month.</w:t>
            </w:r>
          </w:p>
        </w:tc>
      </w:tr>
    </w:tbl>
    <w:p>
      <w:pPr>
        <w:spacing w:after="100"/>
      </w:pPr>
    </w:p>
    <w:p>
      <w:pPr>
        <w:spacing w:after="150" w:line="288"/>
        <w:ind w:right="0"/>
      </w:pPr>
      <w:r>
        <w:rPr>
          <w:i/>
          <w:iCs/>
          <w:color w:val="5A6B7C"/>
          <w:sz w:val="19"/>
          <w:szCs w:val="19"/>
        </w:rPr>
        <w:t xml:space="preserve">Your own quote is itemised just as clearly. Prices are valid for 30 days and exclude VAT.</w:t>
      </w:r>
    </w:p>
    <w:p>
      <w:pPr>
        <w:pStyle w:val="Heading1"/>
        <w:keepNext/>
        <w:pageBreakBefore/>
        <w:pBdr>
          <w:bottom w:val="single" w:color="0090C0" w:sz="6" w:space="6"/>
        </w:pBdr>
      </w:pPr>
      <w:r>
        <w:t xml:space="preserve">Fast business broadband</w:t>
      </w:r>
    </w:p>
    <w:p>
      <w:pPr>
        <w:spacing w:after="150" w:line="288"/>
        <w:ind w:right="900"/>
      </w:pPr>
      <w:r>
        <w:t xml:space="preserve">We have checked your local exchange, and your address can have a choice of FTTP speeds. Pick the one that suits your team. Every connection includes a static IP address and free installation.</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600"/>
        <w:gridCol w:w="2300"/>
        <w:gridCol w:w="2300"/>
        <w:gridCol w:w="2546"/>
      </w:tblGrid>
      <w:tr>
        <w:trPr>
          <w:cantSplit/>
          <w:tblHeader/>
        </w:trPr>
        <w:tc>
          <w:tcPr>
            <w:tcW w:type="dxa" w:w="2600"/>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Download</w:t>
            </w:r>
          </w:p>
        </w:tc>
        <w:tc>
          <w:tcPr>
            <w:tcW w:type="dxa" w:w="2300"/>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Upload</w:t>
            </w:r>
          </w:p>
        </w:tc>
        <w:tc>
          <w:tcPr>
            <w:tcW w:type="dxa" w:w="2300"/>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pPr>
            <w:r>
              <w:rPr>
                <w:b/>
                <w:bCs/>
                <w:color w:val="0070B0"/>
                <w:sz w:val="20"/>
                <w:szCs w:val="20"/>
              </w:rPr>
              <w:t xml:space="preserve">Installation</w:t>
            </w:r>
          </w:p>
        </w:tc>
        <w:tc>
          <w:tcPr>
            <w:tcW w:type="dxa" w:w="2546"/>
            <w:tcBorders>
              <w:top w:val="none" w:color="FFFFFF" w:sz="0"/>
              <w:left w:val="none" w:color="FFFFFF" w:sz="0"/>
              <w:bottom w:val="single" w:color="0070B0" w:sz="10"/>
              <w:right w:val="none" w:color="FFFFFF" w:sz="0"/>
            </w:tcBorders>
            <w:tcMar>
              <w:top w:type="dxa" w:w="60"/>
              <w:left w:type="dxa" w:w="100"/>
              <w:bottom w:type="dxa" w:w="80"/>
              <w:right w:type="dxa" w:w="100"/>
            </w:tcMar>
            <w:vAlign w:val="center"/>
          </w:tcPr>
          <w:p>
            <w:pPr>
              <w:keepNext/>
              <w:spacing w:after="0" w:line="264"/>
              <w:jc w:val="right"/>
            </w:pPr>
            <w:r>
              <w:rPr>
                <w:b/>
                <w:bCs/>
                <w:color w:val="0070B0"/>
                <w:sz w:val="20"/>
                <w:szCs w:val="20"/>
              </w:rPr>
              <w:t xml:space="preserve">Monthly rental</w:t>
            </w:r>
          </w:p>
        </w:tc>
      </w:tr>
      <w:tr>
        <w:trPr>
          <w:cantSplit/>
        </w:trPr>
        <w:tc>
          <w:tcPr>
            <w:tcW w:type="dxa" w:w="26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1E1B39"/>
                <w:sz w:val="21"/>
                <w:szCs w:val="21"/>
              </w:rPr>
              <w:t xml:space="preserve">80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20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Free</w:t>
            </w:r>
          </w:p>
        </w:tc>
        <w:tc>
          <w:tcPr>
            <w:tcW w:type="dxa" w:w="25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jc w:val="right"/>
            </w:pPr>
            <w:r>
              <w:rPr>
                <w:b/>
                <w:bCs/>
                <w:color w:val="902080"/>
                <w:sz w:val="21"/>
                <w:szCs w:val="21"/>
              </w:rPr>
              <w:t xml:space="preserve">£35.99</w:t>
            </w:r>
          </w:p>
        </w:tc>
      </w:tr>
      <w:tr>
        <w:trPr>
          <w:cantSplit/>
        </w:trPr>
        <w:tc>
          <w:tcPr>
            <w:tcW w:type="dxa" w:w="26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1E1B39"/>
                <w:sz w:val="21"/>
                <w:szCs w:val="21"/>
              </w:rPr>
              <w:t xml:space="preserve">115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20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Free</w:t>
            </w:r>
          </w:p>
        </w:tc>
        <w:tc>
          <w:tcPr>
            <w:tcW w:type="dxa" w:w="25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jc w:val="right"/>
            </w:pPr>
            <w:r>
              <w:rPr>
                <w:b/>
                <w:bCs/>
                <w:color w:val="902080"/>
                <w:sz w:val="21"/>
                <w:szCs w:val="21"/>
              </w:rPr>
              <w:t xml:space="preserve">£38.99</w:t>
            </w:r>
          </w:p>
        </w:tc>
      </w:tr>
      <w:tr>
        <w:trPr>
          <w:cantSplit/>
        </w:trPr>
        <w:tc>
          <w:tcPr>
            <w:tcW w:type="dxa" w:w="26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1E1B39"/>
                <w:sz w:val="21"/>
                <w:szCs w:val="21"/>
              </w:rPr>
              <w:t xml:space="preserve">220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30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Free</w:t>
            </w:r>
          </w:p>
        </w:tc>
        <w:tc>
          <w:tcPr>
            <w:tcW w:type="dxa" w:w="25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jc w:val="right"/>
            </w:pPr>
            <w:r>
              <w:rPr>
                <w:b/>
                <w:bCs/>
                <w:color w:val="902080"/>
                <w:sz w:val="21"/>
                <w:szCs w:val="21"/>
              </w:rPr>
              <w:t xml:space="preserve">£42.99</w:t>
            </w:r>
          </w:p>
        </w:tc>
      </w:tr>
      <w:tr>
        <w:trPr>
          <w:cantSplit/>
        </w:trPr>
        <w:tc>
          <w:tcPr>
            <w:tcW w:type="dxa" w:w="26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bCs/>
                <w:color w:val="1E1B39"/>
                <w:sz w:val="21"/>
                <w:szCs w:val="21"/>
              </w:rPr>
              <w:t xml:space="preserve">550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75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pPr>
            <w:r>
              <w:rPr>
                <w:b w:val="false"/>
                <w:bCs w:val="false"/>
                <w:sz w:val="21"/>
                <w:szCs w:val="21"/>
              </w:rPr>
              <w:t xml:space="preserve">Free</w:t>
            </w:r>
          </w:p>
        </w:tc>
        <w:tc>
          <w:tcPr>
            <w:tcW w:type="dxa" w:w="25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spacing w:after="0" w:line="264"/>
              <w:jc w:val="right"/>
            </w:pPr>
            <w:r>
              <w:rPr>
                <w:b/>
                <w:bCs/>
                <w:color w:val="902080"/>
                <w:sz w:val="21"/>
                <w:szCs w:val="21"/>
              </w:rPr>
              <w:t xml:space="preserve">£49.99</w:t>
            </w:r>
          </w:p>
        </w:tc>
      </w:tr>
      <w:tr>
        <w:trPr>
          <w:cantSplit/>
        </w:trPr>
        <w:tc>
          <w:tcPr>
            <w:tcW w:type="dxa" w:w="26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bCs/>
                <w:color w:val="1E1B39"/>
                <w:sz w:val="21"/>
                <w:szCs w:val="21"/>
              </w:rPr>
              <w:t xml:space="preserve">1 Gbps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val="false"/>
                <w:bCs w:val="false"/>
                <w:sz w:val="21"/>
                <w:szCs w:val="21"/>
              </w:rPr>
              <w:t xml:space="preserve">115 Mbps</w:t>
            </w:r>
          </w:p>
        </w:tc>
        <w:tc>
          <w:tcPr>
            <w:tcW w:type="dxa" w:w="23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pPr>
            <w:r>
              <w:rPr>
                <w:b w:val="false"/>
                <w:bCs w:val="false"/>
                <w:sz w:val="21"/>
                <w:szCs w:val="21"/>
              </w:rPr>
              <w:t xml:space="preserve">Free</w:t>
            </w:r>
          </w:p>
        </w:tc>
        <w:tc>
          <w:tcPr>
            <w:tcW w:type="dxa" w:w="25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keepNext w:val="false"/>
              <w:spacing w:after="0" w:line="264"/>
              <w:jc w:val="right"/>
            </w:pPr>
            <w:r>
              <w:rPr>
                <w:b/>
                <w:bCs/>
                <w:color w:val="902080"/>
                <w:sz w:val="21"/>
                <w:szCs w:val="21"/>
              </w:rPr>
              <w:t xml:space="preserve">£59.99</w:t>
            </w:r>
          </w:p>
        </w:tc>
      </w:tr>
    </w:tbl>
    <w:p>
      <w:pPr>
        <w:spacing w:after="140"/>
      </w:pPr>
    </w:p>
    <w:p>
      <w:pPr>
        <w:spacing w:after="150" w:line="288"/>
        <w:ind w:right="900"/>
      </w:pPr>
      <w:r>
        <w:t xml:space="preserve">FTTP (Fibre to the Premises) brings pure fibre straight into your business, so your speed can grow with you, up to 1 Gbps download. Most companies now choose it for its flexibility. The monthly price includes the line, so there is no separate line rental.</w:t>
      </w:r>
    </w:p>
    <w:p>
      <w:pPr>
        <w:spacing w:after="150" w:line="288"/>
        <w:ind w:right="0"/>
      </w:pPr>
      <w:r>
        <w:rPr>
          <w:i/>
          <w:iCs/>
          <w:color w:val="5A6B7C"/>
          <w:sz w:val="19"/>
          <w:szCs w:val="19"/>
        </w:rPr>
        <w:t xml:space="preserve">Installation charges are subject to survey where required.</w:t>
      </w:r>
    </w:p>
    <w:p>
      <w:pPr>
        <w:spacing w:after="200"/>
      </w:pPr>
    </w:p>
    <w:p>
      <w:pPr>
        <w:pStyle w:val="Heading2"/>
        <w:keepNext/>
      </w:pPr>
      <w:r>
        <w:t xml:space="preserve">Business mobiles</w:t>
      </w:r>
    </w:p>
    <w:p>
      <w:pPr>
        <w:spacing w:after="80" w:line="288"/>
        <w:ind w:right="1200"/>
      </w:pPr>
      <w:r>
        <w:t xml:space="preserve">We currently have unlimited business tariffs that beat the networks’ own prices.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0"/>
        <w:gridCol w:w="3500"/>
        <w:gridCol w:w="4546"/>
      </w:tblGrid>
      <w:tr>
        <w:trPr>
          <w:cantSplit/>
        </w:trPr>
        <w:tc>
          <w:tcPr>
            <w:tcW w:type="dxa" w:w="1700"/>
            <w:tcBorders>
              <w:top w:val="none" w:color="FFFFFF" w:sz="0"/>
              <w:left w:val="none" w:color="FFFFFF" w:sz="0"/>
              <w:bottom w:val="single" w:color="D5E3EE" w:sz="4"/>
              <w:right w:val="none" w:color="FFFFFF" w:sz="0"/>
            </w:tcBorders>
            <w:tcMar>
              <w:top w:type="dxa" w:w="120"/>
              <w:left w:type="dxa" w:w="0"/>
              <w:bottom w:type="dxa" w:w="120"/>
              <w:right w:type="dxa" w:w="100"/>
            </w:tcMar>
            <w:vAlign w:val="center"/>
          </w:tcPr>
          <w:p>
            <w:pPr>
              <w:spacing w:after="0"/>
              <w:jc w:val="center"/>
            </w:pPr>
            <w:r>
              <w:drawing>
                <wp:inline distT="0" distB="0" distL="0" distR="0">
                  <wp:extent cx="1104900" cy="628650"/>
                  <wp:effectExtent t="0" r="0" b="0" l="0"/>
                  <wp:docPr id="22"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04900" cy="628650"/>
                          </a:xfrm>
                          <a:prstGeom prst="rect">
                            <a:avLst/>
                          </a:prstGeom>
                        </pic:spPr>
                      </pic:pic>
                    </a:graphicData>
                  </a:graphic>
                </wp:inline>
              </w:drawing>
            </w:r>
          </w:p>
        </w:tc>
        <w:tc>
          <w:tcPr>
            <w:tcW w:type="dxa" w:w="35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spacing w:after="20"/>
            </w:pPr>
            <w:r>
              <w:rPr>
                <w:b/>
                <w:bCs/>
                <w:color w:val="0070B0"/>
                <w:sz w:val="24"/>
                <w:szCs w:val="24"/>
              </w:rPr>
              <w:t xml:space="preserve">O2 SIM Only Small Biz Unlimited</w:t>
            </w:r>
          </w:p>
          <w:p>
            <w:r>
              <w:rPr>
                <w:b/>
                <w:bCs/>
                <w:color w:val="902080"/>
                <w:sz w:val="28"/>
                <w:szCs w:val="28"/>
              </w:rPr>
              <w:t xml:space="preserve">£19.99</w:t>
            </w:r>
            <w:r>
              <w:rPr>
                <w:color w:val="5A6B7C"/>
                <w:sz w:val="19"/>
                <w:szCs w:val="19"/>
              </w:rPr>
              <w:t xml:space="preserve"> per month</w:t>
            </w:r>
          </w:p>
          <w:p>
            <w:r>
              <w:rPr>
                <w:color w:val="5A6B7C"/>
                <w:sz w:val="19"/>
                <w:szCs w:val="19"/>
              </w:rPr>
              <w:t xml:space="preserve">then £23.99 after the first year</w:t>
            </w:r>
          </w:p>
        </w:tc>
        <w:tc>
          <w:tcPr>
            <w:tcW w:type="dxa" w:w="45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spacing w:line="252"/>
            </w:pPr>
            <w:r>
              <w:rPr>
                <w:b/>
                <w:bCs/>
                <w:color w:val="0090C0"/>
              </w:rPr>
              <w:t xml:space="preserve">✓  </w:t>
            </w:r>
            <w:r>
              <w:rPr>
                <w:sz w:val="20"/>
                <w:szCs w:val="20"/>
              </w:rPr>
              <w:t xml:space="preserve">Unlimited calls and texts</w:t>
            </w:r>
          </w:p>
          <w:p>
            <w:pPr>
              <w:spacing w:line="252"/>
            </w:pPr>
            <w:r>
              <w:rPr>
                <w:b/>
                <w:bCs/>
                <w:color w:val="0090C0"/>
              </w:rPr>
              <w:t xml:space="preserve">✓  </w:t>
            </w:r>
            <w:r>
              <w:rPr>
                <w:sz w:val="20"/>
                <w:szCs w:val="20"/>
              </w:rPr>
              <w:t xml:space="preserve">Unlimited UK data</w:t>
            </w:r>
          </w:p>
          <w:p>
            <w:pPr>
              <w:spacing w:line="252"/>
            </w:pPr>
            <w:r>
              <w:rPr>
                <w:b/>
                <w:bCs/>
                <w:color w:val="0090C0"/>
              </w:rPr>
              <w:t xml:space="preserve">✓  </w:t>
            </w:r>
            <w:r>
              <w:rPr>
                <w:sz w:val="20"/>
                <w:szCs w:val="20"/>
              </w:rPr>
              <w:t xml:space="preserve">EU roaming included*</w:t>
            </w:r>
          </w:p>
        </w:tc>
      </w:tr>
      <w:tr>
        <w:trPr>
          <w:cantSplit/>
        </w:trPr>
        <w:tc>
          <w:tcPr>
            <w:tcW w:type="dxa" w:w="1700"/>
            <w:tcBorders>
              <w:top w:val="none" w:color="FFFFFF" w:sz="0"/>
              <w:left w:val="none" w:color="FFFFFF" w:sz="0"/>
              <w:bottom w:val="single" w:color="D5E3EE" w:sz="4"/>
              <w:right w:val="none" w:color="FFFFFF" w:sz="0"/>
            </w:tcBorders>
            <w:tcMar>
              <w:top w:type="dxa" w:w="120"/>
              <w:left w:type="dxa" w:w="0"/>
              <w:bottom w:type="dxa" w:w="120"/>
              <w:right w:type="dxa" w:w="100"/>
            </w:tcMar>
            <w:vAlign w:val="center"/>
          </w:tcPr>
          <w:p>
            <w:pPr>
              <w:spacing w:after="0"/>
              <w:jc w:val="center"/>
            </w:pPr>
            <w:r>
              <w:drawing>
                <wp:inline distT="0" distB="0" distL="0" distR="0">
                  <wp:extent cx="1114425" cy="628650"/>
                  <wp:effectExtent t="0" r="0" b="0" l="0"/>
                  <wp:docPr id="23"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14425" cy="628650"/>
                          </a:xfrm>
                          <a:prstGeom prst="rect">
                            <a:avLst/>
                          </a:prstGeom>
                        </pic:spPr>
                      </pic:pic>
                    </a:graphicData>
                  </a:graphic>
                </wp:inline>
              </w:drawing>
            </w:r>
          </w:p>
        </w:tc>
        <w:tc>
          <w:tcPr>
            <w:tcW w:type="dxa" w:w="3500"/>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spacing w:after="20"/>
            </w:pPr>
            <w:r>
              <w:rPr>
                <w:b/>
                <w:bCs/>
                <w:color w:val="0070B0"/>
                <w:sz w:val="24"/>
                <w:szCs w:val="24"/>
              </w:rPr>
              <w:t xml:space="preserve">Vodafone SIM Only Unlimited</w:t>
            </w:r>
          </w:p>
          <w:p>
            <w:r>
              <w:rPr>
                <w:b/>
                <w:bCs/>
                <w:color w:val="902080"/>
                <w:sz w:val="28"/>
                <w:szCs w:val="28"/>
              </w:rPr>
              <w:t xml:space="preserve">£19.99</w:t>
            </w:r>
            <w:r>
              <w:rPr>
                <w:color w:val="5A6B7C"/>
                <w:sz w:val="19"/>
                <w:szCs w:val="19"/>
              </w:rPr>
              <w:t xml:space="preserve"> per month</w:t>
            </w:r>
          </w:p>
          <w:p>
            <w:r>
              <w:rPr>
                <w:color w:val="5A6B7C"/>
                <w:sz w:val="19"/>
                <w:szCs w:val="19"/>
              </w:rPr>
              <w:t xml:space="preserve">then £23.99 after the first year</w:t>
            </w:r>
          </w:p>
        </w:tc>
        <w:tc>
          <w:tcPr>
            <w:tcW w:type="dxa" w:w="4546"/>
            <w:tcBorders>
              <w:top w:val="none" w:color="FFFFFF" w:sz="0"/>
              <w:left w:val="none" w:color="FFFFFF" w:sz="0"/>
              <w:bottom w:val="single" w:color="D5E3EE" w:sz="4"/>
              <w:right w:val="none" w:color="FFFFFF" w:sz="0"/>
            </w:tcBorders>
            <w:tcMar>
              <w:top w:type="dxa" w:w="90"/>
              <w:left w:type="dxa" w:w="100"/>
              <w:bottom w:type="dxa" w:w="90"/>
              <w:right w:type="dxa" w:w="100"/>
            </w:tcMar>
            <w:vAlign w:val="center"/>
          </w:tcPr>
          <w:p>
            <w:pPr>
              <w:spacing w:line="252"/>
            </w:pPr>
            <w:r>
              <w:rPr>
                <w:b/>
                <w:bCs/>
                <w:color w:val="0090C0"/>
              </w:rPr>
              <w:t xml:space="preserve">✓  </w:t>
            </w:r>
            <w:r>
              <w:rPr>
                <w:sz w:val="20"/>
                <w:szCs w:val="20"/>
              </w:rPr>
              <w:t xml:space="preserve">Unlimited calls and texts</w:t>
            </w:r>
          </w:p>
          <w:p>
            <w:pPr>
              <w:spacing w:line="252"/>
            </w:pPr>
            <w:r>
              <w:rPr>
                <w:b/>
                <w:bCs/>
                <w:color w:val="0090C0"/>
              </w:rPr>
              <w:t xml:space="preserve">✓  </w:t>
            </w:r>
            <w:r>
              <w:rPr>
                <w:sz w:val="20"/>
                <w:szCs w:val="20"/>
              </w:rPr>
              <w:t xml:space="preserve">Unlimited UK data</w:t>
            </w:r>
          </w:p>
          <w:p>
            <w:pPr>
              <w:spacing w:line="252"/>
            </w:pPr>
            <w:r>
              <w:rPr>
                <w:b/>
                <w:bCs/>
                <w:color w:val="0090C0"/>
              </w:rPr>
              <w:t xml:space="preserve">✓  </w:t>
            </w:r>
            <w:r>
              <w:rPr>
                <w:sz w:val="20"/>
                <w:szCs w:val="20"/>
              </w:rPr>
              <w:t xml:space="preserve">EU roaming included*</w:t>
            </w:r>
          </w:p>
        </w:tc>
      </w:tr>
    </w:tbl>
    <w:p>
      <w:pPr>
        <w:spacing w:after="80"/>
      </w:pPr>
    </w:p>
    <w:p>
      <w:pPr>
        <w:spacing w:after="150" w:line="288"/>
        <w:ind w:right="0"/>
      </w:pPr>
      <w:r>
        <w:rPr>
          <w:i/>
          <w:iCs/>
          <w:color w:val="5A6B7C"/>
          <w:sz w:val="19"/>
          <w:szCs w:val="19"/>
        </w:rPr>
        <w:t xml:space="preserve">*A fair usage policy applies abroad. Prices exclude VAT.</w:t>
      </w:r>
    </w:p>
    <w:p>
      <w:pPr>
        <w:pStyle w:val="Heading1"/>
        <w:keepNext/>
        <w:pageBreakBefore/>
        <w:pBdr>
          <w:bottom w:val="single" w:color="0090C0" w:sz="6" w:space="6"/>
        </w:pBdr>
      </w:pPr>
      <w:r>
        <w:t xml:space="preserve">About Blake Telecom</w:t>
      </w:r>
    </w:p>
    <w:p>
      <w:pPr>
        <w:spacing w:after="150" w:line="288"/>
        <w:ind w:right="900"/>
      </w:pPr>
      <w:r>
        <w:t xml:space="preserve">Blake Telecom is a local business communications company that supports customers across the UK. We have traded since 2004, and we offer SIP, VoIP, unified communications, hosted voice and data services, including Microsoft 365, along with many other products that keep your business talking.</w:t>
      </w:r>
    </w:p>
    <w:p>
      <w:pPr>
        <w:spacing w:after="150" w:line="288"/>
        <w:ind w:right="900"/>
      </w:pPr>
      <w:r>
        <w:t xml:space="preserve">We take time to understand how you work, then recommend the right fit without hidden costs or a hard sell. Many of our customers have stayed with us for years, which says more than we could.</w:t>
      </w:r>
    </w:p>
    <w:p>
      <w:pPr>
        <w:spacing w:after="100"/>
      </w:pPr>
    </w:p>
    <w:p>
      <w:pPr>
        <w:pStyle w:val="Heading2"/>
        <w:keepNext/>
      </w:pPr>
      <w:r>
        <w:t xml:space="preserve">What our customers say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90C0" w:sz="24"/>
              <w:bottom w:val="none" w:color="FFFFFF" w:sz="0"/>
              <w:right w:val="none" w:color="FFFFFF" w:sz="0"/>
            </w:tcBorders>
            <w:tcMar>
              <w:top w:type="dxa" w:w="150"/>
              <w:left w:type="dxa" w:w="300"/>
              <w:bottom w:type="dxa" w:w="150"/>
              <w:right w:type="dxa" w:w="240"/>
            </w:tcMar>
          </w:tcPr>
          <w:p>
            <w:pPr>
              <w:spacing w:after="70"/>
            </w:pPr>
            <w:r>
              <w:rPr>
                <w:b/>
                <w:bCs/>
                <w:color w:val="0070B0"/>
                <w:sz w:val="26"/>
                <w:szCs w:val="26"/>
              </w:rPr>
              <w:t xml:space="preserve">Darlington Farmers Auction Mart</w:t>
            </w:r>
          </w:p>
          <w:p>
            <w:pPr>
              <w:spacing w:after="50" w:line="276"/>
            </w:pPr>
            <w:r>
              <w:t xml:space="preserve">“Blake Telecom has been paramount to the growth of our business by continuing to offer the very highest level of service. The equipment we have been supplied has been extremely flexible, allowing us to change with our needs. Blake Telecom’s knowledge and expertise have been very professional and we look forward to working together on our future projects.”</w:t>
            </w:r>
          </w:p>
        </w:tc>
      </w:tr>
    </w:tbl>
    <w:p>
      <w:pPr>
        <w:spacing w:after="14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90C0" w:sz="24"/>
              <w:bottom w:val="none" w:color="FFFFFF" w:sz="0"/>
              <w:right w:val="none" w:color="FFFFFF" w:sz="0"/>
            </w:tcBorders>
            <w:tcMar>
              <w:top w:type="dxa" w:w="150"/>
              <w:left w:type="dxa" w:w="300"/>
              <w:bottom w:type="dxa" w:w="150"/>
              <w:right w:type="dxa" w:w="240"/>
            </w:tcMar>
          </w:tcPr>
          <w:p>
            <w:pPr>
              <w:spacing w:after="70"/>
            </w:pPr>
            <w:r>
              <w:rPr>
                <w:b/>
                <w:bCs/>
                <w:color w:val="0070B0"/>
                <w:sz w:val="26"/>
                <w:szCs w:val="26"/>
              </w:rPr>
              <w:t xml:space="preserve">TD Jagger Property Consultants and Architects</w:t>
            </w:r>
          </w:p>
          <w:p>
            <w:pPr>
              <w:spacing w:after="50" w:line="276"/>
            </w:pPr>
            <w:r>
              <w:t xml:space="preserve">“Blake Telecom have been supplying our business communications for well over 10 years. We have found both their systems and support to be fully robust and they have given excellent service throughout, with value for money for their products. Their approach to helping our business has always been excellent from every aspect and I would highly recommend their services.”</w:t>
            </w:r>
          </w:p>
        </w:tc>
      </w:tr>
    </w:tbl>
    <w:p>
      <w:pPr>
        <w:spacing w:after="24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24"/>
              <w:bottom w:val="none" w:color="FFFFFF" w:sz="0"/>
              <w:right w:val="none" w:color="FFFFFF" w:sz="0"/>
            </w:tcBorders>
            <w:shd w:fill="F7EFF7" w:color="auto" w:val="clear"/>
            <w:tcMar>
              <w:top w:type="dxa" w:w="150"/>
              <w:left w:type="dxa" w:w="300"/>
              <w:bottom w:type="dxa" w:w="150"/>
              <w:right w:type="dxa" w:w="240"/>
            </w:tcMar>
          </w:tcPr>
          <w:p>
            <w:pPr>
              <w:spacing w:after="70"/>
            </w:pPr>
            <w:r>
              <w:rPr>
                <w:b/>
                <w:bCs/>
                <w:color w:val="902080"/>
                <w:sz w:val="26"/>
                <w:szCs w:val="26"/>
              </w:rPr>
              <w:t xml:space="preserve">Ready to get started?</w:t>
            </w:r>
          </w:p>
          <w:p>
            <w:pPr>
              <w:spacing w:after="50" w:line="276"/>
            </w:pPr>
            <w:r>
              <w:t xml:space="preserve">Call our team on </w:t>
            </w:r>
            <w:r>
              <w:rPr>
                <w:b/>
                <w:bCs/>
              </w:rPr>
              <w:t xml:space="preserve">01325 647000</w:t>
            </w:r>
            <w:r>
              <w:t xml:space="preserve"> or visit </w:t>
            </w:r>
            <w:r>
              <w:rPr>
                <w:b/>
                <w:bCs/>
              </w:rPr>
              <w:t xml:space="preserve">blake-telecom.co.uk</w:t>
            </w:r>
            <w:r>
              <w:t xml:space="preserve">. We will arrange your demonstration and send a full, itemised quote.</w:t>
            </w:r>
          </w:p>
        </w:tc>
      </w:tr>
    </w:tbl>
    <w:p>
      <w:pPr>
        <w:spacing w:after="140"/>
      </w:pPr>
    </w:p>
    <w:p>
      <w:pPr>
        <w:jc w:val="center"/>
      </w:pPr>
      <w:r>
        <w:rPr>
          <w:color w:val="5A6B7C"/>
          <w:sz w:val="19"/>
          <w:szCs w:val="19"/>
        </w:rPr>
        <w:t xml:space="preserve">Blake Telecom, 2 Peel Court, St Cuthbert’s Way, Darlington, Co Durham, DL1 1GB</w:t>
      </w:r>
    </w:p>
    <w:sectPr>
      <w:footerReference w:type="default" r:id="rId6"/>
      <w:pgSz w:w="11906" w:h="16838" w:orient="portrait"/>
      <w:pgMar w:top="1080" w:right="1080" w:bottom="12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3EE" w:sz="4" w:space="4"/>
      </w:pBdr>
      <w:tabs>
        <w:tab w:val="right" w:pos="9746"/>
      </w:tabs>
    </w:pPr>
    <w:r>
      <w:rPr>
        <w:color w:val="5A6B7C"/>
        <w:sz w:val="17"/>
        <w:szCs w:val="17"/>
      </w:rPr>
      <w:t xml:space="preserve">Blake Telecom  |  01325 647000  |  blake-telecom.co.uk</w:t>
    </w:r>
    <w:r>
      <w:rPr>
        <w:color w:val="5A6B7C"/>
        <w:sz w:val="17"/>
        <w:szCs w:val="17"/>
      </w:rPr>
      <w:t xml:space="preserve">	Page </w:t>
    </w:r>
    <w:r>
      <w:rPr>
        <w:color w:val="5A6B7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39"/>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Calibri" w:cs="Calibri" w:eastAsia="Calibri" w:hAnsi="Calibri"/>
      <w:b/>
      <w:bCs/>
      <w:color w:val="0070B0"/>
      <w:sz w:val="36"/>
      <w:szCs w:val="36"/>
    </w:rPr>
  </w:style>
  <w:style w:type="paragraph" w:styleId="Heading2">
    <w:name w:val="Heading 2"/>
    <w:basedOn w:val="Normal"/>
    <w:next w:val="Normal"/>
    <w:qFormat/>
    <w:pPr>
      <w:spacing w:after="110" w:before="180"/>
      <w:outlineLvl w:val="1"/>
    </w:pPr>
    <w:rPr>
      <w:rFonts w:ascii="Calibri" w:cs="Calibri" w:eastAsia="Calibri" w:hAnsi="Calibri"/>
      <w:b/>
      <w:bCs/>
      <w:color w:val="90208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jzlqvudhpvgtkqrz1ta1y" Type="http://schemas.openxmlformats.org/officeDocument/2006/relationships/hyperlink" Target="https://www.yealink.com/en/product-tech-specs/ip-phone-t34w" TargetMode="External"/><Relationship Id="rId0-iliujq5xgzqbtnsobem" Type="http://schemas.openxmlformats.org/officeDocument/2006/relationships/hyperlink" Target="https://www.yealink.com/en/product-detail/ip-phone-t73w" TargetMode="External"/><Relationship Id="rId4tmrkmle1fwzzsbajlylx" Type="http://schemas.openxmlformats.org/officeDocument/2006/relationships/hyperlink" Target="https://www.yealink.com/en/product-detail/ip-phone-t74u" TargetMode="External"/><Relationship Id="rIdftligrtzthm5fwl1med7z" Type="http://schemas.openxmlformats.org/officeDocument/2006/relationships/hyperlink" Target="https://www.yealink.com/en/product-detail/ip-phone-t74w" TargetMode="External"/><Relationship Id="rIdchwzkqv2ftgterh3midsi" Type="http://schemas.openxmlformats.org/officeDocument/2006/relationships/hyperlink" Target="https://www.yealink.com/en/product-detail/ip-phone-t77u" TargetMode="External"/><Relationship Id="rIdxhb2yxozpayeqbbfippag" Type="http://schemas.openxmlformats.org/officeDocument/2006/relationships/hyperlink" Target="https://www.yealink.com/en/product-detail/ip-phone-t85w" TargetMode="External"/><Relationship Id="rIduirxz_4vwuoakyr3k6b4b" Type="http://schemas.openxmlformats.org/officeDocument/2006/relationships/hyperlink" Target="https://www.yealink.com/en/product-detail/ip-phone-t87w" TargetMode="External"/><Relationship Id="rIdmqz7_ag99nd82xowgpi1b" Type="http://schemas.openxmlformats.org/officeDocument/2006/relationships/hyperlink" Target="https://www.yealink.com/en/product-detail/dect-phone-w73p" TargetMode="External"/><Relationship Id="rId7k3f1oagebpm6ekgct8pt" Type="http://schemas.openxmlformats.org/officeDocument/2006/relationships/hyperlink" Target="https://www.yealink.com/en/product-detail/dect-phone-w79p" TargetMode="External"/><Relationship Id="rIdyew4iu0npvxlorevxfy5p" Type="http://schemas.openxmlformats.org/officeDocument/2006/relationships/hyperlink" Target="https://www.yealink.com/en/product-detail/yealink-ax83h-business-wi-fi-handset" TargetMode="External"/><Relationship Id="rIdvs2zsd8yruoidxmenolne" Type="http://schemas.openxmlformats.org/officeDocument/2006/relationships/hyperlink" Target="https://www.yealink.com/en/product-detail/yealink-ax86r-ruggedized-wifi-phone" TargetMode="External"/><Relationship Id="rId8" Type="http://schemas.openxmlformats.org/officeDocument/2006/relationships/image" Target="media/89fb02296622cee4215a564b01d717d6c4eb7a70.png"/><Relationship Id="rId9" Type="http://schemas.openxmlformats.org/officeDocument/2006/relationships/image" Target="media/8952d637e34d3b62235a6a93e7de75f938d4d5c4.png"/><Relationship Id="rId10" Type="http://schemas.openxmlformats.org/officeDocument/2006/relationships/image" Target="media/ccd3bf40c6dfab356930a7d764798f6e157cc598.png"/><Relationship Id="rId11" Type="http://schemas.openxmlformats.org/officeDocument/2006/relationships/image" Target="media/ffeb636124cd32c5f7efcc71d27bc80e2b15130b.png"/><Relationship Id="rId12" Type="http://schemas.openxmlformats.org/officeDocument/2006/relationships/image" Target="media/a558a6f9b1a5eca9f0ecff4880d2ce4877bbf760.png"/><Relationship Id="rId13" Type="http://schemas.openxmlformats.org/officeDocument/2006/relationships/image" Target="media/5e8fdaa4e3d76ab1b65e8c2cca72c49170996b27.png"/><Relationship Id="rId14" Type="http://schemas.openxmlformats.org/officeDocument/2006/relationships/image" Target="media/094e800735aabc8c84ef4384283013320125c2b5.png"/><Relationship Id="rId15" Type="http://schemas.openxmlformats.org/officeDocument/2006/relationships/image" Target="media/eeb1e91d2427590241ad7493d3df43be3d938568.png"/><Relationship Id="rId16" Type="http://schemas.openxmlformats.org/officeDocument/2006/relationships/image" Target="media/49cf76b44760f20290c1389362ba7fcdcdee27b5.png"/><Relationship Id="rId17" Type="http://schemas.openxmlformats.org/officeDocument/2006/relationships/image" Target="media/ae153f1b9f7a102c1a3195cb65e990e6dc9076c8.png"/><Relationship Id="rId18" Type="http://schemas.openxmlformats.org/officeDocument/2006/relationships/image" Target="media/ab8b07275c022d4b737bd912fb2ff6423d768af8.png"/><Relationship Id="rId19" Type="http://schemas.openxmlformats.org/officeDocument/2006/relationships/image" Target="media/cd4e1fe0255c41c4dfdbdb337feee96a40f0247d.png"/><Relationship Id="rId20" Type="http://schemas.openxmlformats.org/officeDocument/2006/relationships/image" Target="media/3f84b1cc5d98742b017673d254738b98518114bd.png"/><Relationship Id="rId21" Type="http://schemas.openxmlformats.org/officeDocument/2006/relationships/image" Target="media/4e7878cdae4b9c75ca31ba49f8ece0e37e1e32e3.png"/><Relationship Id="rId22" Type="http://schemas.openxmlformats.org/officeDocument/2006/relationships/image" Target="media/5b5a8b8e7a77f66d8f79ce2b50b50c754161e79a.png"/><Relationship Id="rId23" Type="http://schemas.openxmlformats.org/officeDocument/2006/relationships/image" Target="media/86474d04de4b70cd8e2afaac695d48bb36a3ceb2.png"/><Relationship Id="rId24" Type="http://schemas.openxmlformats.org/officeDocument/2006/relationships/image" Target="media/2c9f68003e654a01d9831d80380785709309c89e.png"/><Relationship Id="rId25" Type="http://schemas.openxmlformats.org/officeDocument/2006/relationships/image" Target="media/b99d2172639c980a2b0da361ca969cd7818a54f8.png"/><Relationship Id="rId26" Type="http://schemas.openxmlformats.org/officeDocument/2006/relationships/image" Target="media/664d1381a07ae3df2ea6a4991d976e9ea3434858.png"/><Relationship Id="rId27" Type="http://schemas.openxmlformats.org/officeDocument/2006/relationships/image" Target="media/de70dffbce7ccf90c35d2226da45de3b7c132dfc.png"/><Relationship Id="rId28" Type="http://schemas.openxmlformats.org/officeDocument/2006/relationships/image" Target="media/705ece82e98f22bfd453e002ec9cd0b00e66cb04.png"/><Relationship Id="rId29" Type="http://schemas.openxmlformats.org/officeDocument/2006/relationships/image" Target="media/356d82d24b90101f22b0e996ee10550ab43be22c.png"/><Relationship Id="rId30" Type="http://schemas.openxmlformats.org/officeDocument/2006/relationships/image" Target="media/1041b2e891662db6b21277ae31bba7ca8f6f3700.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Hosted Voice Solution</dc:title>
  <dc:creator>Blake Telecom</dc:creator>
  <cp:lastModifiedBy>Un-named</cp:lastModifiedBy>
  <cp:revision>1</cp:revision>
  <dcterms:created xsi:type="dcterms:W3CDTF">2026-09-30T18:56:10.176Z</dcterms:created>
  <dcterms:modified xsi:type="dcterms:W3CDTF">2026-09-30T18:56:10.176Z</dcterms:modified>
</cp:coreProperties>
</file>

<file path=docProps/custom.xml><?xml version="1.0" encoding="utf-8"?>
<Properties xmlns="http://schemas.openxmlformats.org/officeDocument/2006/custom-properties" xmlns:vt="http://schemas.openxmlformats.org/officeDocument/2006/docPropsVTypes"/>
</file>