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59FDB" w14:textId="72B66C5D" w:rsidR="008D5BB7" w:rsidRPr="008D5BB7" w:rsidRDefault="00BA11B5" w:rsidP="00EB2B1B">
      <w:pPr>
        <w:spacing w:line="480" w:lineRule="auto"/>
        <w:jc w:val="center"/>
        <w:rPr>
          <w:rFonts w:ascii="Times New Roman" w:hAnsi="Times New Roman" w:cs="Times New Roman"/>
        </w:rPr>
      </w:pPr>
      <w:r>
        <w:rPr>
          <w:rFonts w:ascii="Times New Roman" w:hAnsi="Times New Roman" w:cs="Times New Roman"/>
        </w:rPr>
        <w:t xml:space="preserve">Module </w:t>
      </w:r>
      <w:r w:rsidR="007C0FDF">
        <w:rPr>
          <w:rFonts w:ascii="Times New Roman" w:hAnsi="Times New Roman" w:cs="Times New Roman"/>
        </w:rPr>
        <w:t>6</w:t>
      </w:r>
      <w:r w:rsidR="008D5BB7" w:rsidRPr="008D5BB7">
        <w:rPr>
          <w:rFonts w:ascii="Times New Roman" w:hAnsi="Times New Roman" w:cs="Times New Roman"/>
        </w:rPr>
        <w:t xml:space="preserve"> </w:t>
      </w:r>
      <w:r>
        <w:rPr>
          <w:rFonts w:ascii="Times New Roman" w:hAnsi="Times New Roman" w:cs="Times New Roman"/>
        </w:rPr>
        <w:t xml:space="preserve">Journal </w:t>
      </w:r>
      <w:r w:rsidR="008D5BB7" w:rsidRPr="008D5BB7">
        <w:rPr>
          <w:rFonts w:ascii="Times New Roman" w:hAnsi="Times New Roman" w:cs="Times New Roman"/>
        </w:rPr>
        <w:t xml:space="preserve">- </w:t>
      </w:r>
      <w:r w:rsidR="00EB2B1B" w:rsidRPr="00EB2B1B">
        <w:rPr>
          <w:rFonts w:ascii="Times New Roman" w:hAnsi="Times New Roman" w:cs="Times New Roman"/>
        </w:rPr>
        <w:t>Communication Practices and Project Management Tools</w:t>
      </w:r>
    </w:p>
    <w:p w14:paraId="4E1F3ED4" w14:textId="77777777" w:rsidR="00E05DA7" w:rsidRPr="00E05DA7" w:rsidRDefault="00E05DA7" w:rsidP="00E05DA7">
      <w:pPr>
        <w:spacing w:line="480" w:lineRule="auto"/>
        <w:jc w:val="center"/>
        <w:rPr>
          <w:rFonts w:ascii="Times New Roman" w:hAnsi="Times New Roman" w:cs="Times New Roman"/>
        </w:rPr>
      </w:pPr>
      <w:r w:rsidRPr="00E05DA7">
        <w:rPr>
          <w:rFonts w:ascii="Times New Roman" w:hAnsi="Times New Roman" w:cs="Times New Roman"/>
          <w:b/>
          <w:bCs/>
        </w:rPr>
        <w:t>Creating Openness and Transparency</w:t>
      </w:r>
    </w:p>
    <w:p w14:paraId="1FBA1A97" w14:textId="77777777" w:rsidR="00E05DA7" w:rsidRPr="00E05DA7" w:rsidRDefault="00E05DA7" w:rsidP="00602C7C">
      <w:pPr>
        <w:spacing w:line="480" w:lineRule="auto"/>
        <w:rPr>
          <w:rFonts w:ascii="Times New Roman" w:hAnsi="Times New Roman" w:cs="Times New Roman"/>
        </w:rPr>
      </w:pPr>
      <w:r w:rsidRPr="00E05DA7">
        <w:rPr>
          <w:rFonts w:ascii="Times New Roman" w:hAnsi="Times New Roman" w:cs="Times New Roman"/>
        </w:rPr>
        <w:t>Agile teams thrive on clear and open communication. Practices such as daily stand-up meetings, information radiators, and retrospectives help keep teams aligned and ensure transparency.</w:t>
      </w:r>
    </w:p>
    <w:p w14:paraId="419AE8F3" w14:textId="77777777" w:rsidR="00E05DA7" w:rsidRPr="00E05DA7" w:rsidRDefault="00E05DA7" w:rsidP="00602C7C">
      <w:pPr>
        <w:numPr>
          <w:ilvl w:val="0"/>
          <w:numId w:val="10"/>
        </w:numPr>
        <w:spacing w:line="480" w:lineRule="auto"/>
        <w:rPr>
          <w:rFonts w:ascii="Times New Roman" w:hAnsi="Times New Roman" w:cs="Times New Roman"/>
        </w:rPr>
      </w:pPr>
      <w:r w:rsidRPr="00E05DA7">
        <w:rPr>
          <w:rFonts w:ascii="Times New Roman" w:hAnsi="Times New Roman" w:cs="Times New Roman"/>
          <w:b/>
          <w:bCs/>
        </w:rPr>
        <w:t>Daily Stand-ups</w:t>
      </w:r>
      <w:r w:rsidRPr="00E05DA7">
        <w:rPr>
          <w:rFonts w:ascii="Times New Roman" w:hAnsi="Times New Roman" w:cs="Times New Roman"/>
        </w:rPr>
        <w:t>: These short meetings allow team members to share updates, identify blockers, and stay informed on progress.</w:t>
      </w:r>
    </w:p>
    <w:p w14:paraId="6EE780CD" w14:textId="77777777" w:rsidR="00E05DA7" w:rsidRPr="00E05DA7" w:rsidRDefault="00E05DA7" w:rsidP="00602C7C">
      <w:pPr>
        <w:numPr>
          <w:ilvl w:val="0"/>
          <w:numId w:val="10"/>
        </w:numPr>
        <w:spacing w:line="480" w:lineRule="auto"/>
        <w:rPr>
          <w:rFonts w:ascii="Times New Roman" w:hAnsi="Times New Roman" w:cs="Times New Roman"/>
        </w:rPr>
      </w:pPr>
      <w:r w:rsidRPr="00E05DA7">
        <w:rPr>
          <w:rFonts w:ascii="Times New Roman" w:hAnsi="Times New Roman" w:cs="Times New Roman"/>
          <w:b/>
          <w:bCs/>
        </w:rPr>
        <w:t>Information Radiators</w:t>
      </w:r>
      <w:r w:rsidRPr="00E05DA7">
        <w:rPr>
          <w:rFonts w:ascii="Times New Roman" w:hAnsi="Times New Roman" w:cs="Times New Roman"/>
        </w:rPr>
        <w:t>: Visual tools like Kanban boards or burndown charts display real-time progress, making project status easily accessible.</w:t>
      </w:r>
    </w:p>
    <w:p w14:paraId="42452019" w14:textId="77777777" w:rsidR="00E05DA7" w:rsidRPr="00E05DA7" w:rsidRDefault="00E05DA7" w:rsidP="00602C7C">
      <w:pPr>
        <w:numPr>
          <w:ilvl w:val="0"/>
          <w:numId w:val="10"/>
        </w:numPr>
        <w:spacing w:line="480" w:lineRule="auto"/>
        <w:rPr>
          <w:rFonts w:ascii="Times New Roman" w:hAnsi="Times New Roman" w:cs="Times New Roman"/>
        </w:rPr>
      </w:pPr>
      <w:r w:rsidRPr="00E05DA7">
        <w:rPr>
          <w:rFonts w:ascii="Times New Roman" w:hAnsi="Times New Roman" w:cs="Times New Roman"/>
          <w:b/>
          <w:bCs/>
        </w:rPr>
        <w:t>Retrospectives</w:t>
      </w:r>
      <w:r w:rsidRPr="00E05DA7">
        <w:rPr>
          <w:rFonts w:ascii="Times New Roman" w:hAnsi="Times New Roman" w:cs="Times New Roman"/>
        </w:rPr>
        <w:t>: At the end of each sprint, teams reflect on what went well and what can be improved, fostering continuous learning.</w:t>
      </w:r>
    </w:p>
    <w:p w14:paraId="70ED4103" w14:textId="77777777" w:rsidR="00E05DA7" w:rsidRPr="00E05DA7" w:rsidRDefault="00E05DA7" w:rsidP="00602C7C">
      <w:pPr>
        <w:spacing w:line="480" w:lineRule="auto"/>
        <w:rPr>
          <w:rFonts w:ascii="Times New Roman" w:hAnsi="Times New Roman" w:cs="Times New Roman"/>
        </w:rPr>
      </w:pPr>
      <w:r w:rsidRPr="00E05DA7">
        <w:rPr>
          <w:rFonts w:ascii="Times New Roman" w:hAnsi="Times New Roman" w:cs="Times New Roman"/>
        </w:rPr>
        <w:t>These practices ensure that all stakeholders remain engaged and aware of project developments, reducing miscommunication and improving collaboration.</w:t>
      </w:r>
    </w:p>
    <w:p w14:paraId="58E3F970" w14:textId="77777777" w:rsidR="00E05DA7" w:rsidRPr="00E05DA7" w:rsidRDefault="00E05DA7" w:rsidP="00602C7C">
      <w:pPr>
        <w:spacing w:line="480" w:lineRule="auto"/>
        <w:jc w:val="center"/>
        <w:rPr>
          <w:rFonts w:ascii="Times New Roman" w:hAnsi="Times New Roman" w:cs="Times New Roman"/>
        </w:rPr>
      </w:pPr>
      <w:r w:rsidRPr="00E05DA7">
        <w:rPr>
          <w:rFonts w:ascii="Times New Roman" w:hAnsi="Times New Roman" w:cs="Times New Roman"/>
          <w:b/>
          <w:bCs/>
        </w:rPr>
        <w:t>Effective Communication in Team Discussions</w:t>
      </w:r>
    </w:p>
    <w:p w14:paraId="3CE52683" w14:textId="77777777" w:rsidR="00E05DA7" w:rsidRPr="00E05DA7" w:rsidRDefault="00E05DA7" w:rsidP="00602C7C">
      <w:pPr>
        <w:spacing w:line="480" w:lineRule="auto"/>
        <w:rPr>
          <w:rFonts w:ascii="Times New Roman" w:hAnsi="Times New Roman" w:cs="Times New Roman"/>
        </w:rPr>
      </w:pPr>
      <w:r w:rsidRPr="00E05DA7">
        <w:rPr>
          <w:rFonts w:ascii="Times New Roman" w:hAnsi="Times New Roman" w:cs="Times New Roman"/>
        </w:rPr>
        <w:t>One notable example from our SNHU Travel assignments was the use of active feedback loops during discussions. By regularly checking in, asking questions, and refining requirements, our team was able to build a more functional product efficiently. Open dialogue and constructive criticism were key to our success, ensuring every team member felt heard and valued.</w:t>
      </w:r>
    </w:p>
    <w:p w14:paraId="3E034DDA" w14:textId="77777777" w:rsidR="00E05DA7" w:rsidRPr="00E05DA7" w:rsidRDefault="00E05DA7" w:rsidP="00602C7C">
      <w:pPr>
        <w:spacing w:line="480" w:lineRule="auto"/>
        <w:jc w:val="center"/>
        <w:rPr>
          <w:rFonts w:ascii="Times New Roman" w:hAnsi="Times New Roman" w:cs="Times New Roman"/>
        </w:rPr>
      </w:pPr>
      <w:r w:rsidRPr="00E05DA7">
        <w:rPr>
          <w:rFonts w:ascii="Times New Roman" w:hAnsi="Times New Roman" w:cs="Times New Roman"/>
          <w:b/>
          <w:bCs/>
        </w:rPr>
        <w:t>Agile Project-Management Tools for Efficiency</w:t>
      </w:r>
    </w:p>
    <w:p w14:paraId="1FCE6B01" w14:textId="77777777" w:rsidR="00E05DA7" w:rsidRPr="00E05DA7" w:rsidRDefault="00E05DA7" w:rsidP="00602C7C">
      <w:pPr>
        <w:spacing w:line="480" w:lineRule="auto"/>
        <w:rPr>
          <w:rFonts w:ascii="Times New Roman" w:hAnsi="Times New Roman" w:cs="Times New Roman"/>
        </w:rPr>
      </w:pPr>
      <w:r w:rsidRPr="00E05DA7">
        <w:rPr>
          <w:rFonts w:ascii="Times New Roman" w:hAnsi="Times New Roman" w:cs="Times New Roman"/>
        </w:rPr>
        <w:t>Using tools like JIRA, Azure Boards, or RTC helps coordinate tasks, track progress, and improve efficiency.</w:t>
      </w:r>
    </w:p>
    <w:p w14:paraId="4CEBD1CA" w14:textId="77777777" w:rsidR="00E05DA7" w:rsidRPr="00E05DA7" w:rsidRDefault="00E05DA7" w:rsidP="00602C7C">
      <w:pPr>
        <w:numPr>
          <w:ilvl w:val="0"/>
          <w:numId w:val="11"/>
        </w:numPr>
        <w:spacing w:line="480" w:lineRule="auto"/>
        <w:rPr>
          <w:rFonts w:ascii="Times New Roman" w:hAnsi="Times New Roman" w:cs="Times New Roman"/>
        </w:rPr>
      </w:pPr>
      <w:r w:rsidRPr="00E05DA7">
        <w:rPr>
          <w:rFonts w:ascii="Times New Roman" w:hAnsi="Times New Roman" w:cs="Times New Roman"/>
          <w:b/>
          <w:bCs/>
        </w:rPr>
        <w:lastRenderedPageBreak/>
        <w:t>JIRA</w:t>
      </w:r>
      <w:r w:rsidRPr="00E05DA7">
        <w:rPr>
          <w:rFonts w:ascii="Times New Roman" w:hAnsi="Times New Roman" w:cs="Times New Roman"/>
        </w:rPr>
        <w:t>: Enables backlog refinement, sprint planning, and progress tracking, providing visibility into development tasks.</w:t>
      </w:r>
    </w:p>
    <w:p w14:paraId="0DDC16B7" w14:textId="77777777" w:rsidR="00E05DA7" w:rsidRPr="00E05DA7" w:rsidRDefault="00E05DA7" w:rsidP="00602C7C">
      <w:pPr>
        <w:numPr>
          <w:ilvl w:val="0"/>
          <w:numId w:val="11"/>
        </w:numPr>
        <w:spacing w:line="480" w:lineRule="auto"/>
        <w:rPr>
          <w:rFonts w:ascii="Times New Roman" w:hAnsi="Times New Roman" w:cs="Times New Roman"/>
        </w:rPr>
      </w:pPr>
      <w:r w:rsidRPr="00E05DA7">
        <w:rPr>
          <w:rFonts w:ascii="Times New Roman" w:hAnsi="Times New Roman" w:cs="Times New Roman"/>
          <w:b/>
          <w:bCs/>
        </w:rPr>
        <w:t>Azure Boards</w:t>
      </w:r>
      <w:r w:rsidRPr="00E05DA7">
        <w:rPr>
          <w:rFonts w:ascii="Times New Roman" w:hAnsi="Times New Roman" w:cs="Times New Roman"/>
        </w:rPr>
        <w:t>: Integrates with development pipelines, helping teams automate workflows and streamline issue tracking.</w:t>
      </w:r>
    </w:p>
    <w:p w14:paraId="4F602646" w14:textId="77777777" w:rsidR="00E05DA7" w:rsidRPr="00E05DA7" w:rsidRDefault="00E05DA7" w:rsidP="00602C7C">
      <w:pPr>
        <w:numPr>
          <w:ilvl w:val="0"/>
          <w:numId w:val="11"/>
        </w:numPr>
        <w:spacing w:line="480" w:lineRule="auto"/>
        <w:rPr>
          <w:rFonts w:ascii="Times New Roman" w:hAnsi="Times New Roman" w:cs="Times New Roman"/>
        </w:rPr>
      </w:pPr>
      <w:r w:rsidRPr="00E05DA7">
        <w:rPr>
          <w:rFonts w:ascii="Times New Roman" w:hAnsi="Times New Roman" w:cs="Times New Roman"/>
          <w:b/>
          <w:bCs/>
        </w:rPr>
        <w:t>RTC (Rational Team Concert)</w:t>
      </w:r>
      <w:r w:rsidRPr="00E05DA7">
        <w:rPr>
          <w:rFonts w:ascii="Times New Roman" w:hAnsi="Times New Roman" w:cs="Times New Roman"/>
        </w:rPr>
        <w:t>: Supports real-time collaboration with integrated source control and work item tracking.</w:t>
      </w:r>
    </w:p>
    <w:p w14:paraId="36A92352" w14:textId="77777777" w:rsidR="00E05DA7" w:rsidRPr="00E05DA7" w:rsidRDefault="00E05DA7" w:rsidP="00602C7C">
      <w:pPr>
        <w:spacing w:line="480" w:lineRule="auto"/>
        <w:rPr>
          <w:rFonts w:ascii="Times New Roman" w:hAnsi="Times New Roman" w:cs="Times New Roman"/>
        </w:rPr>
      </w:pPr>
      <w:r w:rsidRPr="00E05DA7">
        <w:rPr>
          <w:rFonts w:ascii="Times New Roman" w:hAnsi="Times New Roman" w:cs="Times New Roman"/>
        </w:rPr>
        <w:t>These tools enhance productivity by centralizing project data, reducing manual updates, and facilitating better cross-functional collaboration.</w:t>
      </w:r>
    </w:p>
    <w:p w14:paraId="11BCDD1B" w14:textId="77777777" w:rsidR="00E05DA7" w:rsidRPr="00E05DA7" w:rsidRDefault="00E05DA7" w:rsidP="00602C7C">
      <w:pPr>
        <w:spacing w:line="480" w:lineRule="auto"/>
        <w:jc w:val="center"/>
        <w:rPr>
          <w:rFonts w:ascii="Times New Roman" w:hAnsi="Times New Roman" w:cs="Times New Roman"/>
        </w:rPr>
      </w:pPr>
      <w:r w:rsidRPr="00E05DA7">
        <w:rPr>
          <w:rFonts w:ascii="Times New Roman" w:hAnsi="Times New Roman" w:cs="Times New Roman"/>
          <w:b/>
          <w:bCs/>
        </w:rPr>
        <w:t>Conclusion</w:t>
      </w:r>
    </w:p>
    <w:p w14:paraId="157AFFE5" w14:textId="77777777" w:rsidR="00E05DA7" w:rsidRPr="00E05DA7" w:rsidRDefault="00E05DA7" w:rsidP="00602C7C">
      <w:pPr>
        <w:spacing w:line="480" w:lineRule="auto"/>
        <w:rPr>
          <w:rFonts w:ascii="Times New Roman" w:hAnsi="Times New Roman" w:cs="Times New Roman"/>
        </w:rPr>
      </w:pPr>
      <w:r w:rsidRPr="00E05DA7">
        <w:rPr>
          <w:rFonts w:ascii="Times New Roman" w:hAnsi="Times New Roman" w:cs="Times New Roman"/>
        </w:rPr>
        <w:t>Communication is the backbone of Agile success. By leveraging structured communication practices and efficient project-management tools, teams can improve transparency, foster collaboration, and deliver high-quality products consistently.</w:t>
      </w:r>
    </w:p>
    <w:p w14:paraId="61CA6039" w14:textId="1FCB2ED9" w:rsidR="0089451A" w:rsidRPr="00B12AC0" w:rsidRDefault="0089451A" w:rsidP="00B12AC0">
      <w:pPr>
        <w:spacing w:line="480" w:lineRule="auto"/>
        <w:rPr>
          <w:rFonts w:ascii="Times New Roman" w:hAnsi="Times New Roman" w:cs="Times New Roman"/>
        </w:rPr>
      </w:pPr>
    </w:p>
    <w:sectPr w:rsidR="0089451A" w:rsidRPr="00B12A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F23C8" w14:textId="77777777" w:rsidR="0065402D" w:rsidRDefault="0065402D" w:rsidP="00710513">
      <w:pPr>
        <w:spacing w:after="0" w:line="240" w:lineRule="auto"/>
      </w:pPr>
      <w:r>
        <w:separator/>
      </w:r>
    </w:p>
  </w:endnote>
  <w:endnote w:type="continuationSeparator" w:id="0">
    <w:p w14:paraId="262566B7" w14:textId="77777777" w:rsidR="0065402D" w:rsidRDefault="0065402D" w:rsidP="00710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DF93A" w14:textId="77777777" w:rsidR="0065402D" w:rsidRDefault="0065402D" w:rsidP="00710513">
      <w:pPr>
        <w:spacing w:after="0" w:line="240" w:lineRule="auto"/>
      </w:pPr>
      <w:r>
        <w:separator/>
      </w:r>
    </w:p>
  </w:footnote>
  <w:footnote w:type="continuationSeparator" w:id="0">
    <w:p w14:paraId="193E9D74" w14:textId="77777777" w:rsidR="0065402D" w:rsidRDefault="0065402D" w:rsidP="00710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5D268" w14:textId="01CC099C" w:rsidR="00710513" w:rsidRDefault="00F64281">
    <w:pPr>
      <w:pStyle w:val="Header"/>
      <w:rPr>
        <w:rFonts w:ascii="Times New Roman" w:hAnsi="Times New Roman" w:cs="Times New Roman"/>
      </w:rPr>
    </w:pPr>
    <w:r>
      <w:rPr>
        <w:rFonts w:ascii="Times New Roman" w:hAnsi="Times New Roman" w:cs="Times New Roman"/>
      </w:rPr>
      <w:t xml:space="preserve">Jacob Griggs </w:t>
    </w:r>
  </w:p>
  <w:p w14:paraId="330C9323" w14:textId="77777777" w:rsidR="00E74AAD" w:rsidRDefault="00E74AAD">
    <w:pPr>
      <w:pStyle w:val="Header"/>
      <w:rPr>
        <w:rFonts w:ascii="Times New Roman" w:hAnsi="Times New Roman" w:cs="Times New Roman"/>
      </w:rPr>
    </w:pPr>
    <w:r>
      <w:rPr>
        <w:rFonts w:ascii="Times New Roman" w:hAnsi="Times New Roman" w:cs="Times New Roman"/>
      </w:rPr>
      <w:t>CS-250</w:t>
    </w:r>
  </w:p>
  <w:p w14:paraId="6156C00E" w14:textId="11049540" w:rsidR="00F64281" w:rsidRPr="00F64281" w:rsidRDefault="008D5BB7">
    <w:pPr>
      <w:pStyle w:val="Header"/>
      <w:rPr>
        <w:rFonts w:ascii="Times New Roman" w:hAnsi="Times New Roman" w:cs="Times New Roman"/>
      </w:rPr>
    </w:pPr>
    <w:r>
      <w:rPr>
        <w:rFonts w:ascii="Times New Roman" w:hAnsi="Times New Roman" w:cs="Times New Roman"/>
      </w:rPr>
      <w:t>06/04/2025</w:t>
    </w:r>
    <w:r w:rsidR="00E74AAD">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A0616"/>
    <w:multiLevelType w:val="multilevel"/>
    <w:tmpl w:val="4B88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E1FDC"/>
    <w:multiLevelType w:val="multilevel"/>
    <w:tmpl w:val="FD4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44854"/>
    <w:multiLevelType w:val="multilevel"/>
    <w:tmpl w:val="02A0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B7D49"/>
    <w:multiLevelType w:val="multilevel"/>
    <w:tmpl w:val="3516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51D85"/>
    <w:multiLevelType w:val="multilevel"/>
    <w:tmpl w:val="729C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E1785"/>
    <w:multiLevelType w:val="multilevel"/>
    <w:tmpl w:val="E0D6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541578"/>
    <w:multiLevelType w:val="multilevel"/>
    <w:tmpl w:val="B73E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A42001"/>
    <w:multiLevelType w:val="multilevel"/>
    <w:tmpl w:val="EBB2C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EB5FD7"/>
    <w:multiLevelType w:val="multilevel"/>
    <w:tmpl w:val="F8C6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0C3C19"/>
    <w:multiLevelType w:val="multilevel"/>
    <w:tmpl w:val="82EC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4730F"/>
    <w:multiLevelType w:val="multilevel"/>
    <w:tmpl w:val="A58A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929146">
    <w:abstractNumId w:val="4"/>
  </w:num>
  <w:num w:numId="2" w16cid:durableId="1854488888">
    <w:abstractNumId w:val="6"/>
  </w:num>
  <w:num w:numId="3" w16cid:durableId="1669822789">
    <w:abstractNumId w:val="10"/>
  </w:num>
  <w:num w:numId="4" w16cid:durableId="205725157">
    <w:abstractNumId w:val="7"/>
  </w:num>
  <w:num w:numId="5" w16cid:durableId="1662196219">
    <w:abstractNumId w:val="1"/>
  </w:num>
  <w:num w:numId="6" w16cid:durableId="1237201701">
    <w:abstractNumId w:val="9"/>
  </w:num>
  <w:num w:numId="7" w16cid:durableId="125969748">
    <w:abstractNumId w:val="5"/>
  </w:num>
  <w:num w:numId="8" w16cid:durableId="485055611">
    <w:abstractNumId w:val="0"/>
  </w:num>
  <w:num w:numId="9" w16cid:durableId="400952449">
    <w:abstractNumId w:val="2"/>
  </w:num>
  <w:num w:numId="10" w16cid:durableId="38475657">
    <w:abstractNumId w:val="8"/>
  </w:num>
  <w:num w:numId="11" w16cid:durableId="1821071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AC0"/>
    <w:rsid w:val="00055C28"/>
    <w:rsid w:val="002E6D65"/>
    <w:rsid w:val="00324BDB"/>
    <w:rsid w:val="003F5C73"/>
    <w:rsid w:val="00586448"/>
    <w:rsid w:val="00586DC9"/>
    <w:rsid w:val="00602C7C"/>
    <w:rsid w:val="0065402D"/>
    <w:rsid w:val="006F6291"/>
    <w:rsid w:val="00710513"/>
    <w:rsid w:val="007C0FDF"/>
    <w:rsid w:val="0089451A"/>
    <w:rsid w:val="008C212C"/>
    <w:rsid w:val="008D1914"/>
    <w:rsid w:val="008D5BB7"/>
    <w:rsid w:val="008F2740"/>
    <w:rsid w:val="00A50416"/>
    <w:rsid w:val="00B12AC0"/>
    <w:rsid w:val="00BA11B5"/>
    <w:rsid w:val="00CC6413"/>
    <w:rsid w:val="00D66B86"/>
    <w:rsid w:val="00E05DA7"/>
    <w:rsid w:val="00E74AAD"/>
    <w:rsid w:val="00EB2B1B"/>
    <w:rsid w:val="00F12C35"/>
    <w:rsid w:val="00F64136"/>
    <w:rsid w:val="00F64281"/>
    <w:rsid w:val="00F84F7D"/>
    <w:rsid w:val="00FC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8B7F"/>
  <w15:chartTrackingRefBased/>
  <w15:docId w15:val="{5D959C55-A052-4441-A494-4A2CE12F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A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2A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2A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A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A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A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A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A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A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A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2A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2A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A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A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A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A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A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AC0"/>
    <w:rPr>
      <w:rFonts w:eastAsiaTheme="majorEastAsia" w:cstheme="majorBidi"/>
      <w:color w:val="272727" w:themeColor="text1" w:themeTint="D8"/>
    </w:rPr>
  </w:style>
  <w:style w:type="paragraph" w:styleId="Title">
    <w:name w:val="Title"/>
    <w:basedOn w:val="Normal"/>
    <w:next w:val="Normal"/>
    <w:link w:val="TitleChar"/>
    <w:uiPriority w:val="10"/>
    <w:qFormat/>
    <w:rsid w:val="00B12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A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A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A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AC0"/>
    <w:pPr>
      <w:spacing w:before="160"/>
      <w:jc w:val="center"/>
    </w:pPr>
    <w:rPr>
      <w:i/>
      <w:iCs/>
      <w:color w:val="404040" w:themeColor="text1" w:themeTint="BF"/>
    </w:rPr>
  </w:style>
  <w:style w:type="character" w:customStyle="1" w:styleId="QuoteChar">
    <w:name w:val="Quote Char"/>
    <w:basedOn w:val="DefaultParagraphFont"/>
    <w:link w:val="Quote"/>
    <w:uiPriority w:val="29"/>
    <w:rsid w:val="00B12AC0"/>
    <w:rPr>
      <w:i/>
      <w:iCs/>
      <w:color w:val="404040" w:themeColor="text1" w:themeTint="BF"/>
    </w:rPr>
  </w:style>
  <w:style w:type="paragraph" w:styleId="ListParagraph">
    <w:name w:val="List Paragraph"/>
    <w:basedOn w:val="Normal"/>
    <w:uiPriority w:val="34"/>
    <w:qFormat/>
    <w:rsid w:val="00B12AC0"/>
    <w:pPr>
      <w:ind w:left="720"/>
      <w:contextualSpacing/>
    </w:pPr>
  </w:style>
  <w:style w:type="character" w:styleId="IntenseEmphasis">
    <w:name w:val="Intense Emphasis"/>
    <w:basedOn w:val="DefaultParagraphFont"/>
    <w:uiPriority w:val="21"/>
    <w:qFormat/>
    <w:rsid w:val="00B12AC0"/>
    <w:rPr>
      <w:i/>
      <w:iCs/>
      <w:color w:val="0F4761" w:themeColor="accent1" w:themeShade="BF"/>
    </w:rPr>
  </w:style>
  <w:style w:type="paragraph" w:styleId="IntenseQuote">
    <w:name w:val="Intense Quote"/>
    <w:basedOn w:val="Normal"/>
    <w:next w:val="Normal"/>
    <w:link w:val="IntenseQuoteChar"/>
    <w:uiPriority w:val="30"/>
    <w:qFormat/>
    <w:rsid w:val="00B12A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AC0"/>
    <w:rPr>
      <w:i/>
      <w:iCs/>
      <w:color w:val="0F4761" w:themeColor="accent1" w:themeShade="BF"/>
    </w:rPr>
  </w:style>
  <w:style w:type="character" w:styleId="IntenseReference">
    <w:name w:val="Intense Reference"/>
    <w:basedOn w:val="DefaultParagraphFont"/>
    <w:uiPriority w:val="32"/>
    <w:qFormat/>
    <w:rsid w:val="00B12AC0"/>
    <w:rPr>
      <w:b/>
      <w:bCs/>
      <w:smallCaps/>
      <w:color w:val="0F4761" w:themeColor="accent1" w:themeShade="BF"/>
      <w:spacing w:val="5"/>
    </w:rPr>
  </w:style>
  <w:style w:type="paragraph" w:styleId="Header">
    <w:name w:val="header"/>
    <w:basedOn w:val="Normal"/>
    <w:link w:val="HeaderChar"/>
    <w:uiPriority w:val="99"/>
    <w:unhideWhenUsed/>
    <w:rsid w:val="0071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513"/>
  </w:style>
  <w:style w:type="paragraph" w:styleId="Footer">
    <w:name w:val="footer"/>
    <w:basedOn w:val="Normal"/>
    <w:link w:val="FooterChar"/>
    <w:uiPriority w:val="99"/>
    <w:unhideWhenUsed/>
    <w:rsid w:val="0071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513"/>
  </w:style>
  <w:style w:type="paragraph" w:styleId="NormalWeb">
    <w:name w:val="Normal (Web)"/>
    <w:basedOn w:val="Normal"/>
    <w:uiPriority w:val="99"/>
    <w:semiHidden/>
    <w:unhideWhenUsed/>
    <w:rsid w:val="008D191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695751">
      <w:bodyDiv w:val="1"/>
      <w:marLeft w:val="0"/>
      <w:marRight w:val="0"/>
      <w:marTop w:val="0"/>
      <w:marBottom w:val="0"/>
      <w:divBdr>
        <w:top w:val="none" w:sz="0" w:space="0" w:color="auto"/>
        <w:left w:val="none" w:sz="0" w:space="0" w:color="auto"/>
        <w:bottom w:val="none" w:sz="0" w:space="0" w:color="auto"/>
        <w:right w:val="none" w:sz="0" w:space="0" w:color="auto"/>
      </w:divBdr>
    </w:div>
    <w:div w:id="351229148">
      <w:bodyDiv w:val="1"/>
      <w:marLeft w:val="0"/>
      <w:marRight w:val="0"/>
      <w:marTop w:val="0"/>
      <w:marBottom w:val="0"/>
      <w:divBdr>
        <w:top w:val="none" w:sz="0" w:space="0" w:color="auto"/>
        <w:left w:val="none" w:sz="0" w:space="0" w:color="auto"/>
        <w:bottom w:val="none" w:sz="0" w:space="0" w:color="auto"/>
        <w:right w:val="none" w:sz="0" w:space="0" w:color="auto"/>
      </w:divBdr>
    </w:div>
    <w:div w:id="866067602">
      <w:bodyDiv w:val="1"/>
      <w:marLeft w:val="0"/>
      <w:marRight w:val="0"/>
      <w:marTop w:val="0"/>
      <w:marBottom w:val="0"/>
      <w:divBdr>
        <w:top w:val="none" w:sz="0" w:space="0" w:color="auto"/>
        <w:left w:val="none" w:sz="0" w:space="0" w:color="auto"/>
        <w:bottom w:val="none" w:sz="0" w:space="0" w:color="auto"/>
        <w:right w:val="none" w:sz="0" w:space="0" w:color="auto"/>
      </w:divBdr>
    </w:div>
    <w:div w:id="902446419">
      <w:bodyDiv w:val="1"/>
      <w:marLeft w:val="0"/>
      <w:marRight w:val="0"/>
      <w:marTop w:val="0"/>
      <w:marBottom w:val="0"/>
      <w:divBdr>
        <w:top w:val="none" w:sz="0" w:space="0" w:color="auto"/>
        <w:left w:val="none" w:sz="0" w:space="0" w:color="auto"/>
        <w:bottom w:val="none" w:sz="0" w:space="0" w:color="auto"/>
        <w:right w:val="none" w:sz="0" w:space="0" w:color="auto"/>
      </w:divBdr>
    </w:div>
    <w:div w:id="1055662527">
      <w:bodyDiv w:val="1"/>
      <w:marLeft w:val="0"/>
      <w:marRight w:val="0"/>
      <w:marTop w:val="0"/>
      <w:marBottom w:val="0"/>
      <w:divBdr>
        <w:top w:val="none" w:sz="0" w:space="0" w:color="auto"/>
        <w:left w:val="none" w:sz="0" w:space="0" w:color="auto"/>
        <w:bottom w:val="none" w:sz="0" w:space="0" w:color="auto"/>
        <w:right w:val="none" w:sz="0" w:space="0" w:color="auto"/>
      </w:divBdr>
    </w:div>
    <w:div w:id="1055934945">
      <w:bodyDiv w:val="1"/>
      <w:marLeft w:val="0"/>
      <w:marRight w:val="0"/>
      <w:marTop w:val="0"/>
      <w:marBottom w:val="0"/>
      <w:divBdr>
        <w:top w:val="none" w:sz="0" w:space="0" w:color="auto"/>
        <w:left w:val="none" w:sz="0" w:space="0" w:color="auto"/>
        <w:bottom w:val="none" w:sz="0" w:space="0" w:color="auto"/>
        <w:right w:val="none" w:sz="0" w:space="0" w:color="auto"/>
      </w:divBdr>
    </w:div>
    <w:div w:id="1342244014">
      <w:bodyDiv w:val="1"/>
      <w:marLeft w:val="0"/>
      <w:marRight w:val="0"/>
      <w:marTop w:val="0"/>
      <w:marBottom w:val="0"/>
      <w:divBdr>
        <w:top w:val="none" w:sz="0" w:space="0" w:color="auto"/>
        <w:left w:val="none" w:sz="0" w:space="0" w:color="auto"/>
        <w:bottom w:val="none" w:sz="0" w:space="0" w:color="auto"/>
        <w:right w:val="none" w:sz="0" w:space="0" w:color="auto"/>
      </w:divBdr>
    </w:div>
    <w:div w:id="1589387285">
      <w:bodyDiv w:val="1"/>
      <w:marLeft w:val="0"/>
      <w:marRight w:val="0"/>
      <w:marTop w:val="0"/>
      <w:marBottom w:val="0"/>
      <w:divBdr>
        <w:top w:val="none" w:sz="0" w:space="0" w:color="auto"/>
        <w:left w:val="none" w:sz="0" w:space="0" w:color="auto"/>
        <w:bottom w:val="none" w:sz="0" w:space="0" w:color="auto"/>
        <w:right w:val="none" w:sz="0" w:space="0" w:color="auto"/>
      </w:divBdr>
    </w:div>
    <w:div w:id="1728450908">
      <w:bodyDiv w:val="1"/>
      <w:marLeft w:val="0"/>
      <w:marRight w:val="0"/>
      <w:marTop w:val="0"/>
      <w:marBottom w:val="0"/>
      <w:divBdr>
        <w:top w:val="none" w:sz="0" w:space="0" w:color="auto"/>
        <w:left w:val="none" w:sz="0" w:space="0" w:color="auto"/>
        <w:bottom w:val="none" w:sz="0" w:space="0" w:color="auto"/>
        <w:right w:val="none" w:sz="0" w:space="0" w:color="auto"/>
      </w:divBdr>
    </w:div>
    <w:div w:id="1820145844">
      <w:bodyDiv w:val="1"/>
      <w:marLeft w:val="0"/>
      <w:marRight w:val="0"/>
      <w:marTop w:val="0"/>
      <w:marBottom w:val="0"/>
      <w:divBdr>
        <w:top w:val="none" w:sz="0" w:space="0" w:color="auto"/>
        <w:left w:val="none" w:sz="0" w:space="0" w:color="auto"/>
        <w:bottom w:val="none" w:sz="0" w:space="0" w:color="auto"/>
        <w:right w:val="none" w:sz="0" w:space="0" w:color="auto"/>
      </w:divBdr>
    </w:div>
    <w:div w:id="211446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2988</TotalTime>
  <Pages>2</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Griggs, Jacob</dc:creator>
  <cp:keywords/>
  <dc:description/>
  <cp:lastModifiedBy>Griggs, Jacob</cp:lastModifiedBy>
  <cp:revision>12</cp:revision>
  <dcterms:created xsi:type="dcterms:W3CDTF">2025-06-04T17:09:00Z</dcterms:created>
  <dcterms:modified xsi:type="dcterms:W3CDTF">2025-06-11T17:20:00Z</dcterms:modified>
</cp:coreProperties>
</file>