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CDA7" w14:textId="57AA2497" w:rsidR="007249E7" w:rsidRPr="007249E7" w:rsidRDefault="007249E7" w:rsidP="00546C29">
      <w:pPr>
        <w:pStyle w:val="NoSpacing"/>
        <w:spacing w:line="480" w:lineRule="auto"/>
        <w:ind w:firstLine="720"/>
        <w:rPr>
          <w:rFonts w:ascii="Times New Roman" w:hAnsi="Times New Roman" w:cs="Times New Roman"/>
        </w:rPr>
      </w:pPr>
      <w:r w:rsidRPr="007249E7">
        <w:rPr>
          <w:rFonts w:ascii="Times New Roman" w:hAnsi="Times New Roman" w:cs="Times New Roman"/>
        </w:rPr>
        <w:t xml:space="preserve">Throughout the three Project One </w:t>
      </w:r>
      <w:r w:rsidR="00435899" w:rsidRPr="007249E7">
        <w:rPr>
          <w:rFonts w:ascii="Times New Roman" w:hAnsi="Times New Roman" w:cs="Times New Roman"/>
        </w:rPr>
        <w:t>milestone</w:t>
      </w:r>
      <w:r w:rsidR="00435899">
        <w:rPr>
          <w:rFonts w:ascii="Times New Roman" w:hAnsi="Times New Roman" w:cs="Times New Roman"/>
        </w:rPr>
        <w:t>,</w:t>
      </w:r>
      <w:r w:rsidR="00065FE1">
        <w:rPr>
          <w:rFonts w:ascii="Times New Roman" w:hAnsi="Times New Roman" w:cs="Times New Roman"/>
        </w:rPr>
        <w:t xml:space="preserve"> </w:t>
      </w:r>
      <w:r w:rsidRPr="007249E7">
        <w:rPr>
          <w:rFonts w:ascii="Times New Roman" w:hAnsi="Times New Roman" w:cs="Times New Roman"/>
        </w:rPr>
        <w:t>Contact Service, Task Service, and Appointment Servic</w:t>
      </w:r>
      <w:r w:rsidR="00065FE1">
        <w:rPr>
          <w:rFonts w:ascii="Times New Roman" w:hAnsi="Times New Roman" w:cs="Times New Roman"/>
        </w:rPr>
        <w:t xml:space="preserve">e, </w:t>
      </w:r>
      <w:r w:rsidRPr="007249E7">
        <w:rPr>
          <w:rFonts w:ascii="Times New Roman" w:hAnsi="Times New Roman" w:cs="Times New Roman"/>
        </w:rPr>
        <w:t>I primarily relied on unit testing as the core software testing technique. Unit testing focuses on verifying individual components of a system in isolation to ensure they function correctly according to predefined requirements. For each milestone, I wrote JUnit tests that validated constructor rules, field constraints, and service operations such as adding, updating, and deleting records. These tests checked both valid inputs and invalid edge cases, such as null values, excessive string lengths, duplicate IDs, and dates in the past. This approach ensured that each class behaved predictably and met the customer requirements before being integrated with other components.</w:t>
      </w:r>
    </w:p>
    <w:p w14:paraId="21097562" w14:textId="77777777" w:rsidR="007249E7" w:rsidRPr="007249E7" w:rsidRDefault="007249E7" w:rsidP="00546C29">
      <w:pPr>
        <w:pStyle w:val="NoSpacing"/>
        <w:spacing w:line="480" w:lineRule="auto"/>
        <w:ind w:firstLine="720"/>
        <w:rPr>
          <w:rFonts w:ascii="Times New Roman" w:hAnsi="Times New Roman" w:cs="Times New Roman"/>
        </w:rPr>
      </w:pPr>
      <w:r w:rsidRPr="007249E7">
        <w:rPr>
          <w:rFonts w:ascii="Times New Roman" w:hAnsi="Times New Roman" w:cs="Times New Roman"/>
        </w:rPr>
        <w:t>Another technique implicitly employed was black-box testing. While creating JUnit tests, I tested functionality solely based on requirements and expected outputs rather than internal code structure. For example, I verified that services rejected invalid data or duplicate IDs without relying on how the methods were implemented internally. Black-box testing is helpful in validating user-facing requirements and confirms that software behaves correctly from a functional perspective.</w:t>
      </w:r>
    </w:p>
    <w:p w14:paraId="02E8F1CB" w14:textId="77777777" w:rsidR="007249E7" w:rsidRPr="007249E7" w:rsidRDefault="007249E7" w:rsidP="00296CFC">
      <w:pPr>
        <w:pStyle w:val="NoSpacing"/>
        <w:spacing w:line="480" w:lineRule="auto"/>
        <w:ind w:firstLine="720"/>
        <w:rPr>
          <w:rFonts w:ascii="Times New Roman" w:hAnsi="Times New Roman" w:cs="Times New Roman"/>
        </w:rPr>
      </w:pPr>
      <w:r w:rsidRPr="007249E7">
        <w:rPr>
          <w:rFonts w:ascii="Times New Roman" w:hAnsi="Times New Roman" w:cs="Times New Roman"/>
        </w:rPr>
        <w:t>Several software testing techniques were not used during these milestones. Integration testing, which verifies interactions between multiple components, was not applicable because each service operated independently with in-memory storage. System testing was also not used, as there was no complete application or user interface to test. Additionally, regression testing was not formally implemented; however, re-running unit tests after code changes provided a limited form of regression validation. Performance testing and security testing were also outside the scope of these milestones because the applications had no persistence layer, concurrent users, or security-sensitive operations.</w:t>
      </w:r>
    </w:p>
    <w:p w14:paraId="3D90AD45" w14:textId="77777777" w:rsidR="007249E7" w:rsidRPr="007249E7" w:rsidRDefault="007249E7" w:rsidP="00296CFC">
      <w:pPr>
        <w:pStyle w:val="NoSpacing"/>
        <w:spacing w:line="480" w:lineRule="auto"/>
        <w:ind w:firstLine="720"/>
        <w:rPr>
          <w:rFonts w:ascii="Times New Roman" w:hAnsi="Times New Roman" w:cs="Times New Roman"/>
        </w:rPr>
      </w:pPr>
      <w:r w:rsidRPr="007249E7">
        <w:rPr>
          <w:rFonts w:ascii="Times New Roman" w:hAnsi="Times New Roman" w:cs="Times New Roman"/>
        </w:rPr>
        <w:lastRenderedPageBreak/>
        <w:t xml:space="preserve">Each testing technique discussed has practical implications depending on the project context. Unit testing is essential in almost all software development projects because it detects defects early, supports maintainability, and enables safer refactoring. Black-box testing is particularly useful for validating customer requirements and acceptance criteria, making it valuable in agile and user-driven development environments. Integration and system testing become more critical in larger projects </w:t>
      </w:r>
      <w:proofErr w:type="gramStart"/>
      <w:r w:rsidRPr="007249E7">
        <w:rPr>
          <w:rFonts w:ascii="Times New Roman" w:hAnsi="Times New Roman" w:cs="Times New Roman"/>
        </w:rPr>
        <w:t>where</w:t>
      </w:r>
      <w:proofErr w:type="gramEnd"/>
      <w:r w:rsidRPr="007249E7">
        <w:rPr>
          <w:rFonts w:ascii="Times New Roman" w:hAnsi="Times New Roman" w:cs="Times New Roman"/>
        </w:rPr>
        <w:t xml:space="preserve"> multiple modules, databases, or external services must work together. Performance and security testing are vital in production systems where scalability, reliability, and data protection are priorities. Choosing the appropriate testing techniques depends on project size, complexity, risk level, and development stage.</w:t>
      </w:r>
    </w:p>
    <w:p w14:paraId="74793161" w14:textId="77777777" w:rsidR="007249E7" w:rsidRPr="00911E48" w:rsidRDefault="007249E7">
      <w:pPr>
        <w:pStyle w:val="NoSpacing"/>
      </w:pPr>
    </w:p>
    <w:sectPr w:rsidR="007249E7" w:rsidRPr="00911E4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C9962" w14:textId="77777777" w:rsidR="00006181" w:rsidRDefault="00006181" w:rsidP="00710513">
      <w:pPr>
        <w:spacing w:after="0" w:line="240" w:lineRule="auto"/>
      </w:pPr>
      <w:r>
        <w:separator/>
      </w:r>
    </w:p>
  </w:endnote>
  <w:endnote w:type="continuationSeparator" w:id="0">
    <w:p w14:paraId="74AB2846" w14:textId="77777777" w:rsidR="00006181" w:rsidRDefault="00006181" w:rsidP="00710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496D" w14:textId="77777777" w:rsidR="00006181" w:rsidRDefault="00006181" w:rsidP="00710513">
      <w:pPr>
        <w:spacing w:after="0" w:line="240" w:lineRule="auto"/>
      </w:pPr>
      <w:r>
        <w:separator/>
      </w:r>
    </w:p>
  </w:footnote>
  <w:footnote w:type="continuationSeparator" w:id="0">
    <w:p w14:paraId="5755C67D" w14:textId="77777777" w:rsidR="00006181" w:rsidRDefault="00006181" w:rsidP="00710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D268" w14:textId="01CC099C" w:rsidR="00710513" w:rsidRDefault="00F64281">
    <w:pPr>
      <w:pStyle w:val="Header"/>
      <w:rPr>
        <w:rFonts w:ascii="Times New Roman" w:hAnsi="Times New Roman" w:cs="Times New Roman"/>
      </w:rPr>
    </w:pPr>
    <w:r>
      <w:rPr>
        <w:rFonts w:ascii="Times New Roman" w:hAnsi="Times New Roman" w:cs="Times New Roman"/>
      </w:rPr>
      <w:t xml:space="preserve">Jacob Griggs </w:t>
    </w:r>
  </w:p>
  <w:p w14:paraId="330C9323" w14:textId="3756241F" w:rsidR="00E74AAD" w:rsidRDefault="00E74AAD">
    <w:pPr>
      <w:pStyle w:val="Header"/>
      <w:rPr>
        <w:rFonts w:ascii="Times New Roman" w:hAnsi="Times New Roman" w:cs="Times New Roman"/>
      </w:rPr>
    </w:pPr>
    <w:r>
      <w:rPr>
        <w:rFonts w:ascii="Times New Roman" w:hAnsi="Times New Roman" w:cs="Times New Roman"/>
      </w:rPr>
      <w:t>CS-</w:t>
    </w:r>
    <w:r w:rsidR="00606445">
      <w:rPr>
        <w:rFonts w:ascii="Times New Roman" w:hAnsi="Times New Roman" w:cs="Times New Roman"/>
      </w:rPr>
      <w:t>320</w:t>
    </w:r>
  </w:p>
  <w:p w14:paraId="6156C00E" w14:textId="7CE656AE" w:rsidR="00F64281" w:rsidRPr="00F64281" w:rsidRDefault="00D00AF8">
    <w:pPr>
      <w:pStyle w:val="Header"/>
      <w:rPr>
        <w:rFonts w:ascii="Times New Roman" w:hAnsi="Times New Roman" w:cs="Times New Roman"/>
      </w:rPr>
    </w:pPr>
    <w:r>
      <w:rPr>
        <w:rFonts w:ascii="Times New Roman" w:hAnsi="Times New Roman" w:cs="Times New Roman"/>
      </w:rPr>
      <w:t>0</w:t>
    </w:r>
    <w:r w:rsidR="00435899">
      <w:rPr>
        <w:rFonts w:ascii="Times New Roman" w:hAnsi="Times New Roman" w:cs="Times New Roman"/>
      </w:rPr>
      <w:t>4</w:t>
    </w:r>
    <w:r>
      <w:rPr>
        <w:rFonts w:ascii="Times New Roman" w:hAnsi="Times New Roman" w:cs="Times New Roman"/>
      </w:rPr>
      <w:t>/</w:t>
    </w:r>
    <w:r w:rsidR="009E513F">
      <w:rPr>
        <w:rFonts w:ascii="Times New Roman" w:hAnsi="Times New Roman" w:cs="Times New Roman"/>
      </w:rPr>
      <w:t>05</w:t>
    </w:r>
    <w:r w:rsidR="00DB3714">
      <w:rPr>
        <w:rFonts w:ascii="Times New Roman" w:hAnsi="Times New Roman" w:cs="Times New Roman"/>
      </w:rPr>
      <w:t>/2026</w:t>
    </w:r>
    <w:r w:rsidR="00E74AAD">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1D85"/>
    <w:multiLevelType w:val="multilevel"/>
    <w:tmpl w:val="729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36CBF"/>
    <w:multiLevelType w:val="hybridMultilevel"/>
    <w:tmpl w:val="3FA6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541578"/>
    <w:multiLevelType w:val="multilevel"/>
    <w:tmpl w:val="B73E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4730F"/>
    <w:multiLevelType w:val="multilevel"/>
    <w:tmpl w:val="A58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29146">
    <w:abstractNumId w:val="0"/>
  </w:num>
  <w:num w:numId="2" w16cid:durableId="1854488888">
    <w:abstractNumId w:val="2"/>
  </w:num>
  <w:num w:numId="3" w16cid:durableId="1669822789">
    <w:abstractNumId w:val="3"/>
  </w:num>
  <w:num w:numId="4" w16cid:durableId="1799713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AC0"/>
    <w:rsid w:val="00006181"/>
    <w:rsid w:val="00014D7C"/>
    <w:rsid w:val="00065FE1"/>
    <w:rsid w:val="000F28C6"/>
    <w:rsid w:val="000F37C2"/>
    <w:rsid w:val="002251F0"/>
    <w:rsid w:val="00296CFC"/>
    <w:rsid w:val="002E6D65"/>
    <w:rsid w:val="002F0C88"/>
    <w:rsid w:val="003934D0"/>
    <w:rsid w:val="00435899"/>
    <w:rsid w:val="00546C29"/>
    <w:rsid w:val="00586448"/>
    <w:rsid w:val="00586DC9"/>
    <w:rsid w:val="005D0302"/>
    <w:rsid w:val="00606445"/>
    <w:rsid w:val="00647C1C"/>
    <w:rsid w:val="006F6291"/>
    <w:rsid w:val="00710513"/>
    <w:rsid w:val="007249E7"/>
    <w:rsid w:val="007A2093"/>
    <w:rsid w:val="007B5F7E"/>
    <w:rsid w:val="007C3161"/>
    <w:rsid w:val="0089451A"/>
    <w:rsid w:val="008D1914"/>
    <w:rsid w:val="008D5BB7"/>
    <w:rsid w:val="008F2740"/>
    <w:rsid w:val="00911E48"/>
    <w:rsid w:val="00940051"/>
    <w:rsid w:val="009459AE"/>
    <w:rsid w:val="009D0234"/>
    <w:rsid w:val="009E513F"/>
    <w:rsid w:val="00AD020D"/>
    <w:rsid w:val="00B12AC0"/>
    <w:rsid w:val="00BA11B5"/>
    <w:rsid w:val="00CC6413"/>
    <w:rsid w:val="00D00AF8"/>
    <w:rsid w:val="00DB3714"/>
    <w:rsid w:val="00E40B6C"/>
    <w:rsid w:val="00E5686B"/>
    <w:rsid w:val="00E74AAD"/>
    <w:rsid w:val="00F64281"/>
    <w:rsid w:val="00F84663"/>
    <w:rsid w:val="00F84F7D"/>
    <w:rsid w:val="00FC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8B7F"/>
  <w15:chartTrackingRefBased/>
  <w15:docId w15:val="{5D959C55-A052-4441-A494-4A2CE12F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AC0"/>
    <w:rPr>
      <w:rFonts w:eastAsiaTheme="majorEastAsia" w:cstheme="majorBidi"/>
      <w:color w:val="272727" w:themeColor="text1" w:themeTint="D8"/>
    </w:rPr>
  </w:style>
  <w:style w:type="paragraph" w:styleId="Title">
    <w:name w:val="Title"/>
    <w:basedOn w:val="Normal"/>
    <w:next w:val="Normal"/>
    <w:link w:val="TitleChar"/>
    <w:uiPriority w:val="10"/>
    <w:qFormat/>
    <w:rsid w:val="00B12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AC0"/>
    <w:pPr>
      <w:spacing w:before="160"/>
      <w:jc w:val="center"/>
    </w:pPr>
    <w:rPr>
      <w:i/>
      <w:iCs/>
      <w:color w:val="404040" w:themeColor="text1" w:themeTint="BF"/>
    </w:rPr>
  </w:style>
  <w:style w:type="character" w:customStyle="1" w:styleId="QuoteChar">
    <w:name w:val="Quote Char"/>
    <w:basedOn w:val="DefaultParagraphFont"/>
    <w:link w:val="Quote"/>
    <w:uiPriority w:val="29"/>
    <w:rsid w:val="00B12AC0"/>
    <w:rPr>
      <w:i/>
      <w:iCs/>
      <w:color w:val="404040" w:themeColor="text1" w:themeTint="BF"/>
    </w:rPr>
  </w:style>
  <w:style w:type="paragraph" w:styleId="ListParagraph">
    <w:name w:val="List Paragraph"/>
    <w:basedOn w:val="Normal"/>
    <w:uiPriority w:val="34"/>
    <w:qFormat/>
    <w:rsid w:val="00B12AC0"/>
    <w:pPr>
      <w:ind w:left="720"/>
      <w:contextualSpacing/>
    </w:pPr>
  </w:style>
  <w:style w:type="character" w:styleId="IntenseEmphasis">
    <w:name w:val="Intense Emphasis"/>
    <w:basedOn w:val="DefaultParagraphFont"/>
    <w:uiPriority w:val="21"/>
    <w:qFormat/>
    <w:rsid w:val="00B12AC0"/>
    <w:rPr>
      <w:i/>
      <w:iCs/>
      <w:color w:val="0F4761" w:themeColor="accent1" w:themeShade="BF"/>
    </w:rPr>
  </w:style>
  <w:style w:type="paragraph" w:styleId="IntenseQuote">
    <w:name w:val="Intense Quote"/>
    <w:basedOn w:val="Normal"/>
    <w:next w:val="Normal"/>
    <w:link w:val="IntenseQuoteChar"/>
    <w:uiPriority w:val="30"/>
    <w:qFormat/>
    <w:rsid w:val="00B1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AC0"/>
    <w:rPr>
      <w:i/>
      <w:iCs/>
      <w:color w:val="0F4761" w:themeColor="accent1" w:themeShade="BF"/>
    </w:rPr>
  </w:style>
  <w:style w:type="character" w:styleId="IntenseReference">
    <w:name w:val="Intense Reference"/>
    <w:basedOn w:val="DefaultParagraphFont"/>
    <w:uiPriority w:val="32"/>
    <w:qFormat/>
    <w:rsid w:val="00B12AC0"/>
    <w:rPr>
      <w:b/>
      <w:bCs/>
      <w:smallCaps/>
      <w:color w:val="0F4761" w:themeColor="accent1" w:themeShade="BF"/>
      <w:spacing w:val="5"/>
    </w:rPr>
  </w:style>
  <w:style w:type="paragraph" w:styleId="Header">
    <w:name w:val="header"/>
    <w:basedOn w:val="Normal"/>
    <w:link w:val="HeaderChar"/>
    <w:uiPriority w:val="99"/>
    <w:unhideWhenUsed/>
    <w:rsid w:val="0071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513"/>
  </w:style>
  <w:style w:type="paragraph" w:styleId="Footer">
    <w:name w:val="footer"/>
    <w:basedOn w:val="Normal"/>
    <w:link w:val="FooterChar"/>
    <w:uiPriority w:val="99"/>
    <w:unhideWhenUsed/>
    <w:rsid w:val="0071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513"/>
  </w:style>
  <w:style w:type="paragraph" w:styleId="NormalWeb">
    <w:name w:val="Normal (Web)"/>
    <w:basedOn w:val="Normal"/>
    <w:uiPriority w:val="99"/>
    <w:semiHidden/>
    <w:unhideWhenUsed/>
    <w:rsid w:val="008D1914"/>
    <w:rPr>
      <w:rFonts w:ascii="Times New Roman" w:hAnsi="Times New Roman" w:cs="Times New Roman"/>
    </w:rPr>
  </w:style>
  <w:style w:type="paragraph" w:styleId="NoSpacing">
    <w:name w:val="No Spacing"/>
    <w:uiPriority w:val="1"/>
    <w:qFormat/>
    <w:rsid w:val="00E568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95751">
      <w:bodyDiv w:val="1"/>
      <w:marLeft w:val="0"/>
      <w:marRight w:val="0"/>
      <w:marTop w:val="0"/>
      <w:marBottom w:val="0"/>
      <w:divBdr>
        <w:top w:val="none" w:sz="0" w:space="0" w:color="auto"/>
        <w:left w:val="none" w:sz="0" w:space="0" w:color="auto"/>
        <w:bottom w:val="none" w:sz="0" w:space="0" w:color="auto"/>
        <w:right w:val="none" w:sz="0" w:space="0" w:color="auto"/>
      </w:divBdr>
    </w:div>
    <w:div w:id="866067602">
      <w:bodyDiv w:val="1"/>
      <w:marLeft w:val="0"/>
      <w:marRight w:val="0"/>
      <w:marTop w:val="0"/>
      <w:marBottom w:val="0"/>
      <w:divBdr>
        <w:top w:val="none" w:sz="0" w:space="0" w:color="auto"/>
        <w:left w:val="none" w:sz="0" w:space="0" w:color="auto"/>
        <w:bottom w:val="none" w:sz="0" w:space="0" w:color="auto"/>
        <w:right w:val="none" w:sz="0" w:space="0" w:color="auto"/>
      </w:divBdr>
    </w:div>
    <w:div w:id="90244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Griggs, Jacob</dc:creator>
  <cp:keywords/>
  <dc:description/>
  <cp:lastModifiedBy>Griggs, Jacob</cp:lastModifiedBy>
  <cp:revision>8</cp:revision>
  <dcterms:created xsi:type="dcterms:W3CDTF">2026-04-08T22:23:00Z</dcterms:created>
  <dcterms:modified xsi:type="dcterms:W3CDTF">2026-04-08T22:29:00Z</dcterms:modified>
</cp:coreProperties>
</file>