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3E5F5A" w14:textId="77777777" w:rsidR="00EE2619" w:rsidRDefault="00000000">
      <w:pPr>
        <w:spacing w:after="40"/>
        <w:jc w:val="center"/>
      </w:pPr>
      <w:r>
        <w:rPr>
          <w:b/>
          <w:bCs/>
          <w:color w:val="1F4E79"/>
          <w:sz w:val="48"/>
          <w:szCs w:val="48"/>
        </w:rPr>
        <w:t>RANJEETH B</w:t>
      </w:r>
    </w:p>
    <w:p w14:paraId="67DCB857" w14:textId="38662B43" w:rsidR="00EE2619" w:rsidRDefault="00000000">
      <w:pPr>
        <w:spacing w:after="40"/>
        <w:jc w:val="center"/>
      </w:pPr>
      <w:r>
        <w:rPr>
          <w:color w:val="555555"/>
          <w:sz w:val="18"/>
          <w:szCs w:val="18"/>
        </w:rPr>
        <w:t xml:space="preserve">+91 </w:t>
      </w:r>
      <w:proofErr w:type="gramStart"/>
      <w:r>
        <w:rPr>
          <w:color w:val="555555"/>
          <w:sz w:val="18"/>
          <w:szCs w:val="18"/>
        </w:rPr>
        <w:t>8867523877  •</w:t>
      </w:r>
      <w:proofErr w:type="gramEnd"/>
      <w:r>
        <w:rPr>
          <w:color w:val="555555"/>
          <w:sz w:val="18"/>
          <w:szCs w:val="18"/>
        </w:rPr>
        <w:t xml:space="preserve">  </w:t>
      </w:r>
      <w:proofErr w:type="gramStart"/>
      <w:r>
        <w:rPr>
          <w:color w:val="555555"/>
          <w:sz w:val="18"/>
          <w:szCs w:val="18"/>
        </w:rPr>
        <w:t>branjeeth97@gmail.com  •</w:t>
      </w:r>
      <w:proofErr w:type="gramEnd"/>
      <w:r>
        <w:rPr>
          <w:color w:val="555555"/>
          <w:sz w:val="18"/>
          <w:szCs w:val="18"/>
        </w:rPr>
        <w:t xml:space="preserve">  </w:t>
      </w:r>
      <w:hyperlink r:id="rId5" w:history="1">
        <w:r w:rsidR="002A6C80">
          <w:rPr>
            <w:rStyle w:val="Hyperlink"/>
            <w:sz w:val="18"/>
            <w:szCs w:val="18"/>
          </w:rPr>
          <w:t>http://www.linkedin.com/in/ran</w:t>
        </w:r>
        <w:r w:rsidR="002A6C80">
          <w:rPr>
            <w:rStyle w:val="Hyperlink"/>
            <w:sz w:val="18"/>
            <w:szCs w:val="18"/>
          </w:rPr>
          <w:t>j</w:t>
        </w:r>
        <w:r w:rsidR="002A6C80">
          <w:rPr>
            <w:rStyle w:val="Hyperlink"/>
            <w:sz w:val="18"/>
            <w:szCs w:val="18"/>
          </w:rPr>
          <w:t>eeth-b-5850a7198</w:t>
        </w:r>
      </w:hyperlink>
    </w:p>
    <w:p w14:paraId="1998C7BC" w14:textId="293FDA25" w:rsidR="00EE2619" w:rsidRDefault="00000000">
      <w:pPr>
        <w:spacing w:after="80"/>
        <w:jc w:val="center"/>
      </w:pPr>
      <w:r>
        <w:rPr>
          <w:i/>
          <w:iCs/>
          <w:color w:val="555555"/>
        </w:rPr>
        <w:t xml:space="preserve">Enterprise Storage &amp; </w:t>
      </w:r>
      <w:proofErr w:type="gramStart"/>
      <w:r>
        <w:rPr>
          <w:i/>
          <w:iCs/>
          <w:color w:val="555555"/>
        </w:rPr>
        <w:t>Infrastructure  |</w:t>
      </w:r>
      <w:proofErr w:type="gramEnd"/>
      <w:r>
        <w:rPr>
          <w:i/>
          <w:iCs/>
          <w:color w:val="555555"/>
        </w:rPr>
        <w:t xml:space="preserve">  Presales Solution </w:t>
      </w:r>
      <w:proofErr w:type="gramStart"/>
      <w:r>
        <w:rPr>
          <w:i/>
          <w:iCs/>
          <w:color w:val="555555"/>
        </w:rPr>
        <w:t>Architecture  |</w:t>
      </w:r>
      <w:proofErr w:type="gramEnd"/>
      <w:r>
        <w:rPr>
          <w:i/>
          <w:iCs/>
          <w:color w:val="555555"/>
        </w:rPr>
        <w:t xml:space="preserve">  </w:t>
      </w:r>
      <w:r w:rsidR="002A6C80">
        <w:rPr>
          <w:i/>
          <w:iCs/>
          <w:color w:val="555555"/>
        </w:rPr>
        <w:t>Customer Solutions &amp; Technical Advisory</w:t>
      </w:r>
    </w:p>
    <w:p w14:paraId="153340E1" w14:textId="77777777" w:rsidR="00EE2619" w:rsidRDefault="00000000">
      <w:pPr>
        <w:pBdr>
          <w:bottom w:val="single" w:sz="8" w:space="2" w:color="1F4E79"/>
        </w:pBdr>
        <w:spacing w:before="200" w:after="60"/>
      </w:pPr>
      <w:r>
        <w:rPr>
          <w:b/>
          <w:bCs/>
          <w:color w:val="1F4E79"/>
          <w:sz w:val="24"/>
          <w:szCs w:val="24"/>
        </w:rPr>
        <w:t>PROFESSIONAL SUMMARY</w:t>
      </w:r>
    </w:p>
    <w:p w14:paraId="6A4CB973" w14:textId="72471FE8" w:rsidR="00EE2619" w:rsidRDefault="00000000">
      <w:pPr>
        <w:spacing w:before="80" w:after="80"/>
      </w:pPr>
      <w:r>
        <w:rPr>
          <w:color w:val="1A1A1A"/>
        </w:rPr>
        <w:t xml:space="preserve">Results-driven Systems Engineer with 6+ years of presales and technical sales experience at Dell Technologies, specializing in enterprise </w:t>
      </w:r>
      <w:r w:rsidR="002A6C80">
        <w:rPr>
          <w:color w:val="1A1A1A"/>
        </w:rPr>
        <w:t>S</w:t>
      </w:r>
      <w:r>
        <w:rPr>
          <w:color w:val="1A1A1A"/>
        </w:rPr>
        <w:t>torage</w:t>
      </w:r>
      <w:r w:rsidR="002A6C80">
        <w:rPr>
          <w:color w:val="1A1A1A"/>
        </w:rPr>
        <w:t>,</w:t>
      </w:r>
      <w:r>
        <w:rPr>
          <w:color w:val="1A1A1A"/>
        </w:rPr>
        <w:t xml:space="preserve"> Hyper-Converged Infrastructure (HCI), and infrastructure solutions. Proven ability to act as a trusted technical advisor-engaging customers and channel partners to understand requirements, design solutions, and drive business outcomes. Experienced in supporting complex sales cycles, delivering technical deep-dive presentations and product demonstrations, and training both channel partners and core account teams on products and tools. Skilled at coordinating across partner Systems Engineers and Partner Technical Managers (PTM) to accelerate deal progression and partner success.</w:t>
      </w:r>
    </w:p>
    <w:p w14:paraId="1C735615" w14:textId="77777777" w:rsidR="00EE2619" w:rsidRDefault="00000000">
      <w:pPr>
        <w:pBdr>
          <w:bottom w:val="single" w:sz="8" w:space="2" w:color="1F4E79"/>
        </w:pBdr>
        <w:spacing w:before="200" w:after="60"/>
      </w:pPr>
      <w:r>
        <w:rPr>
          <w:b/>
          <w:bCs/>
          <w:color w:val="1F4E79"/>
          <w:sz w:val="24"/>
          <w:szCs w:val="24"/>
        </w:rPr>
        <w:t>WORK EXPERIENCE</w:t>
      </w:r>
    </w:p>
    <w:p w14:paraId="0FBA2D49" w14:textId="77777777" w:rsidR="00EE2619" w:rsidRDefault="00000000">
      <w:pPr>
        <w:spacing w:before="160" w:after="20"/>
      </w:pPr>
      <w:r>
        <w:rPr>
          <w:b/>
          <w:bCs/>
          <w:color w:val="1A1A1A"/>
          <w:sz w:val="22"/>
          <w:szCs w:val="22"/>
        </w:rPr>
        <w:t xml:space="preserve">Inside Specialist </w:t>
      </w:r>
      <w:proofErr w:type="gramStart"/>
      <w:r>
        <w:rPr>
          <w:b/>
          <w:bCs/>
          <w:color w:val="1A1A1A"/>
          <w:sz w:val="22"/>
          <w:szCs w:val="22"/>
        </w:rPr>
        <w:t>Engineer</w:t>
      </w:r>
      <w:r>
        <w:rPr>
          <w:color w:val="555555"/>
        </w:rPr>
        <w:t xml:space="preserve">  |</w:t>
      </w:r>
      <w:proofErr w:type="gramEnd"/>
      <w:r>
        <w:rPr>
          <w:color w:val="555555"/>
        </w:rPr>
        <w:t xml:space="preserve">  </w:t>
      </w:r>
      <w:r>
        <w:rPr>
          <w:b/>
          <w:bCs/>
          <w:color w:val="1F4E79"/>
        </w:rPr>
        <w:t xml:space="preserve">Dell </w:t>
      </w:r>
      <w:proofErr w:type="gramStart"/>
      <w:r>
        <w:rPr>
          <w:b/>
          <w:bCs/>
          <w:color w:val="1F4E79"/>
        </w:rPr>
        <w:t>Technologies</w:t>
      </w:r>
      <w:r>
        <w:rPr>
          <w:i/>
          <w:iCs/>
          <w:color w:val="555555"/>
        </w:rPr>
        <w:t xml:space="preserve">  |</w:t>
      </w:r>
      <w:proofErr w:type="gramEnd"/>
      <w:r>
        <w:rPr>
          <w:i/>
          <w:iCs/>
          <w:color w:val="555555"/>
        </w:rPr>
        <w:t xml:space="preserve">  November 2019 – </w:t>
      </w:r>
      <w:proofErr w:type="gramStart"/>
      <w:r>
        <w:rPr>
          <w:i/>
          <w:iCs/>
          <w:color w:val="555555"/>
        </w:rPr>
        <w:t>Present  (</w:t>
      </w:r>
      <w:proofErr w:type="gramEnd"/>
      <w:r>
        <w:rPr>
          <w:i/>
          <w:iCs/>
          <w:color w:val="555555"/>
        </w:rPr>
        <w:t>6 years 5 months)</w:t>
      </w:r>
    </w:p>
    <w:p w14:paraId="74681232" w14:textId="77777777" w:rsidR="00EE2619" w:rsidRDefault="00000000">
      <w:pPr>
        <w:spacing w:after="80"/>
      </w:pPr>
      <w:r>
        <w:rPr>
          <w:i/>
          <w:iCs/>
          <w:color w:val="555555"/>
        </w:rPr>
        <w:t xml:space="preserve">Bangalore, </w:t>
      </w:r>
      <w:proofErr w:type="gramStart"/>
      <w:r>
        <w:rPr>
          <w:i/>
          <w:iCs/>
          <w:color w:val="555555"/>
        </w:rPr>
        <w:t>India  |</w:t>
      </w:r>
      <w:proofErr w:type="gramEnd"/>
      <w:r>
        <w:rPr>
          <w:i/>
          <w:iCs/>
          <w:color w:val="555555"/>
        </w:rPr>
        <w:t xml:space="preserve">  Enterprise, SMB &amp; Acquisition Segments</w:t>
      </w:r>
    </w:p>
    <w:p w14:paraId="578F0FB5" w14:textId="77777777" w:rsidR="00EE2619" w:rsidRDefault="00000000">
      <w:pPr>
        <w:pStyle w:val="ListParagraph"/>
        <w:numPr>
          <w:ilvl w:val="0"/>
          <w:numId w:val="2"/>
        </w:numPr>
        <w:spacing w:before="40" w:after="40"/>
      </w:pPr>
      <w:r>
        <w:rPr>
          <w:color w:val="1A1A1A"/>
        </w:rPr>
        <w:t>Act as a specialist Systems Engineer (SE) brought in alongside core Account Executives and Solution Engineers to provide deep technical expertise on complex opportunities across enterprise storage and Hyper-Converged Infrastructure (HCI) portfolios.</w:t>
      </w:r>
    </w:p>
    <w:p w14:paraId="265A8339" w14:textId="77777777" w:rsidR="00EE2619" w:rsidRDefault="00000000">
      <w:pPr>
        <w:pStyle w:val="ListParagraph"/>
        <w:numPr>
          <w:ilvl w:val="0"/>
          <w:numId w:val="2"/>
        </w:numPr>
        <w:spacing w:before="40" w:after="40"/>
      </w:pPr>
      <w:r>
        <w:rPr>
          <w:color w:val="1A1A1A"/>
        </w:rPr>
        <w:t xml:space="preserve">Engage directly with customers to conduct technical </w:t>
      </w:r>
      <w:proofErr w:type="gramStart"/>
      <w:r>
        <w:rPr>
          <w:color w:val="1A1A1A"/>
        </w:rPr>
        <w:t>discovery</w:t>
      </w:r>
      <w:proofErr w:type="gramEnd"/>
      <w:r>
        <w:rPr>
          <w:color w:val="1A1A1A"/>
        </w:rPr>
        <w:t>, understand infrastructure challenges, and design tailored solutions-driving alignment between customer requirements and Dell Technologies' product capabilities.</w:t>
      </w:r>
    </w:p>
    <w:p w14:paraId="7968EDD5" w14:textId="77777777" w:rsidR="00EE2619" w:rsidRDefault="00000000">
      <w:pPr>
        <w:pStyle w:val="ListParagraph"/>
        <w:numPr>
          <w:ilvl w:val="0"/>
          <w:numId w:val="2"/>
        </w:numPr>
        <w:spacing w:before="40" w:after="40"/>
      </w:pPr>
      <w:r>
        <w:rPr>
          <w:color w:val="1A1A1A"/>
        </w:rPr>
        <w:t xml:space="preserve">Deliver technical deep-dive presentations and live product demonstrations covering architecture, features, and management workflows across PowerStore, </w:t>
      </w:r>
      <w:proofErr w:type="spellStart"/>
      <w:r>
        <w:rPr>
          <w:color w:val="1A1A1A"/>
        </w:rPr>
        <w:t>PowerMax</w:t>
      </w:r>
      <w:proofErr w:type="spellEnd"/>
      <w:r>
        <w:rPr>
          <w:color w:val="1A1A1A"/>
        </w:rPr>
        <w:t>, Unity XT (block storage), VxRail, Dell XC Nodes, and Dell Private Cloud-helping customers make confident, informed decisions.</w:t>
      </w:r>
    </w:p>
    <w:p w14:paraId="4978F333" w14:textId="77777777" w:rsidR="00EE2619" w:rsidRDefault="00000000">
      <w:pPr>
        <w:pStyle w:val="ListParagraph"/>
        <w:numPr>
          <w:ilvl w:val="0"/>
          <w:numId w:val="2"/>
        </w:numPr>
        <w:spacing w:before="40" w:after="40"/>
      </w:pPr>
      <w:r>
        <w:rPr>
          <w:color w:val="1A1A1A"/>
        </w:rPr>
        <w:t>Provide post-sales technical support including performance analysis, architectural reviews, and infrastructure optimization, ensuring customers realize full value from deployed solutions.</w:t>
      </w:r>
    </w:p>
    <w:p w14:paraId="4016B7E1" w14:textId="77777777" w:rsidR="00EE2619" w:rsidRDefault="00000000">
      <w:pPr>
        <w:pStyle w:val="ListParagraph"/>
        <w:numPr>
          <w:ilvl w:val="0"/>
          <w:numId w:val="2"/>
        </w:numPr>
        <w:spacing w:before="40" w:after="40"/>
      </w:pPr>
      <w:r>
        <w:rPr>
          <w:color w:val="1A1A1A"/>
        </w:rPr>
        <w:t>Work actively within the channel ecosystem-engaging partner Systems Engineers and Partner Technical Managers (PTMs) to align technical strategy, co-develop solutions, and accelerate deal progression alongside channel partners.</w:t>
      </w:r>
    </w:p>
    <w:p w14:paraId="42991019" w14:textId="77777777" w:rsidR="00EE2619" w:rsidRDefault="00000000">
      <w:pPr>
        <w:pStyle w:val="ListParagraph"/>
        <w:numPr>
          <w:ilvl w:val="0"/>
          <w:numId w:val="2"/>
        </w:numPr>
        <w:spacing w:before="40" w:after="40"/>
      </w:pPr>
      <w:r>
        <w:rPr>
          <w:color w:val="1A1A1A"/>
        </w:rPr>
        <w:t>Train and enable both channel partners and core account teams on products, solution architectures, and sales tools-building technical confidence and improving partner-led sales effectiveness across the territory.</w:t>
      </w:r>
    </w:p>
    <w:p w14:paraId="050B755D" w14:textId="77777777" w:rsidR="00EE2619" w:rsidRDefault="00000000">
      <w:pPr>
        <w:pStyle w:val="ListParagraph"/>
        <w:numPr>
          <w:ilvl w:val="0"/>
          <w:numId w:val="2"/>
        </w:numPr>
        <w:spacing w:before="40" w:after="40"/>
      </w:pPr>
      <w:r>
        <w:rPr>
          <w:color w:val="1A1A1A"/>
        </w:rPr>
        <w:t>Serve as Subject Matter Expert (SME) for PowerStore, VxRail, and Dell XC Nodes, providing authoritative guidance to internal teams, partners, and customers on solution design, deployment, and best practices.</w:t>
      </w:r>
    </w:p>
    <w:p w14:paraId="23A221F1" w14:textId="77777777" w:rsidR="00EE2619" w:rsidRDefault="00000000">
      <w:pPr>
        <w:pStyle w:val="ListParagraph"/>
        <w:numPr>
          <w:ilvl w:val="0"/>
          <w:numId w:val="2"/>
        </w:numPr>
        <w:spacing w:before="40" w:after="40"/>
      </w:pPr>
      <w:r>
        <w:rPr>
          <w:color w:val="1A1A1A"/>
        </w:rPr>
        <w:t>Organize and lead technical bootcamps and enablement sessions for the business unit and partner ecosystem, improving product knowledge, technical readiness, and customer-facing effectiveness.</w:t>
      </w:r>
    </w:p>
    <w:p w14:paraId="1DFCD406" w14:textId="77777777" w:rsidR="00EE2619" w:rsidRDefault="00000000">
      <w:pPr>
        <w:pStyle w:val="ListParagraph"/>
        <w:numPr>
          <w:ilvl w:val="0"/>
          <w:numId w:val="2"/>
        </w:numPr>
        <w:spacing w:before="40" w:after="40"/>
      </w:pPr>
      <w:r>
        <w:rPr>
          <w:color w:val="1A1A1A"/>
        </w:rPr>
        <w:t>Drive tool adoption across the sales cycle to improve consistency, accuracy of solution sizing, and deal velocity.</w:t>
      </w:r>
    </w:p>
    <w:p w14:paraId="075EA9DF" w14:textId="77777777" w:rsidR="00EE2619" w:rsidRDefault="00000000">
      <w:pPr>
        <w:spacing w:before="100" w:after="20"/>
      </w:pPr>
      <w:r>
        <w:rPr>
          <w:b/>
          <w:bCs/>
          <w:color w:val="1A1A1A"/>
        </w:rPr>
        <w:t>Key Accomplishments:</w:t>
      </w:r>
    </w:p>
    <w:p w14:paraId="55A7929F" w14:textId="6028DDCF" w:rsidR="00EE2619" w:rsidRDefault="002A6C80" w:rsidP="002A6C80">
      <w:pPr>
        <w:pStyle w:val="ListParagraph"/>
        <w:numPr>
          <w:ilvl w:val="0"/>
          <w:numId w:val="2"/>
        </w:numPr>
        <w:spacing w:before="40" w:after="40"/>
      </w:pPr>
      <w:r w:rsidRPr="002A6C80">
        <w:rPr>
          <w:b/>
          <w:bCs/>
          <w:color w:val="1A1A1A"/>
        </w:rPr>
        <w:t>Revenue Generation</w:t>
      </w:r>
      <w:r w:rsidRPr="002A6C80">
        <w:rPr>
          <w:color w:val="1A1A1A"/>
        </w:rPr>
        <w:t xml:space="preserve"> </w:t>
      </w:r>
      <w:r w:rsidRPr="002A6C80">
        <w:rPr>
          <w:b/>
          <w:bCs/>
          <w:color w:val="1A1A1A"/>
        </w:rPr>
        <w:t>(</w:t>
      </w:r>
      <w:r w:rsidRPr="002A6C80">
        <w:rPr>
          <w:b/>
          <w:bCs/>
          <w:color w:val="1A1A1A"/>
        </w:rPr>
        <w:t>FY27 Q1</w:t>
      </w:r>
      <w:r w:rsidRPr="002A6C80">
        <w:rPr>
          <w:b/>
          <w:bCs/>
          <w:color w:val="1A1A1A"/>
        </w:rPr>
        <w:t>)</w:t>
      </w:r>
      <w:r>
        <w:rPr>
          <w:color w:val="1A1A1A"/>
        </w:rPr>
        <w:t xml:space="preserve">: </w:t>
      </w:r>
      <w:r w:rsidR="00000000" w:rsidRPr="002A6C80">
        <w:rPr>
          <w:color w:val="1A1A1A"/>
        </w:rPr>
        <w:t xml:space="preserve">Helped generate </w:t>
      </w:r>
      <w:r w:rsidR="00000000" w:rsidRPr="002A6C80">
        <w:rPr>
          <w:b/>
          <w:bCs/>
          <w:color w:val="1A1A1A"/>
        </w:rPr>
        <w:t>$4.6M</w:t>
      </w:r>
      <w:r w:rsidR="00000000" w:rsidRPr="002A6C80">
        <w:rPr>
          <w:color w:val="1A1A1A"/>
        </w:rPr>
        <w:t xml:space="preserve"> </w:t>
      </w:r>
      <w:r w:rsidR="00000000" w:rsidRPr="002A6C80">
        <w:rPr>
          <w:b/>
          <w:bCs/>
          <w:color w:val="1A1A1A"/>
        </w:rPr>
        <w:t xml:space="preserve">in revenue </w:t>
      </w:r>
      <w:r w:rsidR="00000000" w:rsidRPr="002A6C80">
        <w:rPr>
          <w:color w:val="1A1A1A"/>
        </w:rPr>
        <w:t xml:space="preserve">and influenced </w:t>
      </w:r>
      <w:r w:rsidR="00000000" w:rsidRPr="002A6C80">
        <w:rPr>
          <w:b/>
          <w:bCs/>
          <w:color w:val="1A1A1A"/>
        </w:rPr>
        <w:t>$6M in pipeline</w:t>
      </w:r>
      <w:r w:rsidR="00000000" w:rsidRPr="002A6C80">
        <w:rPr>
          <w:color w:val="1A1A1A"/>
        </w:rPr>
        <w:t xml:space="preserve"> across Small &amp; Medium Business (SMB), Acquisition, and Enterprise segments, demonstrating consistent execution at the start of the fiscal year. </w:t>
      </w:r>
    </w:p>
    <w:p w14:paraId="18B0C9F6" w14:textId="26BE5ABD" w:rsidR="00EE2619" w:rsidRPr="002A6C80" w:rsidRDefault="002A6C80" w:rsidP="002A6C80">
      <w:pPr>
        <w:pStyle w:val="ListParagraph"/>
        <w:numPr>
          <w:ilvl w:val="0"/>
          <w:numId w:val="2"/>
        </w:numPr>
        <w:spacing w:before="40" w:after="40"/>
      </w:pPr>
      <w:r w:rsidRPr="002A6C80">
        <w:rPr>
          <w:b/>
          <w:bCs/>
          <w:color w:val="1A1A1A"/>
        </w:rPr>
        <w:t xml:space="preserve">Revenue Generation </w:t>
      </w:r>
      <w:r w:rsidRPr="002A6C80">
        <w:rPr>
          <w:b/>
          <w:bCs/>
          <w:color w:val="1A1A1A"/>
        </w:rPr>
        <w:t>(</w:t>
      </w:r>
      <w:r w:rsidRPr="002A6C80">
        <w:rPr>
          <w:b/>
          <w:bCs/>
          <w:color w:val="1A1A1A"/>
        </w:rPr>
        <w:t>FY26 Q4</w:t>
      </w:r>
      <w:r w:rsidRPr="002A6C80">
        <w:rPr>
          <w:b/>
          <w:bCs/>
          <w:color w:val="1A1A1A"/>
        </w:rPr>
        <w:t>)</w:t>
      </w:r>
      <w:r>
        <w:rPr>
          <w:color w:val="1A1A1A"/>
        </w:rPr>
        <w:t>:</w:t>
      </w:r>
      <w:r>
        <w:rPr>
          <w:color w:val="1A1A1A"/>
        </w:rPr>
        <w:t xml:space="preserve"> </w:t>
      </w:r>
      <w:r w:rsidR="00000000" w:rsidRPr="002A6C80">
        <w:rPr>
          <w:color w:val="1A1A1A"/>
        </w:rPr>
        <w:t xml:space="preserve">Helped generate </w:t>
      </w:r>
      <w:r w:rsidR="00000000" w:rsidRPr="002A6C80">
        <w:rPr>
          <w:b/>
          <w:bCs/>
          <w:color w:val="1A1A1A"/>
        </w:rPr>
        <w:t>$5M in revenue</w:t>
      </w:r>
      <w:r w:rsidR="00000000" w:rsidRPr="002A6C80">
        <w:rPr>
          <w:color w:val="1A1A1A"/>
        </w:rPr>
        <w:t xml:space="preserve"> and influenced </w:t>
      </w:r>
      <w:r w:rsidR="00000000" w:rsidRPr="002A6C80">
        <w:rPr>
          <w:b/>
          <w:bCs/>
          <w:color w:val="1A1A1A"/>
        </w:rPr>
        <w:t>$7M in pipeline</w:t>
      </w:r>
      <w:r w:rsidR="00000000" w:rsidRPr="002A6C80">
        <w:rPr>
          <w:color w:val="1A1A1A"/>
        </w:rPr>
        <w:t xml:space="preserve"> across SMB, Acquisition, and Enterprise segments, finishing the fiscal year with strong momentum. </w:t>
      </w:r>
    </w:p>
    <w:p w14:paraId="5140A0EE" w14:textId="655270CD" w:rsidR="00EE2619" w:rsidRDefault="002A6C80" w:rsidP="002A6C80">
      <w:pPr>
        <w:pStyle w:val="ListParagraph"/>
        <w:numPr>
          <w:ilvl w:val="0"/>
          <w:numId w:val="2"/>
        </w:numPr>
        <w:spacing w:before="40" w:after="40"/>
      </w:pPr>
      <w:r w:rsidRPr="002A6C80">
        <w:rPr>
          <w:b/>
          <w:bCs/>
          <w:color w:val="1A1A1A"/>
        </w:rPr>
        <w:t>Whitespace Campaign Contributor</w:t>
      </w:r>
      <w:r w:rsidRPr="002A6C80">
        <w:rPr>
          <w:color w:val="1A1A1A"/>
        </w:rPr>
        <w:t>:</w:t>
      </w:r>
      <w:r w:rsidRPr="002A6C80">
        <w:rPr>
          <w:color w:val="1A1A1A"/>
        </w:rPr>
        <w:t xml:space="preserve"> </w:t>
      </w:r>
      <w:r w:rsidR="00000000" w:rsidRPr="002A6C80">
        <w:rPr>
          <w:color w:val="1A1A1A"/>
        </w:rPr>
        <w:t>Proactively identified and engaged accounts with no specialist aligned, reaching out to account teams independently, offering technical assistance</w:t>
      </w:r>
      <w:r>
        <w:rPr>
          <w:color w:val="1A1A1A"/>
        </w:rPr>
        <w:t xml:space="preserve"> </w:t>
      </w:r>
      <w:r w:rsidR="00000000" w:rsidRPr="002A6C80">
        <w:rPr>
          <w:color w:val="1A1A1A"/>
        </w:rPr>
        <w:t xml:space="preserve">and converting untapped opportunities into active pipeline </w:t>
      </w:r>
      <w:r>
        <w:rPr>
          <w:color w:val="1A1A1A"/>
        </w:rPr>
        <w:t>by</w:t>
      </w:r>
      <w:r w:rsidR="00000000" w:rsidRPr="002A6C80">
        <w:rPr>
          <w:color w:val="1A1A1A"/>
        </w:rPr>
        <w:t xml:space="preserve"> demonstrating initiative and a strong hunter mindset.</w:t>
      </w:r>
      <w:r w:rsidR="00000000" w:rsidRPr="002A6C80">
        <w:rPr>
          <w:b/>
          <w:bCs/>
          <w:color w:val="1A1A1A"/>
        </w:rPr>
        <w:t xml:space="preserve"> </w:t>
      </w:r>
    </w:p>
    <w:p w14:paraId="376ABE00" w14:textId="0797C468" w:rsidR="00EE2619" w:rsidRDefault="002A6C80" w:rsidP="002A6C80">
      <w:pPr>
        <w:pStyle w:val="ListParagraph"/>
        <w:numPr>
          <w:ilvl w:val="0"/>
          <w:numId w:val="2"/>
        </w:numPr>
        <w:spacing w:before="40" w:after="40"/>
      </w:pPr>
      <w:r w:rsidRPr="002A6C80">
        <w:rPr>
          <w:b/>
          <w:bCs/>
          <w:color w:val="1A1A1A"/>
        </w:rPr>
        <w:t>New Hire Bootcamp Lead &amp; Mentor</w:t>
      </w:r>
      <w:r>
        <w:rPr>
          <w:color w:val="1A1A1A"/>
        </w:rPr>
        <w:t>:</w:t>
      </w:r>
      <w:r>
        <w:rPr>
          <w:color w:val="1A1A1A"/>
        </w:rPr>
        <w:t xml:space="preserve"> </w:t>
      </w:r>
      <w:r w:rsidR="00000000" w:rsidRPr="002A6C80">
        <w:rPr>
          <w:color w:val="1A1A1A"/>
        </w:rPr>
        <w:t>Led new hire technical bootcamps and personally mentored multiple new hires, accelerating their product knowledge and making them field-ready - directly strengthening the team's technical capacity and customer-facing effectiveness.</w:t>
      </w:r>
      <w:r w:rsidR="00000000" w:rsidRPr="002A6C80">
        <w:rPr>
          <w:b/>
          <w:bCs/>
          <w:color w:val="1A1A1A"/>
        </w:rPr>
        <w:t xml:space="preserve"> </w:t>
      </w:r>
    </w:p>
    <w:p w14:paraId="1507E34A" w14:textId="496F075D" w:rsidR="00EE2619" w:rsidRPr="002A6C80" w:rsidRDefault="002A6C80">
      <w:pPr>
        <w:pStyle w:val="ListParagraph"/>
        <w:numPr>
          <w:ilvl w:val="0"/>
          <w:numId w:val="2"/>
        </w:numPr>
        <w:spacing w:before="40" w:after="40"/>
      </w:pPr>
      <w:r w:rsidRPr="002A6C80">
        <w:rPr>
          <w:b/>
          <w:bCs/>
          <w:color w:val="1A1A1A"/>
        </w:rPr>
        <w:t>Subject Matter Expert (SME)</w:t>
      </w:r>
      <w:r>
        <w:rPr>
          <w:color w:val="1A1A1A"/>
        </w:rPr>
        <w:t xml:space="preserve">: </w:t>
      </w:r>
      <w:r w:rsidR="00000000" w:rsidRPr="002A6C80">
        <w:rPr>
          <w:color w:val="1A1A1A"/>
        </w:rPr>
        <w:t xml:space="preserve">Recognized as SME for PowerStore, VxRail, and Dell XC Nodes, providing authoritative guidance to sales teams, partners, and customers across multiple geographies. </w:t>
      </w:r>
    </w:p>
    <w:p w14:paraId="48B99C87" w14:textId="64F890EF" w:rsidR="002A6C80" w:rsidRPr="002A6C80" w:rsidRDefault="002A6C80" w:rsidP="002A6C80">
      <w:pPr>
        <w:pStyle w:val="ListParagraph"/>
        <w:spacing w:before="40" w:after="40"/>
        <w:ind w:left="440"/>
      </w:pPr>
    </w:p>
    <w:p w14:paraId="6AA746D3" w14:textId="77777777" w:rsidR="00EE2619" w:rsidRDefault="00000000">
      <w:pPr>
        <w:spacing w:before="160" w:after="20"/>
      </w:pPr>
      <w:r>
        <w:rPr>
          <w:b/>
          <w:bCs/>
          <w:color w:val="1A1A1A"/>
          <w:sz w:val="22"/>
          <w:szCs w:val="22"/>
        </w:rPr>
        <w:lastRenderedPageBreak/>
        <w:t xml:space="preserve">Associate </w:t>
      </w:r>
      <w:proofErr w:type="gramStart"/>
      <w:r>
        <w:rPr>
          <w:b/>
          <w:bCs/>
          <w:color w:val="1A1A1A"/>
          <w:sz w:val="22"/>
          <w:szCs w:val="22"/>
        </w:rPr>
        <w:t>Developer</w:t>
      </w:r>
      <w:r>
        <w:rPr>
          <w:color w:val="555555"/>
        </w:rPr>
        <w:t xml:space="preserve">  |</w:t>
      </w:r>
      <w:proofErr w:type="gramEnd"/>
      <w:r>
        <w:rPr>
          <w:color w:val="555555"/>
        </w:rPr>
        <w:t xml:space="preserve">  </w:t>
      </w:r>
      <w:r>
        <w:rPr>
          <w:b/>
          <w:bCs/>
          <w:color w:val="1F4E79"/>
        </w:rPr>
        <w:t xml:space="preserve">Campus Management </w:t>
      </w:r>
      <w:proofErr w:type="gramStart"/>
      <w:r>
        <w:rPr>
          <w:b/>
          <w:bCs/>
          <w:color w:val="1F4E79"/>
        </w:rPr>
        <w:t>International</w:t>
      </w:r>
      <w:r>
        <w:rPr>
          <w:i/>
          <w:iCs/>
          <w:color w:val="555555"/>
        </w:rPr>
        <w:t xml:space="preserve">  |</w:t>
      </w:r>
      <w:proofErr w:type="gramEnd"/>
      <w:r>
        <w:rPr>
          <w:i/>
          <w:iCs/>
          <w:color w:val="555555"/>
        </w:rPr>
        <w:t xml:space="preserve">  July 2019 – November 2019</w:t>
      </w:r>
    </w:p>
    <w:p w14:paraId="2E550EA8" w14:textId="77777777" w:rsidR="00EE2619" w:rsidRDefault="00000000">
      <w:pPr>
        <w:pStyle w:val="ListParagraph"/>
        <w:numPr>
          <w:ilvl w:val="0"/>
          <w:numId w:val="2"/>
        </w:numPr>
        <w:spacing w:before="40" w:after="40"/>
      </w:pPr>
      <w:r>
        <w:rPr>
          <w:color w:val="1A1A1A"/>
        </w:rPr>
        <w:t>Collaborated with clients to translate business requirements into effective technical solutions.</w:t>
      </w:r>
    </w:p>
    <w:p w14:paraId="101FFC21" w14:textId="77777777" w:rsidR="00EE2619" w:rsidRDefault="00000000">
      <w:pPr>
        <w:pStyle w:val="ListParagraph"/>
        <w:numPr>
          <w:ilvl w:val="0"/>
          <w:numId w:val="2"/>
        </w:numPr>
        <w:spacing w:before="40" w:after="40"/>
      </w:pPr>
      <w:r>
        <w:rPr>
          <w:color w:val="1A1A1A"/>
        </w:rPr>
        <w:t>Created and maintained technical documentation for both technical and non-technical stakeholders.</w:t>
      </w:r>
    </w:p>
    <w:p w14:paraId="36184133" w14:textId="77777777" w:rsidR="00EE2619" w:rsidRDefault="00000000">
      <w:pPr>
        <w:pStyle w:val="ListParagraph"/>
        <w:numPr>
          <w:ilvl w:val="0"/>
          <w:numId w:val="2"/>
        </w:numPr>
        <w:spacing w:before="40" w:after="40"/>
      </w:pPr>
      <w:r>
        <w:rPr>
          <w:color w:val="1A1A1A"/>
        </w:rPr>
        <w:t>Delivered product presentations and demonstrations to customers and internal teams.</w:t>
      </w:r>
    </w:p>
    <w:p w14:paraId="5B8A18BE" w14:textId="77777777" w:rsidR="00EE2619" w:rsidRDefault="00000000">
      <w:pPr>
        <w:pBdr>
          <w:bottom w:val="single" w:sz="8" w:space="2" w:color="1F4E79"/>
        </w:pBdr>
        <w:spacing w:before="200" w:after="60"/>
      </w:pPr>
      <w:r>
        <w:rPr>
          <w:b/>
          <w:bCs/>
          <w:color w:val="1F4E79"/>
          <w:sz w:val="24"/>
          <w:szCs w:val="24"/>
        </w:rPr>
        <w:t>TECHNICAL EXPERTISE</w:t>
      </w:r>
    </w:p>
    <w:p w14:paraId="5BE41B58" w14:textId="77777777" w:rsidR="00EE2619" w:rsidRDefault="00000000">
      <w:pPr>
        <w:spacing w:before="80" w:after="30"/>
      </w:pPr>
      <w:r>
        <w:rPr>
          <w:b/>
          <w:bCs/>
          <w:color w:val="1A1A1A"/>
        </w:rPr>
        <w:t>Storage &amp; Infrastructure Platforms</w:t>
      </w:r>
    </w:p>
    <w:p w14:paraId="58F9F581" w14:textId="77777777" w:rsidR="00EE2619" w:rsidRDefault="00000000">
      <w:pPr>
        <w:pStyle w:val="ListParagraph"/>
        <w:numPr>
          <w:ilvl w:val="0"/>
          <w:numId w:val="2"/>
        </w:numPr>
        <w:spacing w:before="40" w:after="40"/>
      </w:pPr>
      <w:r>
        <w:rPr>
          <w:color w:val="1A1A1A"/>
        </w:rPr>
        <w:t xml:space="preserve">Block Storage: Dell PowerStore, </w:t>
      </w:r>
      <w:proofErr w:type="spellStart"/>
      <w:r>
        <w:rPr>
          <w:color w:val="1A1A1A"/>
        </w:rPr>
        <w:t>PowerMax</w:t>
      </w:r>
      <w:proofErr w:type="spellEnd"/>
      <w:r>
        <w:rPr>
          <w:color w:val="1A1A1A"/>
        </w:rPr>
        <w:t>, Unity XT</w:t>
      </w:r>
    </w:p>
    <w:p w14:paraId="084C3D58" w14:textId="77777777" w:rsidR="00EE2619" w:rsidRDefault="00000000">
      <w:pPr>
        <w:pStyle w:val="ListParagraph"/>
        <w:numPr>
          <w:ilvl w:val="0"/>
          <w:numId w:val="2"/>
        </w:numPr>
        <w:spacing w:before="40" w:after="40"/>
      </w:pPr>
      <w:r>
        <w:rPr>
          <w:color w:val="1A1A1A"/>
        </w:rPr>
        <w:t>HCI &amp; Disaggregated Storage: Dell VxRail (VMware-based), Dell XC Nodes (Nutanix-based), Dell Private Cloud</w:t>
      </w:r>
    </w:p>
    <w:p w14:paraId="6FDA0686" w14:textId="77777777" w:rsidR="00EE2619" w:rsidRDefault="00000000">
      <w:pPr>
        <w:pStyle w:val="ListParagraph"/>
        <w:numPr>
          <w:ilvl w:val="0"/>
          <w:numId w:val="2"/>
        </w:numPr>
        <w:spacing w:before="40" w:after="40"/>
      </w:pPr>
      <w:r>
        <w:rPr>
          <w:color w:val="1A1A1A"/>
        </w:rPr>
        <w:t>Virtualization: VMware vSphere/</w:t>
      </w:r>
      <w:proofErr w:type="spellStart"/>
      <w:r>
        <w:rPr>
          <w:color w:val="1A1A1A"/>
        </w:rPr>
        <w:t>vSAN</w:t>
      </w:r>
      <w:proofErr w:type="spellEnd"/>
      <w:r>
        <w:rPr>
          <w:color w:val="1A1A1A"/>
        </w:rPr>
        <w:t>, Nutanix AOS/AHV</w:t>
      </w:r>
    </w:p>
    <w:p w14:paraId="1A392D4E" w14:textId="77777777" w:rsidR="00EE2619" w:rsidRDefault="00000000">
      <w:pPr>
        <w:spacing w:before="80" w:after="30"/>
      </w:pPr>
      <w:r>
        <w:rPr>
          <w:b/>
          <w:bCs/>
          <w:color w:val="1A1A1A"/>
        </w:rPr>
        <w:t>Sales &amp; Technical Tools</w:t>
      </w:r>
    </w:p>
    <w:p w14:paraId="1E8BCF19" w14:textId="77777777" w:rsidR="00EE2619" w:rsidRDefault="00000000">
      <w:pPr>
        <w:pStyle w:val="ListParagraph"/>
        <w:numPr>
          <w:ilvl w:val="0"/>
          <w:numId w:val="2"/>
        </w:numPr>
        <w:spacing w:before="40" w:after="40"/>
      </w:pPr>
      <w:r>
        <w:rPr>
          <w:color w:val="1A1A1A"/>
        </w:rPr>
        <w:t>Solution sizing, RFP response, proposal design, proof of concept scoping</w:t>
      </w:r>
    </w:p>
    <w:p w14:paraId="7494A9AD" w14:textId="77777777" w:rsidR="00EE2619" w:rsidRDefault="00000000">
      <w:pPr>
        <w:pStyle w:val="ListParagraph"/>
        <w:numPr>
          <w:ilvl w:val="0"/>
          <w:numId w:val="2"/>
        </w:numPr>
        <w:spacing w:before="40" w:after="40"/>
      </w:pPr>
      <w:r>
        <w:rPr>
          <w:color w:val="1A1A1A"/>
        </w:rPr>
        <w:t>Technical deep-dive presentations, customer value reviews, architecture documentation</w:t>
      </w:r>
    </w:p>
    <w:p w14:paraId="063E4983" w14:textId="77777777" w:rsidR="00EE2619" w:rsidRDefault="00000000">
      <w:pPr>
        <w:pBdr>
          <w:bottom w:val="single" w:sz="8" w:space="2" w:color="1F4E79"/>
        </w:pBdr>
        <w:spacing w:before="200" w:after="60"/>
      </w:pPr>
      <w:r>
        <w:rPr>
          <w:b/>
          <w:bCs/>
          <w:color w:val="1F4E79"/>
          <w:sz w:val="24"/>
          <w:szCs w:val="24"/>
        </w:rPr>
        <w:t>CERTIFICATIONS</w:t>
      </w:r>
    </w:p>
    <w:p w14:paraId="1E96DD37" w14:textId="77777777" w:rsidR="00EE2619" w:rsidRDefault="00000000">
      <w:pPr>
        <w:pStyle w:val="ListParagraph"/>
        <w:numPr>
          <w:ilvl w:val="0"/>
          <w:numId w:val="2"/>
        </w:numPr>
        <w:spacing w:before="40" w:after="40"/>
      </w:pPr>
      <w:r>
        <w:rPr>
          <w:color w:val="1A1A1A"/>
        </w:rPr>
        <w:t>Dell EMC Associate – Information Storage and Management (ISM) v4.0</w:t>
      </w:r>
    </w:p>
    <w:p w14:paraId="1CB14A6B" w14:textId="77777777" w:rsidR="00EE2619" w:rsidRDefault="00000000">
      <w:pPr>
        <w:pStyle w:val="ListParagraph"/>
        <w:numPr>
          <w:ilvl w:val="0"/>
          <w:numId w:val="2"/>
        </w:numPr>
        <w:spacing w:before="40" w:after="40"/>
      </w:pPr>
      <w:r>
        <w:rPr>
          <w:color w:val="1A1A1A"/>
        </w:rPr>
        <w:t>Dell EMC Specialist – Technology Architect, Midrange Storage Solutions v2.0</w:t>
      </w:r>
    </w:p>
    <w:p w14:paraId="5880B0A1" w14:textId="77777777" w:rsidR="00EE2619" w:rsidRDefault="00000000">
      <w:pPr>
        <w:pStyle w:val="ListParagraph"/>
        <w:numPr>
          <w:ilvl w:val="0"/>
          <w:numId w:val="2"/>
        </w:numPr>
        <w:spacing w:before="40" w:after="40"/>
      </w:pPr>
      <w:r>
        <w:rPr>
          <w:color w:val="1A1A1A"/>
        </w:rPr>
        <w:t>Dell EMC Specialist – Cloud Architect, Cloud Infrastructure v3.0</w:t>
      </w:r>
    </w:p>
    <w:p w14:paraId="5C04EE72" w14:textId="77777777" w:rsidR="00EE2619" w:rsidRDefault="00000000">
      <w:pPr>
        <w:pStyle w:val="ListParagraph"/>
        <w:numPr>
          <w:ilvl w:val="0"/>
          <w:numId w:val="2"/>
        </w:numPr>
        <w:spacing w:before="40" w:after="40"/>
      </w:pPr>
      <w:r>
        <w:rPr>
          <w:color w:val="1A1A1A"/>
        </w:rPr>
        <w:t>Dell EMC Specialist – Systems Administrator, VxRail</w:t>
      </w:r>
    </w:p>
    <w:p w14:paraId="443C8313" w14:textId="77777777" w:rsidR="00EE2619" w:rsidRDefault="00000000">
      <w:pPr>
        <w:pStyle w:val="ListParagraph"/>
        <w:numPr>
          <w:ilvl w:val="0"/>
          <w:numId w:val="2"/>
        </w:numPr>
        <w:spacing w:before="40" w:after="40"/>
      </w:pPr>
      <w:r>
        <w:rPr>
          <w:color w:val="1A1A1A"/>
        </w:rPr>
        <w:t>Dell EMC Specialist – PowerStore Design</w:t>
      </w:r>
    </w:p>
    <w:p w14:paraId="607D4CD0" w14:textId="77777777" w:rsidR="00EE2619" w:rsidRDefault="00000000">
      <w:pPr>
        <w:pBdr>
          <w:bottom w:val="single" w:sz="8" w:space="2" w:color="1F4E79"/>
        </w:pBdr>
        <w:spacing w:before="200" w:after="60"/>
      </w:pPr>
      <w:r>
        <w:rPr>
          <w:b/>
          <w:bCs/>
          <w:color w:val="1F4E79"/>
          <w:sz w:val="24"/>
          <w:szCs w:val="24"/>
        </w:rPr>
        <w:t>EDUCATION</w:t>
      </w:r>
    </w:p>
    <w:p w14:paraId="41F8AA65" w14:textId="77777777" w:rsidR="00EE2619" w:rsidRDefault="00000000">
      <w:pPr>
        <w:spacing w:before="80" w:after="20"/>
      </w:pPr>
      <w:r>
        <w:rPr>
          <w:b/>
          <w:bCs/>
          <w:color w:val="1A1A1A"/>
        </w:rPr>
        <w:t>Bachelor of Technology (</w:t>
      </w:r>
      <w:proofErr w:type="spellStart"/>
      <w:proofErr w:type="gramStart"/>
      <w:r>
        <w:rPr>
          <w:b/>
          <w:bCs/>
          <w:color w:val="1A1A1A"/>
        </w:rPr>
        <w:t>B.Tech</w:t>
      </w:r>
      <w:proofErr w:type="spellEnd"/>
      <w:r>
        <w:rPr>
          <w:b/>
          <w:bCs/>
          <w:color w:val="1A1A1A"/>
        </w:rPr>
        <w:t>)</w:t>
      </w:r>
      <w:r>
        <w:rPr>
          <w:color w:val="555555"/>
        </w:rPr>
        <w:t xml:space="preserve">  |</w:t>
      </w:r>
      <w:proofErr w:type="gramEnd"/>
      <w:r>
        <w:rPr>
          <w:color w:val="555555"/>
        </w:rPr>
        <w:t xml:space="preserve">  REVA University, </w:t>
      </w:r>
      <w:proofErr w:type="gramStart"/>
      <w:r>
        <w:rPr>
          <w:color w:val="555555"/>
        </w:rPr>
        <w:t>Bangalore  |</w:t>
      </w:r>
      <w:proofErr w:type="gramEnd"/>
      <w:r>
        <w:rPr>
          <w:color w:val="555555"/>
        </w:rPr>
        <w:t xml:space="preserve">  2019</w:t>
      </w:r>
    </w:p>
    <w:p w14:paraId="7BADAE91" w14:textId="77777777" w:rsidR="00EE2619" w:rsidRDefault="00000000">
      <w:pPr>
        <w:pBdr>
          <w:bottom w:val="single" w:sz="8" w:space="2" w:color="1F4E79"/>
        </w:pBdr>
        <w:spacing w:before="200" w:after="60"/>
      </w:pPr>
      <w:r>
        <w:rPr>
          <w:b/>
          <w:bCs/>
          <w:color w:val="1F4E79"/>
          <w:sz w:val="24"/>
          <w:szCs w:val="24"/>
        </w:rPr>
        <w:t>CORE COMPETENCIES</w:t>
      </w:r>
    </w:p>
    <w:p w14:paraId="510EF4A0" w14:textId="77777777" w:rsidR="00EE2619" w:rsidRDefault="00000000">
      <w:pPr>
        <w:spacing w:before="80" w:after="80"/>
      </w:pPr>
      <w:r>
        <w:rPr>
          <w:color w:val="1A1A1A"/>
        </w:rPr>
        <w:t xml:space="preserve">Technical </w:t>
      </w:r>
      <w:proofErr w:type="gramStart"/>
      <w:r>
        <w:rPr>
          <w:color w:val="1A1A1A"/>
        </w:rPr>
        <w:t>Presales  •</w:t>
      </w:r>
      <w:proofErr w:type="gramEnd"/>
      <w:r>
        <w:rPr>
          <w:color w:val="1A1A1A"/>
        </w:rPr>
        <w:t xml:space="preserve">  Solution </w:t>
      </w:r>
      <w:proofErr w:type="gramStart"/>
      <w:r>
        <w:rPr>
          <w:color w:val="1A1A1A"/>
        </w:rPr>
        <w:t>Architecture  •</w:t>
      </w:r>
      <w:proofErr w:type="gramEnd"/>
      <w:r>
        <w:rPr>
          <w:color w:val="1A1A1A"/>
        </w:rPr>
        <w:t xml:space="preserve">  Enterprise </w:t>
      </w:r>
      <w:proofErr w:type="gramStart"/>
      <w:r>
        <w:rPr>
          <w:color w:val="1A1A1A"/>
        </w:rPr>
        <w:t>Storage  •</w:t>
      </w:r>
      <w:proofErr w:type="gramEnd"/>
      <w:r>
        <w:rPr>
          <w:color w:val="1A1A1A"/>
        </w:rPr>
        <w:t xml:space="preserve">  </w:t>
      </w:r>
      <w:proofErr w:type="gramStart"/>
      <w:r>
        <w:rPr>
          <w:color w:val="1A1A1A"/>
        </w:rPr>
        <w:t>HCI  •</w:t>
      </w:r>
      <w:proofErr w:type="gramEnd"/>
      <w:r>
        <w:rPr>
          <w:color w:val="1A1A1A"/>
        </w:rPr>
        <w:t xml:space="preserve">  Channel Partner </w:t>
      </w:r>
      <w:proofErr w:type="gramStart"/>
      <w:r>
        <w:rPr>
          <w:color w:val="1A1A1A"/>
        </w:rPr>
        <w:t>Enablement  •</w:t>
      </w:r>
      <w:proofErr w:type="gramEnd"/>
      <w:r>
        <w:rPr>
          <w:color w:val="1A1A1A"/>
        </w:rPr>
        <w:t xml:space="preserve">  Customer </w:t>
      </w:r>
      <w:proofErr w:type="gramStart"/>
      <w:r>
        <w:rPr>
          <w:color w:val="1A1A1A"/>
        </w:rPr>
        <w:t>Discovery  •</w:t>
      </w:r>
      <w:proofErr w:type="gramEnd"/>
      <w:r>
        <w:rPr>
          <w:color w:val="1A1A1A"/>
        </w:rPr>
        <w:t xml:space="preserve">  Sales Cycle </w:t>
      </w:r>
      <w:proofErr w:type="gramStart"/>
      <w:r>
        <w:rPr>
          <w:color w:val="1A1A1A"/>
        </w:rPr>
        <w:t>Support  •</w:t>
      </w:r>
      <w:proofErr w:type="gramEnd"/>
      <w:r>
        <w:rPr>
          <w:color w:val="1A1A1A"/>
        </w:rPr>
        <w:t xml:space="preserve">  Technical Training &amp; </w:t>
      </w:r>
      <w:proofErr w:type="gramStart"/>
      <w:r>
        <w:rPr>
          <w:color w:val="1A1A1A"/>
        </w:rPr>
        <w:t>Bootcamps  •</w:t>
      </w:r>
      <w:proofErr w:type="gramEnd"/>
      <w:r>
        <w:rPr>
          <w:color w:val="1A1A1A"/>
        </w:rPr>
        <w:t xml:space="preserve">  Partner Ecosystem </w:t>
      </w:r>
      <w:proofErr w:type="gramStart"/>
      <w:r>
        <w:rPr>
          <w:color w:val="1A1A1A"/>
        </w:rPr>
        <w:t>Collaboration  •</w:t>
      </w:r>
      <w:proofErr w:type="gramEnd"/>
      <w:r>
        <w:rPr>
          <w:color w:val="1A1A1A"/>
        </w:rPr>
        <w:t xml:space="preserve">  Value Proposition </w:t>
      </w:r>
      <w:proofErr w:type="gramStart"/>
      <w:r>
        <w:rPr>
          <w:color w:val="1A1A1A"/>
        </w:rPr>
        <w:t>Communication  •</w:t>
      </w:r>
      <w:proofErr w:type="gramEnd"/>
      <w:r>
        <w:rPr>
          <w:color w:val="1A1A1A"/>
        </w:rPr>
        <w:t xml:space="preserve">  Performance </w:t>
      </w:r>
      <w:proofErr w:type="gramStart"/>
      <w:r>
        <w:rPr>
          <w:color w:val="1A1A1A"/>
        </w:rPr>
        <w:t>Analysis  •</w:t>
      </w:r>
      <w:proofErr w:type="gramEnd"/>
      <w:r>
        <w:rPr>
          <w:color w:val="1A1A1A"/>
        </w:rPr>
        <w:t xml:space="preserve">  Infrastructure Modernization</w:t>
      </w:r>
    </w:p>
    <w:sectPr w:rsidR="00EE2619">
      <w:pgSz w:w="12240" w:h="15840"/>
      <w:pgMar w:top="900" w:right="1080" w:bottom="90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9F5A1E"/>
    <w:multiLevelType w:val="hybridMultilevel"/>
    <w:tmpl w:val="77EC2816"/>
    <w:lvl w:ilvl="0" w:tplc="49C21CFE">
      <w:start w:val="1"/>
      <w:numFmt w:val="bullet"/>
      <w:lvlText w:val="●"/>
      <w:lvlJc w:val="left"/>
      <w:pPr>
        <w:ind w:left="720" w:hanging="360"/>
      </w:pPr>
    </w:lvl>
    <w:lvl w:ilvl="1" w:tplc="942AB74C">
      <w:start w:val="1"/>
      <w:numFmt w:val="bullet"/>
      <w:lvlText w:val="○"/>
      <w:lvlJc w:val="left"/>
      <w:pPr>
        <w:ind w:left="1440" w:hanging="360"/>
      </w:pPr>
    </w:lvl>
    <w:lvl w:ilvl="2" w:tplc="90FC9866">
      <w:start w:val="1"/>
      <w:numFmt w:val="bullet"/>
      <w:lvlText w:val="■"/>
      <w:lvlJc w:val="left"/>
      <w:pPr>
        <w:ind w:left="2160" w:hanging="360"/>
      </w:pPr>
    </w:lvl>
    <w:lvl w:ilvl="3" w:tplc="EB9C5796">
      <w:start w:val="1"/>
      <w:numFmt w:val="bullet"/>
      <w:lvlText w:val="●"/>
      <w:lvlJc w:val="left"/>
      <w:pPr>
        <w:ind w:left="2880" w:hanging="360"/>
      </w:pPr>
    </w:lvl>
    <w:lvl w:ilvl="4" w:tplc="9E70AADC">
      <w:start w:val="1"/>
      <w:numFmt w:val="bullet"/>
      <w:lvlText w:val="○"/>
      <w:lvlJc w:val="left"/>
      <w:pPr>
        <w:ind w:left="3600" w:hanging="360"/>
      </w:pPr>
    </w:lvl>
    <w:lvl w:ilvl="5" w:tplc="430C798A">
      <w:start w:val="1"/>
      <w:numFmt w:val="bullet"/>
      <w:lvlText w:val="■"/>
      <w:lvlJc w:val="left"/>
      <w:pPr>
        <w:ind w:left="4320" w:hanging="360"/>
      </w:pPr>
    </w:lvl>
    <w:lvl w:ilvl="6" w:tplc="251ACD52">
      <w:start w:val="1"/>
      <w:numFmt w:val="bullet"/>
      <w:lvlText w:val="●"/>
      <w:lvlJc w:val="left"/>
      <w:pPr>
        <w:ind w:left="5040" w:hanging="360"/>
      </w:pPr>
    </w:lvl>
    <w:lvl w:ilvl="7" w:tplc="46C463E0">
      <w:start w:val="1"/>
      <w:numFmt w:val="bullet"/>
      <w:lvlText w:val="●"/>
      <w:lvlJc w:val="left"/>
      <w:pPr>
        <w:ind w:left="5760" w:hanging="360"/>
      </w:pPr>
    </w:lvl>
    <w:lvl w:ilvl="8" w:tplc="E2765734">
      <w:start w:val="1"/>
      <w:numFmt w:val="bullet"/>
      <w:lvlText w:val="●"/>
      <w:lvlJc w:val="left"/>
      <w:pPr>
        <w:ind w:left="6480" w:hanging="360"/>
      </w:pPr>
    </w:lvl>
  </w:abstractNum>
  <w:abstractNum w:abstractNumId="1" w15:restartNumberingAfterBreak="0">
    <w:nsid w:val="3A3D011C"/>
    <w:multiLevelType w:val="hybridMultilevel"/>
    <w:tmpl w:val="F6023462"/>
    <w:lvl w:ilvl="0" w:tplc="69AA3242">
      <w:start w:val="1"/>
      <w:numFmt w:val="bullet"/>
      <w:lvlText w:val="•"/>
      <w:lvlJc w:val="left"/>
      <w:pPr>
        <w:ind w:left="440" w:hanging="220"/>
      </w:pPr>
    </w:lvl>
    <w:lvl w:ilvl="1" w:tplc="9F8C563E">
      <w:numFmt w:val="decimal"/>
      <w:lvlText w:val=""/>
      <w:lvlJc w:val="left"/>
    </w:lvl>
    <w:lvl w:ilvl="2" w:tplc="11008896">
      <w:numFmt w:val="decimal"/>
      <w:lvlText w:val=""/>
      <w:lvlJc w:val="left"/>
    </w:lvl>
    <w:lvl w:ilvl="3" w:tplc="787C937E">
      <w:numFmt w:val="decimal"/>
      <w:lvlText w:val=""/>
      <w:lvlJc w:val="left"/>
    </w:lvl>
    <w:lvl w:ilvl="4" w:tplc="BB0075BE">
      <w:numFmt w:val="decimal"/>
      <w:lvlText w:val=""/>
      <w:lvlJc w:val="left"/>
    </w:lvl>
    <w:lvl w:ilvl="5" w:tplc="9C947F0E">
      <w:numFmt w:val="decimal"/>
      <w:lvlText w:val=""/>
      <w:lvlJc w:val="left"/>
    </w:lvl>
    <w:lvl w:ilvl="6" w:tplc="E2EC1DF4">
      <w:numFmt w:val="decimal"/>
      <w:lvlText w:val=""/>
      <w:lvlJc w:val="left"/>
    </w:lvl>
    <w:lvl w:ilvl="7" w:tplc="6AD84FB2">
      <w:numFmt w:val="decimal"/>
      <w:lvlText w:val=""/>
      <w:lvlJc w:val="left"/>
    </w:lvl>
    <w:lvl w:ilvl="8" w:tplc="D6F88168">
      <w:numFmt w:val="decimal"/>
      <w:lvlText w:val=""/>
      <w:lvlJc w:val="left"/>
    </w:lvl>
  </w:abstractNum>
  <w:num w:numId="1" w16cid:durableId="821967650">
    <w:abstractNumId w:val="0"/>
    <w:lvlOverride w:ilvl="0">
      <w:startOverride w:val="1"/>
    </w:lvlOverride>
  </w:num>
  <w:num w:numId="2" w16cid:durableId="750470998">
    <w:abstractNumId w:val="1"/>
  </w:num>
  <w:num w:numId="3" w16cid:durableId="9293989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E2619"/>
    <w:rsid w:val="002A6C80"/>
    <w:rsid w:val="00C50BE1"/>
    <w:rsid w:val="00EB6702"/>
    <w:rsid w:val="00EE26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C7DE0B"/>
  <w15:docId w15:val="{849CF4AB-CBB1-4486-9DC2-3686515B87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A6C80"/>
    <w:rPr>
      <w:color w:val="605E5C"/>
      <w:shd w:val="clear" w:color="auto" w:fill="E1DFDD"/>
    </w:rPr>
  </w:style>
  <w:style w:type="character" w:styleId="FollowedHyperlink">
    <w:name w:val="FollowedHyperlink"/>
    <w:basedOn w:val="DefaultParagraphFont"/>
    <w:uiPriority w:val="99"/>
    <w:semiHidden/>
    <w:unhideWhenUsed/>
    <w:rsid w:val="002A6C80"/>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www.linkedin.com/in/ranjeeth-b-5850a7198"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14</TotalTime>
  <Pages>2</Pages>
  <Words>875</Words>
  <Characters>4992</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Dell Technologies</Company>
  <LinksUpToDate>false</LinksUpToDate>
  <CharactersWithSpaces>5856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 Ranjeeth</cp:lastModifiedBy>
  <cp:revision>2</cp:revision>
  <dcterms:created xsi:type="dcterms:W3CDTF">2026-05-03T20:46:00Z</dcterms:created>
  <dcterms:modified xsi:type="dcterms:W3CDTF">2026-05-03T21:07:00Z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7bd41d9-d1d6-4f41-bf46-97f0241fcca2_Enabled">
    <vt:lpwstr>true</vt:lpwstr>
  </property>
  <property fmtid="{D5CDD505-2E9C-101B-9397-08002B2CF9AE}" pid="3" name="MSIP_Label_a7bd41d9-d1d6-4f41-bf46-97f0241fcca2_SetDate">
    <vt:lpwstr>2026-05-03T20:54:47Z</vt:lpwstr>
  </property>
  <property fmtid="{D5CDD505-2E9C-101B-9397-08002B2CF9AE}" pid="4" name="MSIP_Label_a7bd41d9-d1d6-4f41-bf46-97f0241fcca2_Method">
    <vt:lpwstr>Privileged</vt:lpwstr>
  </property>
  <property fmtid="{D5CDD505-2E9C-101B-9397-08002B2CF9AE}" pid="5" name="MSIP_Label_a7bd41d9-d1d6-4f41-bf46-97f0241fcca2_Name">
    <vt:lpwstr>No Visual Label</vt:lpwstr>
  </property>
  <property fmtid="{D5CDD505-2E9C-101B-9397-08002B2CF9AE}" pid="6" name="MSIP_Label_a7bd41d9-d1d6-4f41-bf46-97f0241fcca2_SiteId">
    <vt:lpwstr>945c199a-83a2-4e80-9f8c-5a91be5752dd</vt:lpwstr>
  </property>
  <property fmtid="{D5CDD505-2E9C-101B-9397-08002B2CF9AE}" pid="7" name="MSIP_Label_a7bd41d9-d1d6-4f41-bf46-97f0241fcca2_ActionId">
    <vt:lpwstr>435d880e-2d71-48f2-a2ce-44496e4b74c3</vt:lpwstr>
  </property>
  <property fmtid="{D5CDD505-2E9C-101B-9397-08002B2CF9AE}" pid="8" name="MSIP_Label_a7bd41d9-d1d6-4f41-bf46-97f0241fcca2_ContentBits">
    <vt:lpwstr>0</vt:lpwstr>
  </property>
  <property fmtid="{D5CDD505-2E9C-101B-9397-08002B2CF9AE}" pid="9" name="MSIP_Label_a7bd41d9-d1d6-4f41-bf46-97f0241fcca2_Tag">
    <vt:lpwstr>10, 0, 1, 1</vt:lpwstr>
  </property>
</Properties>
</file>