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563" w:rsidRPr="00722F28" w:rsidRDefault="00866694">
      <w:pPr>
        <w:rPr>
          <w:rFonts w:ascii="Arial Nova" w:hAnsi="Arial Nova" w:cstheme="majorHAnsi"/>
        </w:rPr>
      </w:pPr>
      <w:r w:rsidRPr="00722F28">
        <w:rPr>
          <w:rFonts w:ascii="Arial Nova" w:hAnsi="Arial Nova" w:cstheme="majorHAnsi"/>
        </w:rPr>
        <w:t xml:space="preserve">Необходимо реализовать </w:t>
      </w:r>
      <w:r w:rsidR="00D54563" w:rsidRPr="00722F28">
        <w:rPr>
          <w:rFonts w:ascii="Arial Nova" w:hAnsi="Arial Nova" w:cstheme="majorHAnsi"/>
        </w:rPr>
        <w:t>конструктор</w:t>
      </w:r>
      <w:r w:rsidR="0027282A" w:rsidRPr="0027282A">
        <w:rPr>
          <w:rFonts w:ascii="Arial Nova" w:hAnsi="Arial Nova" w:cstheme="majorHAnsi"/>
        </w:rPr>
        <w:t xml:space="preserve"> </w:t>
      </w:r>
      <w:r w:rsidR="0027282A">
        <w:rPr>
          <w:rFonts w:ascii="Arial Nova" w:hAnsi="Arial Nova" w:cstheme="majorHAnsi"/>
          <w:lang w:val="en-US"/>
        </w:rPr>
        <w:t>Multiple</w:t>
      </w:r>
      <w:r w:rsidR="00D54563" w:rsidRPr="00722F28">
        <w:rPr>
          <w:rFonts w:ascii="Arial Nova" w:hAnsi="Arial Nova" w:cstheme="majorHAnsi"/>
        </w:rPr>
        <w:t xml:space="preserve"> </w:t>
      </w:r>
      <w:r w:rsidR="00D54563" w:rsidRPr="00722F28">
        <w:rPr>
          <w:rFonts w:ascii="Arial Nova" w:hAnsi="Arial Nova" w:cstheme="majorHAnsi"/>
          <w:lang w:val="en-US"/>
        </w:rPr>
        <w:t>INSERT</w:t>
      </w:r>
      <w:r w:rsidR="00D54563" w:rsidRPr="00722F28">
        <w:rPr>
          <w:rFonts w:ascii="Arial Nova" w:hAnsi="Arial Nova" w:cstheme="majorHAnsi"/>
        </w:rPr>
        <w:t xml:space="preserve"> запросов к БД. </w:t>
      </w:r>
    </w:p>
    <w:p w:rsidR="00D54563" w:rsidRPr="00722F28" w:rsidRDefault="00D54563">
      <w:pPr>
        <w:rPr>
          <w:rFonts w:ascii="Arial Nova" w:hAnsi="Arial Nova" w:cstheme="majorHAnsi"/>
        </w:rPr>
      </w:pPr>
    </w:p>
    <w:p w:rsidR="00D54563" w:rsidRPr="00722F28" w:rsidRDefault="0027282A">
      <w:pPr>
        <w:rPr>
          <w:rFonts w:ascii="Arial Nova" w:hAnsi="Arial Nova" w:cstheme="majorHAnsi"/>
        </w:rPr>
      </w:pPr>
      <w:r w:rsidRPr="00722F28">
        <w:rPr>
          <w:rFonts w:ascii="Arial Nova" w:hAnsi="Arial Nova" w:cstheme="majorHAnsi"/>
        </w:rPr>
        <w:t>Проблема,</w:t>
      </w:r>
      <w:r w:rsidRPr="0027282A">
        <w:rPr>
          <w:rFonts w:ascii="Arial Nova" w:hAnsi="Arial Nova" w:cstheme="majorHAnsi"/>
        </w:rPr>
        <w:t xml:space="preserve"> </w:t>
      </w:r>
      <w:r w:rsidR="00722F28">
        <w:rPr>
          <w:rFonts w:ascii="Arial Nova" w:hAnsi="Arial Nova" w:cstheme="majorHAnsi"/>
        </w:rPr>
        <w:t>следующая</w:t>
      </w:r>
      <w:r w:rsidR="00D54563" w:rsidRPr="00722F28">
        <w:rPr>
          <w:rFonts w:ascii="Arial Nova" w:hAnsi="Arial Nova" w:cstheme="majorHAnsi"/>
        </w:rPr>
        <w:t xml:space="preserve">: </w:t>
      </w:r>
      <w:r>
        <w:rPr>
          <w:rFonts w:ascii="Arial Nova" w:hAnsi="Arial Nova" w:cstheme="majorHAnsi"/>
        </w:rPr>
        <w:t>к нам,</w:t>
      </w:r>
      <w:r w:rsidR="00722F28">
        <w:rPr>
          <w:rFonts w:ascii="Arial Nova" w:hAnsi="Arial Nova" w:cstheme="majorHAnsi"/>
        </w:rPr>
        <w:t xml:space="preserve"> приходит достаточно большое количество данных, которые нужно вставить в </w:t>
      </w:r>
      <w:r w:rsidR="00580DC7">
        <w:rPr>
          <w:rFonts w:ascii="Arial Nova" w:hAnsi="Arial Nova" w:cstheme="majorHAnsi"/>
        </w:rPr>
        <w:t>разные базы данных, например</w:t>
      </w:r>
      <w:r w:rsidR="00580DC7" w:rsidRPr="00580DC7">
        <w:rPr>
          <w:rFonts w:ascii="Arial Nova" w:hAnsi="Arial Nova" w:cstheme="majorHAnsi"/>
        </w:rPr>
        <w:t xml:space="preserve"> - </w:t>
      </w:r>
      <w:r w:rsidR="00580DC7">
        <w:rPr>
          <w:rFonts w:ascii="Arial Nova" w:hAnsi="Arial Nova" w:cstheme="majorHAnsi"/>
        </w:rPr>
        <w:t>PostgreSQL</w:t>
      </w:r>
      <w:r w:rsidR="00580DC7" w:rsidRPr="00580DC7">
        <w:rPr>
          <w:rFonts w:ascii="Arial Nova" w:hAnsi="Arial Nova" w:cstheme="majorHAnsi"/>
        </w:rPr>
        <w:t xml:space="preserve"> </w:t>
      </w:r>
      <w:r w:rsidR="00580DC7">
        <w:rPr>
          <w:rFonts w:ascii="Arial Nova" w:hAnsi="Arial Nova" w:cstheme="majorHAnsi"/>
        </w:rPr>
        <w:t xml:space="preserve">или </w:t>
      </w:r>
      <w:r w:rsidR="00722F28">
        <w:rPr>
          <w:rFonts w:ascii="Arial Nova" w:hAnsi="Arial Nova" w:cstheme="majorHAnsi"/>
          <w:lang w:val="en-US"/>
        </w:rPr>
        <w:t>MSSQ</w:t>
      </w:r>
      <w:r w:rsidR="00071755">
        <w:rPr>
          <w:rFonts w:ascii="Arial Nova" w:hAnsi="Arial Nova" w:cstheme="majorHAnsi"/>
          <w:lang w:val="en-US"/>
        </w:rPr>
        <w:t>L</w:t>
      </w:r>
      <w:r w:rsidR="00580DC7">
        <w:rPr>
          <w:rFonts w:ascii="Arial Nova" w:hAnsi="Arial Nova" w:cstheme="majorHAnsi"/>
        </w:rPr>
        <w:t>.</w:t>
      </w:r>
      <w:r w:rsidR="00722F28" w:rsidRPr="00722F28">
        <w:rPr>
          <w:rFonts w:ascii="Arial Nova" w:hAnsi="Arial Nova" w:cstheme="majorHAnsi"/>
        </w:rPr>
        <w:t xml:space="preserve"> </w:t>
      </w:r>
    </w:p>
    <w:p w:rsidR="00580DC7" w:rsidRDefault="00580DC7">
      <w:pPr>
        <w:rPr>
          <w:rFonts w:ascii="Arial Nova" w:hAnsi="Arial Nova" w:cstheme="majorHAnsi"/>
          <w:lang w:val="en-US"/>
        </w:rPr>
      </w:pPr>
    </w:p>
    <w:p w:rsidR="00D54563" w:rsidRPr="00722F28" w:rsidRDefault="00147B00">
      <w:pPr>
        <w:rPr>
          <w:rFonts w:ascii="Arial Nova" w:hAnsi="Arial Nova" w:cstheme="majorHAnsi"/>
        </w:rPr>
      </w:pPr>
      <w:r w:rsidRPr="00722F28">
        <w:rPr>
          <w:rFonts w:ascii="Arial Nova" w:hAnsi="Arial Nova" w:cstheme="majorHAnsi"/>
        </w:rPr>
        <w:t xml:space="preserve">Конструктор запросов должен съесть предположим 2000 вставок, и объединить их в ровно </w:t>
      </w:r>
      <w:r w:rsidR="00726828">
        <w:rPr>
          <w:rFonts w:ascii="Arial Nova" w:hAnsi="Arial Nova" w:cstheme="majorHAnsi"/>
        </w:rPr>
        <w:t>т</w:t>
      </w:r>
      <w:r w:rsidRPr="00722F28">
        <w:rPr>
          <w:rFonts w:ascii="Arial Nova" w:hAnsi="Arial Nova" w:cstheme="majorHAnsi"/>
        </w:rPr>
        <w:t>о количество</w:t>
      </w:r>
      <w:r>
        <w:rPr>
          <w:rFonts w:ascii="Arial Nova" w:hAnsi="Arial Nova" w:cstheme="majorHAnsi"/>
        </w:rPr>
        <w:t xml:space="preserve"> </w:t>
      </w:r>
      <w:r>
        <w:rPr>
          <w:rFonts w:ascii="Arial Nova" w:hAnsi="Arial Nova" w:cstheme="majorHAnsi"/>
          <w:lang w:val="en-US"/>
        </w:rPr>
        <w:t>INSERT</w:t>
      </w:r>
      <w:r w:rsidRPr="00147B00">
        <w:rPr>
          <w:rFonts w:ascii="Arial Nova" w:hAnsi="Arial Nova" w:cstheme="majorHAnsi"/>
        </w:rPr>
        <w:t>`</w:t>
      </w:r>
      <w:r>
        <w:rPr>
          <w:rFonts w:ascii="Arial Nova" w:hAnsi="Arial Nova" w:cstheme="majorHAnsi"/>
        </w:rPr>
        <w:t>ов</w:t>
      </w:r>
      <w:r w:rsidRPr="00722F28">
        <w:rPr>
          <w:rFonts w:ascii="Arial Nova" w:hAnsi="Arial Nova" w:cstheme="majorHAnsi"/>
        </w:rPr>
        <w:t xml:space="preserve">, </w:t>
      </w:r>
      <w:r>
        <w:rPr>
          <w:rFonts w:ascii="Arial Nova" w:hAnsi="Arial Nova" w:cstheme="majorHAnsi"/>
        </w:rPr>
        <w:t>сколько удовлетворят</w:t>
      </w:r>
      <w:r w:rsidR="00FB7EE3">
        <w:rPr>
          <w:rFonts w:ascii="Arial Nova" w:hAnsi="Arial Nova" w:cstheme="majorHAnsi"/>
        </w:rPr>
        <w:t xml:space="preserve"> входным требованиям, это количество вставок</w:t>
      </w:r>
      <w:r w:rsidR="00FB7EE3" w:rsidRPr="00FB7EE3">
        <w:rPr>
          <w:rFonts w:ascii="Arial Nova" w:hAnsi="Arial Nova" w:cstheme="majorHAnsi"/>
        </w:rPr>
        <w:t xml:space="preserve"> </w:t>
      </w:r>
      <w:r w:rsidR="00FB7EE3" w:rsidRPr="00FB7EE3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($1,$2,$3)</w:t>
      </w:r>
      <w:r w:rsidR="00FB7EE3">
        <w:rPr>
          <w:rFonts w:ascii="Arial Nova" w:hAnsi="Arial Nova" w:cstheme="majorHAnsi"/>
        </w:rPr>
        <w:t xml:space="preserve"> и количестве параметров</w:t>
      </w:r>
      <w:r w:rsidR="00FB7EE3" w:rsidRPr="00FB7EE3">
        <w:rPr>
          <w:rFonts w:ascii="Arial Nova" w:hAnsi="Arial Nova" w:cstheme="majorHAnsi"/>
        </w:rPr>
        <w:t xml:space="preserve"> (</w:t>
      </w:r>
      <w:r w:rsidR="00FB7EE3" w:rsidRPr="00FB7EE3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$1)</w:t>
      </w:r>
      <w:r w:rsidR="00FB7EE3" w:rsidRPr="00FB7EE3">
        <w:rPr>
          <w:rFonts w:ascii="Arial Nova" w:hAnsi="Arial Nova" w:cstheme="majorHAnsi"/>
        </w:rPr>
        <w:t xml:space="preserve"> </w:t>
      </w:r>
      <w:r w:rsidR="00FB7EE3">
        <w:rPr>
          <w:rFonts w:ascii="Arial Nova" w:hAnsi="Arial Nova" w:cstheme="majorHAnsi"/>
        </w:rPr>
        <w:t xml:space="preserve">в 1 запросе. </w:t>
      </w:r>
      <w:r w:rsidRPr="00726828">
        <w:rPr>
          <w:rFonts w:ascii="Arial Nova" w:hAnsi="Arial Nova" w:cstheme="majorHAnsi"/>
        </w:rPr>
        <w:t xml:space="preserve"> </w:t>
      </w:r>
      <w:r>
        <w:rPr>
          <w:rFonts w:ascii="Arial Nova" w:hAnsi="Arial Nova" w:cstheme="majorHAnsi"/>
        </w:rPr>
        <w:t xml:space="preserve"> </w:t>
      </w:r>
    </w:p>
    <w:p w:rsidR="00D270E5" w:rsidRDefault="00D54563">
      <w:pPr>
        <w:rPr>
          <w:rFonts w:ascii="Arial Nova" w:hAnsi="Arial Nova" w:cstheme="majorHAnsi"/>
        </w:rPr>
      </w:pPr>
      <w:r w:rsidRPr="00722F28">
        <w:rPr>
          <w:rFonts w:ascii="Arial Nova" w:hAnsi="Arial Nova" w:cstheme="majorHAnsi"/>
        </w:rPr>
        <w:t>Разные базы данных имеют различные огр</w:t>
      </w:r>
      <w:bookmarkStart w:id="0" w:name="_GoBack"/>
      <w:bookmarkEnd w:id="0"/>
      <w:r w:rsidRPr="00722F28">
        <w:rPr>
          <w:rFonts w:ascii="Arial Nova" w:hAnsi="Arial Nova" w:cstheme="majorHAnsi"/>
        </w:rPr>
        <w:t>аничения на количество вставляем</w:t>
      </w:r>
      <w:r w:rsidR="00FB7EE3">
        <w:rPr>
          <w:rFonts w:ascii="Arial Nova" w:hAnsi="Arial Nova" w:cstheme="majorHAnsi"/>
        </w:rPr>
        <w:t>ых</w:t>
      </w:r>
      <w:r w:rsidRPr="00722F28">
        <w:rPr>
          <w:rFonts w:ascii="Arial Nova" w:hAnsi="Arial Nova" w:cstheme="majorHAnsi"/>
        </w:rPr>
        <w:t xml:space="preserve"> </w:t>
      </w:r>
      <w:r w:rsidRPr="00722F28">
        <w:rPr>
          <w:rFonts w:ascii="Arial Nova" w:hAnsi="Arial Nova" w:cstheme="majorHAnsi"/>
          <w:b/>
        </w:rPr>
        <w:t>строк</w:t>
      </w:r>
      <w:r w:rsidRPr="00722F28">
        <w:rPr>
          <w:rFonts w:ascii="Arial Nova" w:hAnsi="Arial Nova" w:cstheme="majorHAnsi"/>
        </w:rPr>
        <w:t xml:space="preserve"> и </w:t>
      </w:r>
      <w:r w:rsidRPr="00722F28">
        <w:rPr>
          <w:rFonts w:ascii="Arial Nova" w:hAnsi="Arial Nova" w:cstheme="majorHAnsi"/>
          <w:b/>
        </w:rPr>
        <w:t>параметров</w:t>
      </w:r>
      <w:r w:rsidRPr="00722F28">
        <w:rPr>
          <w:rFonts w:ascii="Arial Nova" w:hAnsi="Arial Nova" w:cstheme="majorHAnsi"/>
        </w:rPr>
        <w:t xml:space="preserve"> за 1 раз.  Например, </w:t>
      </w:r>
      <w:r w:rsidRPr="00722F28">
        <w:rPr>
          <w:rFonts w:ascii="Arial Nova" w:hAnsi="Arial Nova" w:cstheme="majorHAnsi"/>
          <w:lang w:val="en-US"/>
        </w:rPr>
        <w:t>MSSQL</w:t>
      </w:r>
      <w:r w:rsidRPr="00722F28">
        <w:rPr>
          <w:rFonts w:ascii="Arial Nova" w:hAnsi="Arial Nova" w:cstheme="majorHAnsi"/>
        </w:rPr>
        <w:t xml:space="preserve"> не позволит вставить более 2100 строк, а </w:t>
      </w:r>
      <w:r w:rsidRPr="00722F28">
        <w:rPr>
          <w:rFonts w:ascii="Arial Nova" w:hAnsi="Arial Nova" w:cstheme="majorHAnsi"/>
          <w:lang w:val="en-US"/>
        </w:rPr>
        <w:t>PostgreSQL</w:t>
      </w:r>
      <w:r w:rsidRPr="00722F28">
        <w:rPr>
          <w:rFonts w:ascii="Arial Nova" w:hAnsi="Arial Nova" w:cstheme="majorHAnsi"/>
        </w:rPr>
        <w:t xml:space="preserve"> может вставить до 65К параметров, т.е у него нет ограничений на вставку</w:t>
      </w:r>
      <w:r w:rsidR="00147B00">
        <w:rPr>
          <w:rFonts w:ascii="Arial Nova" w:hAnsi="Arial Nova" w:cstheme="majorHAnsi"/>
        </w:rPr>
        <w:t xml:space="preserve"> строк, но при этом есть </w:t>
      </w:r>
      <w:r w:rsidR="00DF72B8">
        <w:rPr>
          <w:rFonts w:ascii="Arial Nova" w:hAnsi="Arial Nova" w:cstheme="majorHAnsi"/>
        </w:rPr>
        <w:t xml:space="preserve">ограничение </w:t>
      </w:r>
      <w:r w:rsidR="00147B00">
        <w:rPr>
          <w:rFonts w:ascii="Arial Nova" w:hAnsi="Arial Nova" w:cstheme="majorHAnsi"/>
        </w:rPr>
        <w:t>на параметры</w:t>
      </w:r>
      <w:r w:rsidRPr="00722F28">
        <w:rPr>
          <w:rFonts w:ascii="Arial Nova" w:hAnsi="Arial Nova" w:cstheme="majorHAnsi"/>
        </w:rPr>
        <w:t>.</w:t>
      </w:r>
      <w:r w:rsidR="00644D97">
        <w:rPr>
          <w:rFonts w:ascii="Arial Nova" w:hAnsi="Arial Nova" w:cstheme="majorHAnsi"/>
        </w:rPr>
        <w:t xml:space="preserve"> Требуется вынести ограничение максимального количество строк и параметров в константы</w:t>
      </w:r>
      <w:r w:rsidR="00DF72B8">
        <w:rPr>
          <w:rFonts w:ascii="Arial Nova" w:hAnsi="Arial Nova" w:cstheme="majorHAnsi"/>
        </w:rPr>
        <w:t xml:space="preserve">, либо передавать эти параметры в конструктор какой-то функции. </w:t>
      </w:r>
    </w:p>
    <w:p w:rsidR="00726828" w:rsidRPr="00726828" w:rsidRDefault="00726828">
      <w:pPr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 xml:space="preserve">Если превышена длина вставляемых строк или параметров, необходимо отправить несколько </w:t>
      </w:r>
      <w:r>
        <w:rPr>
          <w:rFonts w:ascii="Arial Nova" w:hAnsi="Arial Nova" w:cstheme="majorHAnsi"/>
          <w:lang w:val="en-US"/>
        </w:rPr>
        <w:t>SQL</w:t>
      </w:r>
      <w:r w:rsidRPr="00726828">
        <w:rPr>
          <w:rFonts w:ascii="Arial Nova" w:hAnsi="Arial Nova" w:cstheme="majorHAnsi"/>
        </w:rPr>
        <w:t xml:space="preserve"> </w:t>
      </w:r>
      <w:r>
        <w:rPr>
          <w:rFonts w:ascii="Arial Nova" w:hAnsi="Arial Nova" w:cstheme="majorHAnsi"/>
        </w:rPr>
        <w:t>запросов.</w:t>
      </w:r>
    </w:p>
    <w:p w:rsidR="00726828" w:rsidRDefault="00726828">
      <w:pPr>
        <w:rPr>
          <w:rFonts w:ascii="Arial Nova" w:hAnsi="Arial Nova" w:cstheme="majorHAnsi"/>
        </w:rPr>
      </w:pPr>
    </w:p>
    <w:p w:rsidR="00726828" w:rsidRPr="00726828" w:rsidRDefault="00726828">
      <w:pPr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Ниже приложил интерфейс конструктора и маленький пример с комментариями</w:t>
      </w:r>
      <w:r w:rsidRPr="00726828">
        <w:rPr>
          <w:rFonts w:ascii="Arial Nova" w:hAnsi="Arial Nova" w:cstheme="majorHAnsi"/>
        </w:rPr>
        <w:t>:</w:t>
      </w:r>
    </w:p>
    <w:p w:rsidR="00644D97" w:rsidRDefault="00644D97">
      <w:pPr>
        <w:rPr>
          <w:rFonts w:ascii="Arial Nova" w:hAnsi="Arial Nova" w:cstheme="majorHAnsi"/>
        </w:rPr>
      </w:pPr>
    </w:p>
    <w:p w:rsidR="00726828" w:rsidRPr="0027282A" w:rsidRDefault="00644D97" w:rsidP="00644D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</w:pPr>
      <w:r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package 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main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import 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(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</w:t>
      </w:r>
      <w:r w:rsidRPr="0027282A">
        <w:rPr>
          <w:rFonts w:ascii="Monaco" w:eastAsia="Times New Roman" w:hAnsi="Monaco" w:cs="Courier New"/>
          <w:color w:val="6A8759"/>
          <w:sz w:val="23"/>
          <w:szCs w:val="23"/>
          <w:lang w:val="en-US" w:eastAsia="ru-RU"/>
        </w:rPr>
        <w:t>"database/sql"</w:t>
      </w:r>
      <w:r w:rsidRPr="0027282A">
        <w:rPr>
          <w:rFonts w:ascii="Monaco" w:eastAsia="Times New Roman" w:hAnsi="Monaco" w:cs="Courier New"/>
          <w:color w:val="6A8759"/>
          <w:sz w:val="23"/>
          <w:szCs w:val="23"/>
          <w:lang w:val="en-US" w:eastAsia="ru-RU"/>
        </w:rPr>
        <w:br/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)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type 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BatchQuery </w:t>
      </w:r>
      <w:r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struct 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{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Query 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>string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br/>
        <w:t xml:space="preserve">   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Args  []</w:t>
      </w:r>
      <w:r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>interface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{}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>}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type 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InsertBuilder </w:t>
      </w:r>
      <w:r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interface 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{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</w:t>
      </w:r>
      <w:r w:rsidRPr="0027282A">
        <w:rPr>
          <w:rFonts w:ascii="Monaco" w:eastAsia="Times New Roman" w:hAnsi="Monaco" w:cs="Courier New"/>
          <w:color w:val="FFC66D"/>
          <w:sz w:val="23"/>
          <w:szCs w:val="23"/>
          <w:lang w:val="en-US" w:eastAsia="ru-RU"/>
        </w:rPr>
        <w:t>Append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(args ...</w:t>
      </w:r>
      <w:r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>interface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{})</w:t>
      </w:r>
    </w:p>
    <w:p w:rsidR="00644D97" w:rsidRPr="0027282A" w:rsidRDefault="00726828" w:rsidP="00644D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</w:pP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   // 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BatchQuery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массив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на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случай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если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будет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превышено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кол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>-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во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строк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или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>
        <w:rPr>
          <w:rFonts w:ascii="Monaco" w:eastAsia="Times New Roman" w:hAnsi="Monaco" w:cs="Courier New"/>
          <w:color w:val="769AA5"/>
          <w:sz w:val="23"/>
          <w:szCs w:val="23"/>
          <w:lang w:eastAsia="ru-RU"/>
        </w:rPr>
        <w:t>параметров</w:t>
      </w:r>
      <w:r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 xml:space="preserve">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</w:t>
      </w:r>
      <w:r w:rsidR="00644D97" w:rsidRPr="0027282A">
        <w:rPr>
          <w:rFonts w:ascii="Monaco" w:eastAsia="Times New Roman" w:hAnsi="Monaco" w:cs="Courier New"/>
          <w:color w:val="FFC66D"/>
          <w:sz w:val="23"/>
          <w:szCs w:val="23"/>
          <w:lang w:val="en-US" w:eastAsia="ru-RU"/>
        </w:rPr>
        <w:t>ToSQL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() ([]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>BatchQuery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>error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)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>}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="00644D97"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func </w:t>
      </w:r>
      <w:r w:rsidR="00644D97" w:rsidRPr="0027282A">
        <w:rPr>
          <w:rFonts w:ascii="Monaco" w:eastAsia="Times New Roman" w:hAnsi="Monaco" w:cs="Courier New"/>
          <w:color w:val="FFC66D"/>
          <w:sz w:val="23"/>
          <w:szCs w:val="23"/>
          <w:lang w:val="en-US" w:eastAsia="ru-RU"/>
        </w:rPr>
        <w:t>BulkDevice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(db *sql.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>DB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) {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rows := []</w:t>
      </w:r>
      <w:r w:rsidR="00644D97"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struct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{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   Name       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>string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br/>
        <w:t xml:space="preserve">   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GroupID    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>uint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br/>
        <w:t xml:space="preserve">   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PlatformID 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>uint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br/>
        <w:t xml:space="preserve">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}{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   {Name: </w:t>
      </w:r>
      <w:r w:rsidR="00644D97" w:rsidRPr="0027282A">
        <w:rPr>
          <w:rFonts w:ascii="Monaco" w:eastAsia="Times New Roman" w:hAnsi="Monaco" w:cs="Courier New"/>
          <w:color w:val="6A8759"/>
          <w:sz w:val="23"/>
          <w:szCs w:val="23"/>
          <w:lang w:val="en-US" w:eastAsia="ru-RU"/>
        </w:rPr>
        <w:t>"device 1"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GroupID: </w:t>
      </w:r>
      <w:r w:rsidR="00644D97" w:rsidRPr="0027282A">
        <w:rPr>
          <w:rFonts w:ascii="Monaco" w:eastAsia="Times New Roman" w:hAnsi="Monaco" w:cs="Courier New"/>
          <w:color w:val="6897BB"/>
          <w:sz w:val="23"/>
          <w:szCs w:val="23"/>
          <w:lang w:val="en-US" w:eastAsia="ru-RU"/>
        </w:rPr>
        <w:t>1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PlatformID: </w:t>
      </w:r>
      <w:r w:rsidR="00644D97" w:rsidRPr="0027282A">
        <w:rPr>
          <w:rFonts w:ascii="Monaco" w:eastAsia="Times New Roman" w:hAnsi="Monaco" w:cs="Courier New"/>
          <w:color w:val="6897BB"/>
          <w:sz w:val="23"/>
          <w:szCs w:val="23"/>
          <w:lang w:val="en-US" w:eastAsia="ru-RU"/>
        </w:rPr>
        <w:t>5281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}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>,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br/>
        <w:t xml:space="preserve">   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{Name: </w:t>
      </w:r>
      <w:r w:rsidR="00644D97" w:rsidRPr="0027282A">
        <w:rPr>
          <w:rFonts w:ascii="Monaco" w:eastAsia="Times New Roman" w:hAnsi="Monaco" w:cs="Courier New"/>
          <w:color w:val="6A8759"/>
          <w:sz w:val="23"/>
          <w:szCs w:val="23"/>
          <w:lang w:val="en-US" w:eastAsia="ru-RU"/>
        </w:rPr>
        <w:t>"device 2"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GroupID: </w:t>
      </w:r>
      <w:r w:rsidR="00644D97" w:rsidRPr="0027282A">
        <w:rPr>
          <w:rFonts w:ascii="Monaco" w:eastAsia="Times New Roman" w:hAnsi="Monaco" w:cs="Courier New"/>
          <w:color w:val="6897BB"/>
          <w:sz w:val="23"/>
          <w:szCs w:val="23"/>
          <w:lang w:val="en-US" w:eastAsia="ru-RU"/>
        </w:rPr>
        <w:t>2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PlatformID: </w:t>
      </w:r>
      <w:r w:rsidR="00644D97" w:rsidRPr="0027282A">
        <w:rPr>
          <w:rFonts w:ascii="Monaco" w:eastAsia="Times New Roman" w:hAnsi="Monaco" w:cs="Courier New"/>
          <w:color w:val="6897BB"/>
          <w:sz w:val="23"/>
          <w:szCs w:val="23"/>
          <w:lang w:val="en-US" w:eastAsia="ru-RU"/>
        </w:rPr>
        <w:t>5281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}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>,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br/>
        <w:t xml:space="preserve">   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{Name: </w:t>
      </w:r>
      <w:r w:rsidR="00644D97" w:rsidRPr="0027282A">
        <w:rPr>
          <w:rFonts w:ascii="Monaco" w:eastAsia="Times New Roman" w:hAnsi="Monaco" w:cs="Courier New"/>
          <w:color w:val="6A8759"/>
          <w:sz w:val="23"/>
          <w:szCs w:val="23"/>
          <w:lang w:val="en-US" w:eastAsia="ru-RU"/>
        </w:rPr>
        <w:t>"device 3"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GroupID: </w:t>
      </w:r>
      <w:r w:rsidR="00644D97" w:rsidRPr="0027282A">
        <w:rPr>
          <w:rFonts w:ascii="Monaco" w:eastAsia="Times New Roman" w:hAnsi="Monaco" w:cs="Courier New"/>
          <w:color w:val="6897BB"/>
          <w:sz w:val="23"/>
          <w:szCs w:val="23"/>
          <w:lang w:val="en-US" w:eastAsia="ru-RU"/>
        </w:rPr>
        <w:t>3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PlatformID: </w:t>
      </w:r>
      <w:r w:rsidR="00644D97" w:rsidRPr="0027282A">
        <w:rPr>
          <w:rFonts w:ascii="Monaco" w:eastAsia="Times New Roman" w:hAnsi="Monaco" w:cs="Courier New"/>
          <w:color w:val="6897BB"/>
          <w:sz w:val="23"/>
          <w:szCs w:val="23"/>
          <w:lang w:val="en-US" w:eastAsia="ru-RU"/>
        </w:rPr>
        <w:t>5281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}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>,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br/>
        <w:t xml:space="preserve">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}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lastRenderedPageBreak/>
        <w:br/>
        <w:t xml:space="preserve">   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//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Здесь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подсовывается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имплементация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интерфейса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 InsertBuilder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br/>
        <w:t xml:space="preserve">   </w:t>
      </w:r>
      <w:r w:rsidR="00644D97"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var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b 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t>InsertBuilder</w:t>
      </w:r>
      <w:r w:rsidR="00644D97" w:rsidRPr="0027282A">
        <w:rPr>
          <w:rFonts w:ascii="Monaco" w:eastAsia="Times New Roman" w:hAnsi="Monaco" w:cs="Courier New"/>
          <w:color w:val="769AA5"/>
          <w:sz w:val="23"/>
          <w:szCs w:val="23"/>
          <w:lang w:val="en-US" w:eastAsia="ru-RU"/>
        </w:rPr>
        <w:br/>
        <w:t xml:space="preserve">   </w:t>
      </w:r>
      <w:r w:rsidR="00644D97"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for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_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r := </w:t>
      </w:r>
      <w:r w:rsidR="00644D97"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range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rows {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   b.Append(r.Name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r.GroupID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r.PlatformID)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}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batches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err := b.ToSQL()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</w:t>
      </w:r>
      <w:r w:rsidR="00644D97"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if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err != nil {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   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>// do something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br/>
        <w:t xml:space="preserve">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}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</w:t>
      </w:r>
      <w:r w:rsidR="00644D97"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for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_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 xml:space="preserve">b := </w:t>
      </w:r>
      <w:r w:rsidR="00644D97"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range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batches {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   _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 xml:space="preserve">,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err = db.Exec(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      </w:t>
      </w:r>
      <w:r w:rsidR="00644D97" w:rsidRPr="0027282A">
        <w:rPr>
          <w:rFonts w:ascii="Monaco" w:eastAsia="Times New Roman" w:hAnsi="Monaco" w:cs="Courier New"/>
          <w:color w:val="6A8759"/>
          <w:sz w:val="23"/>
          <w:szCs w:val="23"/>
          <w:lang w:val="en-US" w:eastAsia="ru-RU"/>
        </w:rPr>
        <w:t>"INSERT INTO devices ('name', 'group_id', 'platform_id') VALUES "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+b.Query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>,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br/>
        <w:t xml:space="preserve">      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b.Args...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t>,</w:t>
      </w:r>
      <w:r w:rsidR="00644D97" w:rsidRPr="0027282A">
        <w:rPr>
          <w:rFonts w:ascii="Monaco" w:eastAsia="Times New Roman" w:hAnsi="Monaco" w:cs="Courier New"/>
          <w:color w:val="CC7832"/>
          <w:sz w:val="23"/>
          <w:szCs w:val="23"/>
          <w:lang w:val="en-US" w:eastAsia="ru-RU"/>
        </w:rPr>
        <w:br/>
        <w:t xml:space="preserve">   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)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   </w:t>
      </w:r>
      <w:r w:rsidR="00644D97" w:rsidRPr="0027282A">
        <w:rPr>
          <w:rFonts w:ascii="Monaco" w:eastAsia="Times New Roman" w:hAnsi="Monaco" w:cs="Courier New"/>
          <w:b/>
          <w:bCs/>
          <w:color w:val="CC7832"/>
          <w:sz w:val="23"/>
          <w:szCs w:val="23"/>
          <w:lang w:val="en-US" w:eastAsia="ru-RU"/>
        </w:rPr>
        <w:t xml:space="preserve">if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err != nil {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      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>// do something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br/>
        <w:t xml:space="preserve">   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}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 xml:space="preserve">      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//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на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выходе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должно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было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что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>-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то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t xml:space="preserve"> </w:t>
      </w:r>
      <w:r w:rsidR="00644D97" w:rsidRPr="00644D97">
        <w:rPr>
          <w:rFonts w:ascii="Monaco" w:eastAsia="Times New Roman" w:hAnsi="Monaco" w:cs="Courier New"/>
          <w:color w:val="808080"/>
          <w:sz w:val="23"/>
          <w:szCs w:val="23"/>
          <w:lang w:eastAsia="ru-RU"/>
        </w:rPr>
        <w:t>вроде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br/>
        <w:t xml:space="preserve">      // INSERT INTO devices ('name', 'group_id', 'platform_id') VALUES ($1,$2,$3), ($4,$5,$6), ($7,$8,$9)</w:t>
      </w:r>
      <w:r w:rsidR="00644D97" w:rsidRPr="0027282A">
        <w:rPr>
          <w:rFonts w:ascii="Monaco" w:eastAsia="Times New Roman" w:hAnsi="Monaco" w:cs="Courier New"/>
          <w:color w:val="808080"/>
          <w:sz w:val="23"/>
          <w:szCs w:val="23"/>
          <w:lang w:val="en-US" w:eastAsia="ru-RU"/>
        </w:rPr>
        <w:br/>
        <w:t xml:space="preserve">   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}</w:t>
      </w:r>
      <w:r w:rsidR="00644D97"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br/>
        <w:t>}</w:t>
      </w:r>
    </w:p>
    <w:p w:rsidR="00644D97" w:rsidRDefault="00644D97">
      <w:pPr>
        <w:rPr>
          <w:rFonts w:ascii="Arial Nova" w:hAnsi="Arial Nova" w:cstheme="majorHAnsi"/>
          <w:lang w:val="en-US"/>
        </w:rPr>
      </w:pPr>
    </w:p>
    <w:p w:rsidR="00DF72B8" w:rsidRDefault="00DF72B8">
      <w:pPr>
        <w:rPr>
          <w:rFonts w:ascii="Arial Nova" w:hAnsi="Arial Nova" w:cstheme="majorHAnsi"/>
          <w:lang w:val="en-US"/>
        </w:rPr>
      </w:pPr>
    </w:p>
    <w:p w:rsidR="00D872CD" w:rsidRPr="00425569" w:rsidRDefault="00DF72B8" w:rsidP="00D872CD">
      <w:pPr>
        <w:rPr>
          <w:rFonts w:ascii="Arial Nova" w:hAnsi="Arial Nova" w:cstheme="majorHAnsi"/>
          <w:lang w:val="en-US"/>
        </w:rPr>
      </w:pPr>
      <w:r>
        <w:rPr>
          <w:rFonts w:ascii="Arial Nova" w:hAnsi="Arial Nova" w:cstheme="majorHAnsi"/>
        </w:rPr>
        <w:t xml:space="preserve">Можно </w:t>
      </w:r>
      <w:r w:rsidR="00D872CD">
        <w:rPr>
          <w:rFonts w:ascii="Arial Nova" w:hAnsi="Arial Nova" w:cstheme="majorHAnsi"/>
        </w:rPr>
        <w:t xml:space="preserve">просто </w:t>
      </w:r>
      <w:r>
        <w:rPr>
          <w:rFonts w:ascii="Arial Nova" w:hAnsi="Arial Nova" w:cstheme="majorHAnsi"/>
        </w:rPr>
        <w:t xml:space="preserve">реализовать интерфейс </w:t>
      </w:r>
      <w:r w:rsidRPr="0027282A">
        <w:rPr>
          <w:rFonts w:ascii="Monaco" w:eastAsia="Times New Roman" w:hAnsi="Monaco" w:cs="Courier New"/>
          <w:color w:val="A9B7C6"/>
          <w:sz w:val="23"/>
          <w:szCs w:val="23"/>
          <w:lang w:val="en-US" w:eastAsia="ru-RU"/>
        </w:rPr>
        <w:t>InsertBuilder</w:t>
      </w:r>
      <w:r>
        <w:rPr>
          <w:rFonts w:ascii="Arial Nova" w:hAnsi="Arial Nova" w:cstheme="majorHAnsi"/>
        </w:rPr>
        <w:t xml:space="preserve">, чтобы не придумывать </w:t>
      </w:r>
      <w:r w:rsidR="00EA23A5">
        <w:rPr>
          <w:rFonts w:ascii="Arial Nova" w:hAnsi="Arial Nova" w:cstheme="majorHAnsi"/>
        </w:rPr>
        <w:t xml:space="preserve">сигнатуру методов. </w:t>
      </w:r>
    </w:p>
    <w:sectPr w:rsidR="00D872CD" w:rsidRPr="00425569" w:rsidSect="006D71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10"/>
    <w:rsid w:val="00071755"/>
    <w:rsid w:val="00106B58"/>
    <w:rsid w:val="00147B00"/>
    <w:rsid w:val="0027282A"/>
    <w:rsid w:val="00425569"/>
    <w:rsid w:val="00580DC7"/>
    <w:rsid w:val="00644D97"/>
    <w:rsid w:val="006D716D"/>
    <w:rsid w:val="00722F28"/>
    <w:rsid w:val="00726828"/>
    <w:rsid w:val="007301C8"/>
    <w:rsid w:val="00866694"/>
    <w:rsid w:val="00BA0739"/>
    <w:rsid w:val="00C57563"/>
    <w:rsid w:val="00D270E5"/>
    <w:rsid w:val="00D54563"/>
    <w:rsid w:val="00D74C4C"/>
    <w:rsid w:val="00D872CD"/>
    <w:rsid w:val="00D94710"/>
    <w:rsid w:val="00DA1E2D"/>
    <w:rsid w:val="00DF72B8"/>
    <w:rsid w:val="00EA23A5"/>
    <w:rsid w:val="00FB4FBD"/>
    <w:rsid w:val="00F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C7E3"/>
  <w14:defaultImageDpi w14:val="32767"/>
  <w15:chartTrackingRefBased/>
  <w15:docId w15:val="{9152F9F3-91C6-014A-AF61-FA5F5142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4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D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Sklyar</dc:creator>
  <cp:keywords/>
  <dc:description/>
  <cp:lastModifiedBy>Aleksey Sklyar</cp:lastModifiedBy>
  <cp:revision>12</cp:revision>
  <dcterms:created xsi:type="dcterms:W3CDTF">2018-11-28T12:48:00Z</dcterms:created>
  <dcterms:modified xsi:type="dcterms:W3CDTF">2018-12-16T14:44:00Z</dcterms:modified>
</cp:coreProperties>
</file>