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gitter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254"/>
      </w:tblGrid>
      <w:tr w:rsidR="008A5497" w:rsidTr="008A5497">
        <w:tc>
          <w:tcPr>
            <w:tcW w:w="2518" w:type="dxa"/>
            <w:tcBorders>
              <w:top w:val="single" w:sz="18" w:space="0" w:color="auto"/>
              <w:bottom w:val="single" w:sz="18" w:space="0" w:color="auto"/>
            </w:tcBorders>
          </w:tcPr>
          <w:p w:rsidR="008A5497" w:rsidRPr="00C676B9" w:rsidRDefault="008A5497" w:rsidP="00C84FDC">
            <w:pPr>
              <w:jc w:val="left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C676B9">
              <w:rPr>
                <w:rFonts w:ascii="Arial" w:hAnsi="Arial" w:cs="Arial"/>
                <w:b/>
              </w:rPr>
              <w:t>Category</w:t>
            </w:r>
          </w:p>
        </w:tc>
        <w:tc>
          <w:tcPr>
            <w:tcW w:w="7254" w:type="dxa"/>
            <w:tcBorders>
              <w:top w:val="single" w:sz="18" w:space="0" w:color="auto"/>
              <w:bottom w:val="single" w:sz="18" w:space="0" w:color="auto"/>
            </w:tcBorders>
          </w:tcPr>
          <w:p w:rsidR="008A5497" w:rsidRPr="00C676B9" w:rsidRDefault="00C676B9" w:rsidP="00C84FDC">
            <w:pPr>
              <w:jc w:val="left"/>
              <w:rPr>
                <w:rFonts w:ascii="Arial" w:hAnsi="Arial" w:cs="Arial"/>
                <w:b/>
              </w:rPr>
            </w:pPr>
            <w:r w:rsidRPr="00C676B9">
              <w:rPr>
                <w:rFonts w:ascii="Arial" w:hAnsi="Arial" w:cs="Arial"/>
                <w:b/>
              </w:rPr>
              <w:t>Nonfunctional requirements</w:t>
            </w:r>
          </w:p>
        </w:tc>
      </w:tr>
      <w:bookmarkEnd w:id="0"/>
      <w:tr w:rsidR="008A5497" w:rsidTr="008A5497">
        <w:tc>
          <w:tcPr>
            <w:tcW w:w="2518" w:type="dxa"/>
            <w:tcBorders>
              <w:top w:val="single" w:sz="18" w:space="0" w:color="auto"/>
              <w:bottom w:val="single" w:sz="4" w:space="0" w:color="auto"/>
            </w:tcBorders>
          </w:tcPr>
          <w:p w:rsidR="008A5497" w:rsidRPr="00C676B9" w:rsidRDefault="008A5497" w:rsidP="00C84FDC">
            <w:pPr>
              <w:jc w:val="left"/>
              <w:rPr>
                <w:b/>
              </w:rPr>
            </w:pPr>
            <w:r w:rsidRPr="00C676B9">
              <w:rPr>
                <w:b/>
              </w:rPr>
              <w:t>Usability</w:t>
            </w:r>
          </w:p>
        </w:tc>
        <w:tc>
          <w:tcPr>
            <w:tcW w:w="7254" w:type="dxa"/>
            <w:tcBorders>
              <w:top w:val="single" w:sz="18" w:space="0" w:color="auto"/>
              <w:bottom w:val="single" w:sz="4" w:space="0" w:color="auto"/>
            </w:tcBorders>
          </w:tcPr>
          <w:p w:rsidR="008A5497" w:rsidRDefault="005D6FDE" w:rsidP="00C84FDC">
            <w:pPr>
              <w:pStyle w:val="Listeafsnit"/>
              <w:numPr>
                <w:ilvl w:val="0"/>
                <w:numId w:val="1"/>
              </w:numPr>
              <w:jc w:val="left"/>
            </w:pPr>
            <w:r w:rsidRPr="005D6FDE">
              <w:rPr>
                <w:rFonts w:ascii="Courier New" w:hAnsi="Courier New" w:cs="Courier New"/>
              </w:rPr>
              <w:t>Std. User</w:t>
            </w:r>
            <w:r>
              <w:t>s must be able to use all calendar operations without prior knowledge, reading or education</w:t>
            </w:r>
          </w:p>
        </w:tc>
      </w:tr>
      <w:tr w:rsidR="008A5497" w:rsidTr="008A5497">
        <w:tc>
          <w:tcPr>
            <w:tcW w:w="2518" w:type="dxa"/>
            <w:tcBorders>
              <w:top w:val="single" w:sz="4" w:space="0" w:color="auto"/>
            </w:tcBorders>
          </w:tcPr>
          <w:p w:rsidR="008A5497" w:rsidRPr="00C676B9" w:rsidRDefault="008A5497" w:rsidP="00C84FDC">
            <w:pPr>
              <w:jc w:val="left"/>
              <w:rPr>
                <w:b/>
              </w:rPr>
            </w:pPr>
            <w:r w:rsidRPr="00C676B9">
              <w:rPr>
                <w:b/>
              </w:rPr>
              <w:t>Reliability</w:t>
            </w:r>
          </w:p>
        </w:tc>
        <w:tc>
          <w:tcPr>
            <w:tcW w:w="7254" w:type="dxa"/>
            <w:tcBorders>
              <w:top w:val="single" w:sz="4" w:space="0" w:color="auto"/>
            </w:tcBorders>
          </w:tcPr>
          <w:p w:rsidR="008A5497" w:rsidRDefault="005D6FDE" w:rsidP="00C84FDC">
            <w:pPr>
              <w:pStyle w:val="Listeafsnit"/>
              <w:numPr>
                <w:ilvl w:val="0"/>
                <w:numId w:val="1"/>
              </w:numPr>
              <w:jc w:val="left"/>
            </w:pPr>
            <w:r>
              <w:t xml:space="preserve">Crashes must not cause loss </w:t>
            </w:r>
            <w:r w:rsidR="005715D5">
              <w:t xml:space="preserve">of </w:t>
            </w:r>
            <w:r w:rsidR="005715D5" w:rsidRPr="005715D5">
              <w:rPr>
                <w:rFonts w:ascii="Courier New" w:hAnsi="Courier New" w:cs="Courier New"/>
              </w:rPr>
              <w:t>appointment</w:t>
            </w:r>
            <w:r w:rsidR="005715D5">
              <w:t xml:space="preserve">s or </w:t>
            </w:r>
            <w:r w:rsidR="005715D5" w:rsidRPr="005715D5">
              <w:rPr>
                <w:rFonts w:ascii="Courier New" w:hAnsi="Courier New" w:cs="Courier New"/>
              </w:rPr>
              <w:t>account</w:t>
            </w:r>
            <w:r w:rsidR="005715D5">
              <w:t>s</w:t>
            </w:r>
          </w:p>
          <w:p w:rsidR="005715D5" w:rsidRDefault="005715D5" w:rsidP="00C84FDC">
            <w:pPr>
              <w:pStyle w:val="Listeafsnit"/>
              <w:numPr>
                <w:ilvl w:val="0"/>
                <w:numId w:val="1"/>
              </w:numPr>
              <w:jc w:val="left"/>
            </w:pPr>
            <w:r>
              <w:t xml:space="preserve">It should always be possible to access the server, when the client has </w:t>
            </w:r>
            <w:r w:rsidR="003A1F37">
              <w:t>Internet</w:t>
            </w:r>
            <w:r>
              <w:t xml:space="preserve"> connection.</w:t>
            </w:r>
          </w:p>
        </w:tc>
      </w:tr>
      <w:tr w:rsidR="008A5497" w:rsidTr="008A5497">
        <w:tc>
          <w:tcPr>
            <w:tcW w:w="2518" w:type="dxa"/>
          </w:tcPr>
          <w:p w:rsidR="008A5497" w:rsidRPr="00C676B9" w:rsidRDefault="00C676B9" w:rsidP="00C84FDC">
            <w:pPr>
              <w:jc w:val="left"/>
              <w:rPr>
                <w:b/>
              </w:rPr>
            </w:pPr>
            <w:r w:rsidRPr="00C676B9">
              <w:rPr>
                <w:b/>
              </w:rPr>
              <w:t>Performance</w:t>
            </w:r>
          </w:p>
        </w:tc>
        <w:tc>
          <w:tcPr>
            <w:tcW w:w="7254" w:type="dxa"/>
          </w:tcPr>
          <w:p w:rsidR="008A5497" w:rsidRDefault="005715D5" w:rsidP="00C84FDC">
            <w:pPr>
              <w:pStyle w:val="Listeafsnit"/>
              <w:numPr>
                <w:ilvl w:val="0"/>
                <w:numId w:val="1"/>
              </w:numPr>
              <w:jc w:val="left"/>
            </w:pPr>
            <w:r>
              <w:t>There should b</w:t>
            </w:r>
            <w:r w:rsidR="003A1F37">
              <w:t xml:space="preserve">e no ceiling of maximum no. </w:t>
            </w:r>
            <w:proofErr w:type="gramStart"/>
            <w:r w:rsidR="003A1F37">
              <w:t>of</w:t>
            </w:r>
            <w:proofErr w:type="gramEnd"/>
            <w:r w:rsidR="003A1F37">
              <w:t xml:space="preserve"> appointments or participants stored in the system.</w:t>
            </w:r>
          </w:p>
          <w:p w:rsidR="003A1F37" w:rsidRDefault="003A1F37" w:rsidP="00C84FDC">
            <w:pPr>
              <w:pStyle w:val="Listeafsnit"/>
              <w:numPr>
                <w:ilvl w:val="0"/>
                <w:numId w:val="1"/>
              </w:numPr>
              <w:jc w:val="left"/>
            </w:pPr>
            <w:r>
              <w:t xml:space="preserve">Max. </w:t>
            </w:r>
            <w:proofErr w:type="gramStart"/>
            <w:r>
              <w:t>waiting</w:t>
            </w:r>
            <w:proofErr w:type="gramEnd"/>
            <w:r>
              <w:t xml:space="preserve"> time to retrieve the </w:t>
            </w:r>
            <w:r w:rsidRPr="003A1F37">
              <w:rPr>
                <w:rFonts w:ascii="Courier New" w:hAnsi="Courier New" w:cs="Courier New"/>
              </w:rPr>
              <w:t>calendar</w:t>
            </w:r>
            <w:r>
              <w:t>, should be no more than 20 seconds on an analog modem.</w:t>
            </w:r>
          </w:p>
          <w:p w:rsidR="000C5726" w:rsidRDefault="000C5726" w:rsidP="00C84FDC">
            <w:pPr>
              <w:pStyle w:val="Listeafsnit"/>
              <w:numPr>
                <w:ilvl w:val="0"/>
                <w:numId w:val="1"/>
              </w:numPr>
              <w:jc w:val="left"/>
            </w:pPr>
            <w:r>
              <w:t>Client should be able to run on a single core 500 MHz CPU.</w:t>
            </w:r>
          </w:p>
        </w:tc>
      </w:tr>
      <w:tr w:rsidR="008A5497" w:rsidTr="008A5497">
        <w:tc>
          <w:tcPr>
            <w:tcW w:w="2518" w:type="dxa"/>
          </w:tcPr>
          <w:p w:rsidR="008A5497" w:rsidRPr="00C676B9" w:rsidRDefault="00C676B9" w:rsidP="00C84FDC">
            <w:pPr>
              <w:jc w:val="left"/>
              <w:rPr>
                <w:b/>
              </w:rPr>
            </w:pPr>
            <w:r w:rsidRPr="00C676B9">
              <w:rPr>
                <w:b/>
              </w:rPr>
              <w:t>Supportability</w:t>
            </w:r>
          </w:p>
        </w:tc>
        <w:tc>
          <w:tcPr>
            <w:tcW w:w="7254" w:type="dxa"/>
          </w:tcPr>
          <w:p w:rsidR="008A5497" w:rsidRDefault="000C5726" w:rsidP="00C84FDC">
            <w:pPr>
              <w:pStyle w:val="Listeafsnit"/>
              <w:numPr>
                <w:ilvl w:val="0"/>
                <w:numId w:val="1"/>
              </w:numPr>
              <w:jc w:val="left"/>
            </w:pPr>
            <w:r>
              <w:t>(Updateable to new browsers and OS')</w:t>
            </w:r>
          </w:p>
        </w:tc>
      </w:tr>
      <w:tr w:rsidR="008A5497" w:rsidTr="008A5497">
        <w:tc>
          <w:tcPr>
            <w:tcW w:w="2518" w:type="dxa"/>
          </w:tcPr>
          <w:p w:rsidR="008A5497" w:rsidRPr="00C676B9" w:rsidRDefault="00C676B9" w:rsidP="00C84FDC">
            <w:pPr>
              <w:jc w:val="left"/>
              <w:rPr>
                <w:b/>
              </w:rPr>
            </w:pPr>
            <w:r w:rsidRPr="00C676B9">
              <w:rPr>
                <w:b/>
              </w:rPr>
              <w:t>Implementation</w:t>
            </w:r>
          </w:p>
        </w:tc>
        <w:tc>
          <w:tcPr>
            <w:tcW w:w="7254" w:type="dxa"/>
          </w:tcPr>
          <w:p w:rsidR="008A5497" w:rsidRDefault="000C5726" w:rsidP="00C84FDC">
            <w:pPr>
              <w:pStyle w:val="Listeafsnit"/>
              <w:numPr>
                <w:ilvl w:val="0"/>
                <w:numId w:val="1"/>
              </w:numPr>
              <w:jc w:val="left"/>
            </w:pPr>
            <w:r>
              <w:t xml:space="preserve">Possible to access the client as both a </w:t>
            </w:r>
            <w:r w:rsidR="00C84FDC">
              <w:t>stand-alone and through https.</w:t>
            </w:r>
          </w:p>
        </w:tc>
      </w:tr>
      <w:tr w:rsidR="008A5497" w:rsidTr="008A5497">
        <w:tc>
          <w:tcPr>
            <w:tcW w:w="2518" w:type="dxa"/>
          </w:tcPr>
          <w:p w:rsidR="008A5497" w:rsidRPr="00C676B9" w:rsidRDefault="00C676B9" w:rsidP="00C84FDC">
            <w:pPr>
              <w:jc w:val="left"/>
              <w:rPr>
                <w:b/>
              </w:rPr>
            </w:pPr>
            <w:r w:rsidRPr="00C676B9">
              <w:rPr>
                <w:b/>
              </w:rPr>
              <w:t>Operation</w:t>
            </w:r>
          </w:p>
        </w:tc>
        <w:tc>
          <w:tcPr>
            <w:tcW w:w="7254" w:type="dxa"/>
          </w:tcPr>
          <w:p w:rsidR="008A5497" w:rsidRDefault="008A5497" w:rsidP="00C84FDC">
            <w:pPr>
              <w:jc w:val="left"/>
            </w:pPr>
          </w:p>
        </w:tc>
      </w:tr>
      <w:tr w:rsidR="008A5497" w:rsidTr="008A5497">
        <w:tc>
          <w:tcPr>
            <w:tcW w:w="2518" w:type="dxa"/>
          </w:tcPr>
          <w:p w:rsidR="008A5497" w:rsidRPr="00C676B9" w:rsidRDefault="00C676B9" w:rsidP="00C84FDC">
            <w:pPr>
              <w:jc w:val="left"/>
              <w:rPr>
                <w:b/>
              </w:rPr>
            </w:pPr>
            <w:r w:rsidRPr="00C676B9">
              <w:rPr>
                <w:b/>
              </w:rPr>
              <w:t>Legal</w:t>
            </w:r>
          </w:p>
        </w:tc>
        <w:tc>
          <w:tcPr>
            <w:tcW w:w="7254" w:type="dxa"/>
          </w:tcPr>
          <w:p w:rsidR="008A5497" w:rsidRDefault="00C84FDC" w:rsidP="00C84FDC">
            <w:pPr>
              <w:pStyle w:val="Listeafsnit"/>
              <w:numPr>
                <w:ilvl w:val="0"/>
                <w:numId w:val="1"/>
              </w:numPr>
              <w:jc w:val="left"/>
            </w:pPr>
            <w:r>
              <w:t>Users should agree to terms of use.</w:t>
            </w:r>
          </w:p>
        </w:tc>
      </w:tr>
    </w:tbl>
    <w:p w:rsidR="00665BD9" w:rsidRDefault="00665BD9" w:rsidP="00C84FDC">
      <w:pPr>
        <w:jc w:val="left"/>
      </w:pPr>
    </w:p>
    <w:sectPr w:rsidR="00665BD9" w:rsidSect="00665BD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83332"/>
    <w:multiLevelType w:val="multilevel"/>
    <w:tmpl w:val="93ACBC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B3F3A"/>
    <w:multiLevelType w:val="hybridMultilevel"/>
    <w:tmpl w:val="93AC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497"/>
    <w:rsid w:val="000C5726"/>
    <w:rsid w:val="003A1F37"/>
    <w:rsid w:val="00447D1B"/>
    <w:rsid w:val="004F24B8"/>
    <w:rsid w:val="005715D5"/>
    <w:rsid w:val="005D6FDE"/>
    <w:rsid w:val="00665BD9"/>
    <w:rsid w:val="008A5497"/>
    <w:rsid w:val="00937125"/>
    <w:rsid w:val="00966A0B"/>
    <w:rsid w:val="009B32E3"/>
    <w:rsid w:val="00B878A6"/>
    <w:rsid w:val="00C21C3B"/>
    <w:rsid w:val="00C676B9"/>
    <w:rsid w:val="00C84FDC"/>
    <w:rsid w:val="00DB0FEE"/>
    <w:rsid w:val="00DC6046"/>
    <w:rsid w:val="00FF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3907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8A6"/>
    <w:pPr>
      <w:spacing w:line="360" w:lineRule="auto"/>
      <w:jc w:val="both"/>
    </w:pPr>
    <w:rPr>
      <w:rFonts w:ascii="Times New Roman" w:hAnsi="Times New Roman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B0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B32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66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371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447D1B"/>
    <w:pPr>
      <w:keepNext/>
      <w:keepLines/>
      <w:spacing w:before="200"/>
      <w:outlineLvl w:val="4"/>
    </w:pPr>
    <w:rPr>
      <w:rFonts w:asciiTheme="majorHAnsi" w:eastAsiaTheme="majorEastAsia" w:hAnsiTheme="majorHAnsi" w:cstheme="majorBid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B32E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66A0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447D1B"/>
    <w:rPr>
      <w:rFonts w:asciiTheme="majorHAnsi" w:eastAsiaTheme="majorEastAsia" w:hAnsiTheme="majorHAnsi" w:cstheme="majorBidi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B0FE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37125"/>
    <w:rPr>
      <w:rFonts w:asciiTheme="majorHAnsi" w:eastAsiaTheme="majorEastAsia" w:hAnsiTheme="majorHAnsi" w:cstheme="majorBidi"/>
      <w:b/>
      <w:bCs/>
      <w:i/>
      <w:iCs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C604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C6046"/>
    <w:rPr>
      <w:rFonts w:ascii="Lucida Grande" w:hAnsi="Lucida Grande" w:cs="Lucida Grande"/>
      <w:sz w:val="18"/>
      <w:szCs w:val="18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F24B8"/>
    <w:pPr>
      <w:spacing w:before="200" w:after="280"/>
      <w:ind w:left="936" w:right="936"/>
      <w:jc w:val="left"/>
    </w:pPr>
    <w:rPr>
      <w:rFonts w:eastAsiaTheme="minorHAnsi"/>
      <w:bCs/>
      <w:i/>
      <w:iCs/>
      <w:color w:val="000000" w:themeColor="text1"/>
      <w:szCs w:val="22"/>
      <w:lang w:eastAsia="en-US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F24B8"/>
    <w:rPr>
      <w:rFonts w:ascii="Times New Roman" w:eastAsiaTheme="minorHAnsi" w:hAnsi="Times New Roman"/>
      <w:bCs/>
      <w:i/>
      <w:iCs/>
      <w:color w:val="000000" w:themeColor="text1"/>
      <w:szCs w:val="22"/>
      <w:lang w:val="en-US" w:eastAsia="en-US"/>
    </w:rPr>
  </w:style>
  <w:style w:type="table" w:styleId="Tabelgitter">
    <w:name w:val="Table Grid"/>
    <w:basedOn w:val="Tabel-Normal"/>
    <w:uiPriority w:val="59"/>
    <w:rsid w:val="008A54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676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8A6"/>
    <w:pPr>
      <w:spacing w:line="360" w:lineRule="auto"/>
      <w:jc w:val="both"/>
    </w:pPr>
    <w:rPr>
      <w:rFonts w:ascii="Times New Roman" w:hAnsi="Times New Roman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B0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B32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66A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371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447D1B"/>
    <w:pPr>
      <w:keepNext/>
      <w:keepLines/>
      <w:spacing w:before="200"/>
      <w:outlineLvl w:val="4"/>
    </w:pPr>
    <w:rPr>
      <w:rFonts w:asciiTheme="majorHAnsi" w:eastAsiaTheme="majorEastAsia" w:hAnsiTheme="majorHAnsi" w:cstheme="majorBid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B32E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66A0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447D1B"/>
    <w:rPr>
      <w:rFonts w:asciiTheme="majorHAnsi" w:eastAsiaTheme="majorEastAsia" w:hAnsiTheme="majorHAnsi" w:cstheme="majorBidi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B0FE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37125"/>
    <w:rPr>
      <w:rFonts w:asciiTheme="majorHAnsi" w:eastAsiaTheme="majorEastAsia" w:hAnsiTheme="majorHAnsi" w:cstheme="majorBidi"/>
      <w:b/>
      <w:bCs/>
      <w:i/>
      <w:iCs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C604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C6046"/>
    <w:rPr>
      <w:rFonts w:ascii="Lucida Grande" w:hAnsi="Lucida Grande" w:cs="Lucida Grande"/>
      <w:sz w:val="18"/>
      <w:szCs w:val="18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F24B8"/>
    <w:pPr>
      <w:spacing w:before="200" w:after="280"/>
      <w:ind w:left="936" w:right="936"/>
      <w:jc w:val="left"/>
    </w:pPr>
    <w:rPr>
      <w:rFonts w:eastAsiaTheme="minorHAnsi"/>
      <w:bCs/>
      <w:i/>
      <w:iCs/>
      <w:color w:val="000000" w:themeColor="text1"/>
      <w:szCs w:val="22"/>
      <w:lang w:eastAsia="en-US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F24B8"/>
    <w:rPr>
      <w:rFonts w:ascii="Times New Roman" w:eastAsiaTheme="minorHAnsi" w:hAnsi="Times New Roman"/>
      <w:bCs/>
      <w:i/>
      <w:iCs/>
      <w:color w:val="000000" w:themeColor="text1"/>
      <w:szCs w:val="22"/>
      <w:lang w:val="en-US" w:eastAsia="en-US"/>
    </w:rPr>
  </w:style>
  <w:style w:type="table" w:styleId="Tabelgitter">
    <w:name w:val="Table Grid"/>
    <w:basedOn w:val="Tabel-Normal"/>
    <w:uiPriority w:val="59"/>
    <w:rsid w:val="008A54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67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664</Characters>
  <Application>Microsoft Macintosh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 Høvsgaard</dc:creator>
  <cp:keywords/>
  <dc:description/>
  <cp:lastModifiedBy>Liv Høvsgaard</cp:lastModifiedBy>
  <cp:revision>1</cp:revision>
  <dcterms:created xsi:type="dcterms:W3CDTF">2014-09-09T13:48:00Z</dcterms:created>
  <dcterms:modified xsi:type="dcterms:W3CDTF">2014-09-09T14:04:00Z</dcterms:modified>
</cp:coreProperties>
</file>