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9F3C" w14:textId="77777777" w:rsidR="00F16A9B" w:rsidRDefault="00F16A9B" w:rsidP="00F16A9B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t>Retorno sobre investimento (ROI)</w:t>
      </w:r>
    </w:p>
    <w:p w14:paraId="5FB29863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O retorno sobre investimento (ROI) é um dos indicadores mais importantes para o seu negócio. Basicamente, o ROI calcula qual foi a assertividade do investimento, e pode ser aplicado em diversas situações. Sua fórmula é dada por:</w:t>
      </w:r>
    </w:p>
    <w:p w14:paraId="618CF4C4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ROI = (Ganhos após o investimento – Investimento inicial) / Investimento inicial</w:t>
      </w:r>
    </w:p>
    <w:p w14:paraId="7796E522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Assim, quanto maior o ROI, mais assertiva é a ação e melhor é o investimento. Um ROI nulo indica um investimento que não gerou efeitos, e um ROI negativo demonstra um mal investimento.</w:t>
      </w:r>
    </w:p>
    <w:p w14:paraId="7915E236" w14:textId="77777777" w:rsidR="00F16A9B" w:rsidRDefault="00F16A9B" w:rsidP="00F16A9B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t>Ticket médio</w:t>
      </w:r>
    </w:p>
    <w:p w14:paraId="57942EF9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O ticket médio é outro indicador-chave fundamental para qualquer estratégia. Ele calcula, em média, </w:t>
      </w:r>
      <w:hyperlink r:id="rId5" w:tgtFrame="_blank" w:history="1">
        <w:r>
          <w:rPr>
            <w:rStyle w:val="Hyperlink"/>
            <w:rFonts w:ascii="Poppins" w:hAnsi="Poppins" w:cs="Poppins"/>
            <w:color w:val="CC3366"/>
            <w:sz w:val="21"/>
            <w:szCs w:val="21"/>
            <w:u w:val="none"/>
          </w:rPr>
          <w:t>quanto cada cliente gasta</w:t>
        </w:r>
      </w:hyperlink>
      <w:r>
        <w:rPr>
          <w:rFonts w:ascii="Poppins" w:hAnsi="Poppins" w:cs="Poppins"/>
          <w:color w:val="0C0C0C"/>
          <w:sz w:val="21"/>
          <w:szCs w:val="21"/>
        </w:rPr>
        <w:t> com o seu negócio em determinado período de tempo. Sua fórmula é dada por:</w:t>
      </w:r>
    </w:p>
    <w:p w14:paraId="6ADADBF3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Ticket médio = Faturamento / Número de clientes em determinado período</w:t>
      </w:r>
    </w:p>
    <w:p w14:paraId="6934DCC8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Quanto maior o ticket médio do negócio, mais os clientes estão gastando. Mas atenção: antes de analisar esse KPI, é preciso ter em mente o custo médio do seu produto. Afinal, se você possui produtos mais caros, é natural que o ticket médio seja mais elevado.</w:t>
      </w:r>
    </w:p>
    <w:p w14:paraId="7C6D3548" w14:textId="77777777" w:rsidR="00F16A9B" w:rsidRDefault="00F16A9B" w:rsidP="00F16A9B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t>Custo de aquisição por cliente (CAC)</w:t>
      </w:r>
    </w:p>
    <w:p w14:paraId="04A21567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O CAC demonstra quanto a sua empresa precisa gastar para conseguir um novo cliente. Sua fórmula pode ser calculada como:</w:t>
      </w:r>
    </w:p>
    <w:p w14:paraId="591BC8D6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Custo de aquisição por cliente = Gastos para aquisição de clientes / Número de novos clientes no período</w:t>
      </w:r>
    </w:p>
    <w:p w14:paraId="19F4B155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Quanto maior for esse custo, menor é a lucratividade e a rentabilidade do negócio. Também é relevante cruzar esse dado com o ticket médio: se o seu ticket é de R$ 500,00 e o CAC é de R$ 400,00, existe um problema na sua estratégia. Porém, se o seu ticket é de R$ 5.000,00 e o CAC continua em R$ 400,00, sua estratégia pode estar adequada.</w:t>
      </w:r>
    </w:p>
    <w:p w14:paraId="525E813F" w14:textId="4274C457" w:rsidR="00355F38" w:rsidRDefault="00355F38" w:rsidP="00F16A9B"/>
    <w:p w14:paraId="5FA0AD3A" w14:textId="77777777" w:rsidR="00F16A9B" w:rsidRDefault="00F16A9B" w:rsidP="00F16A9B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lastRenderedPageBreak/>
        <w:t>Índice de rotatividade</w:t>
      </w:r>
    </w:p>
    <w:p w14:paraId="322265DC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O índice de rotatividade é um KPI interno que serve para medir o grau de saída (ou turnover) de colaboradores do seu negócio. Para esse cálculo, usa-se a fórmula:</w:t>
      </w:r>
    </w:p>
    <w:p w14:paraId="6CAA6FF4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Índice de rotatividade = [(Número de demissões + número de admissões) / 2] / Número total de funcionários</w:t>
      </w:r>
    </w:p>
    <w:p w14:paraId="6195C4F9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Uma rotatividade muito elevada indica que existe um problema na atuação da empresa de maneira geral, o que eleva os custos com processos seletivos e continuidade de projetos. Geralmente, quanto mais elevado é esse índice, maior é a necessidade de programas de valorização e motivação.</w:t>
      </w:r>
    </w:p>
    <w:p w14:paraId="2157ADD4" w14:textId="77777777" w:rsidR="00F16A9B" w:rsidRPr="00F16A9B" w:rsidRDefault="00F16A9B" w:rsidP="00F16A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color w:val="0C0C0C"/>
          <w:sz w:val="36"/>
          <w:szCs w:val="36"/>
          <w:lang w:eastAsia="pt-BR"/>
        </w:rPr>
      </w:pPr>
      <w:r w:rsidRPr="00F16A9B">
        <w:rPr>
          <w:rFonts w:ascii="Poppins" w:eastAsia="Times New Roman" w:hAnsi="Poppins" w:cs="Poppins"/>
          <w:color w:val="0C0C0C"/>
          <w:sz w:val="36"/>
          <w:szCs w:val="36"/>
          <w:lang w:eastAsia="pt-BR"/>
        </w:rPr>
        <w:t>Net Promoter Score (NPS)</w:t>
      </w:r>
    </w:p>
    <w:p w14:paraId="3BB45829" w14:textId="77777777" w:rsidR="00F16A9B" w:rsidRPr="00F16A9B" w:rsidRDefault="00F16A9B" w:rsidP="00F16A9B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16A9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O Net Promoter Score (NPS) é, ao mesmo tempo, uma metodologia e um indicador. Ele mostra qual é o nível de satisfação dos clientes com o seu negócio, baseando-se em duas perguntas principais:</w:t>
      </w:r>
    </w:p>
    <w:p w14:paraId="10A6F4F0" w14:textId="77777777" w:rsidR="00F16A9B" w:rsidRPr="00F16A9B" w:rsidRDefault="00F16A9B" w:rsidP="00F16A9B">
      <w:pPr>
        <w:numPr>
          <w:ilvl w:val="0"/>
          <w:numId w:val="9"/>
        </w:numPr>
        <w:spacing w:after="0" w:line="240" w:lineRule="auto"/>
        <w:textAlignment w:val="baseline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16A9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De 0 a 10, qual é o seu nível de satisfação com o negócio?</w:t>
      </w:r>
    </w:p>
    <w:p w14:paraId="700F5F12" w14:textId="77777777" w:rsidR="00F16A9B" w:rsidRPr="00F16A9B" w:rsidRDefault="00F16A9B" w:rsidP="00F16A9B">
      <w:pPr>
        <w:numPr>
          <w:ilvl w:val="0"/>
          <w:numId w:val="9"/>
        </w:numPr>
        <w:spacing w:after="0" w:line="240" w:lineRule="auto"/>
        <w:textAlignment w:val="baseline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16A9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De 0 a 10, quais são as chances de você indicar o negócio?</w:t>
      </w:r>
    </w:p>
    <w:p w14:paraId="18BF251C" w14:textId="77777777" w:rsidR="00F16A9B" w:rsidRPr="00F16A9B" w:rsidRDefault="00F16A9B" w:rsidP="00F16A9B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16A9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Os clientes que dão 9 e 10 são considerados promotores, os que dão 7 e 8 são considerados neutros, e os que dão 6 ou menos, detratores. Para calcular o NPS, basta usar a fórmula:</w:t>
      </w:r>
    </w:p>
    <w:p w14:paraId="77FF687A" w14:textId="77777777" w:rsidR="00F16A9B" w:rsidRPr="00F16A9B" w:rsidRDefault="00F16A9B" w:rsidP="00F16A9B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16A9B">
        <w:rPr>
          <w:rFonts w:ascii="Poppins" w:eastAsia="Times New Roman" w:hAnsi="Poppins" w:cs="Poppins"/>
          <w:b/>
          <w:bCs/>
          <w:color w:val="0C0C0C"/>
          <w:sz w:val="21"/>
          <w:szCs w:val="21"/>
          <w:lang w:eastAsia="pt-BR"/>
        </w:rPr>
        <w:t>NPS = % de promotores – % de detratores</w:t>
      </w:r>
    </w:p>
    <w:p w14:paraId="1C581133" w14:textId="77777777" w:rsidR="00F16A9B" w:rsidRPr="00F16A9B" w:rsidRDefault="00F16A9B" w:rsidP="00F16A9B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16A9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Quanto maior é o NPS do seu negócio, maior é a indicação de qualidade no atendimento e serviço, e maiores são as chances de fidelização.</w:t>
      </w:r>
    </w:p>
    <w:p w14:paraId="0277A78F" w14:textId="77777777" w:rsidR="00F16A9B" w:rsidRDefault="00F16A9B" w:rsidP="00F16A9B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t>Indicador de endividamento</w:t>
      </w:r>
    </w:p>
    <w:p w14:paraId="4363CB60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Esse KPI tem como objetivo mostrar o grau de endividamento de uma empresa. É importante ter essa informação sempre disponível, porque uma companhia com uma margem de dívidas muito elevada normalmente precisa repensar suas estratégias.</w:t>
      </w:r>
    </w:p>
    <w:p w14:paraId="667E0515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 xml:space="preserve">Nesse sentido, em determinado momento é preferível que a empresa postergue projetos de expansão até que as suas dívidas voltem a um patamar considerado </w:t>
      </w:r>
      <w:r>
        <w:rPr>
          <w:rFonts w:ascii="Poppins" w:hAnsi="Poppins" w:cs="Poppins"/>
          <w:color w:val="0C0C0C"/>
          <w:sz w:val="21"/>
          <w:szCs w:val="21"/>
        </w:rPr>
        <w:lastRenderedPageBreak/>
        <w:t>seguro. Sobretudo, esse indicador pode ser decisivo na hora de atrair novos sócios ou investidores.</w:t>
      </w:r>
    </w:p>
    <w:p w14:paraId="0B95D3FE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Para calculá-lo, utilize a seguinte fórmula:</w:t>
      </w:r>
    </w:p>
    <w:p w14:paraId="0DF27731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Índice de endividamento = (total de passivos / total de ativos) X 100.</w:t>
      </w:r>
    </w:p>
    <w:p w14:paraId="5A49712F" w14:textId="77777777" w:rsidR="00F16A9B" w:rsidRDefault="00F16A9B" w:rsidP="00F16A9B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t>Indicador de recebimento</w:t>
      </w:r>
    </w:p>
    <w:p w14:paraId="4E87F19D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Alguns empreendedores confundem o recebimento com o faturamento, mas são muito diferentes um do outro. Inclusive, é possível que uma empresa tenha um bom faturamento mesmo quando não consegue receber todos os seus pagamentos devidos.</w:t>
      </w:r>
    </w:p>
    <w:p w14:paraId="504CF032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Isso ocorre se ela vender a prazo, por exemplo. De qualquer forma, o ideal é que a taxa de recebimento seja parecida com a de faturamento. Uma dica para alcançar esse resultado é evitar a concessão de crédito para quem está inadimplente.</w:t>
      </w:r>
    </w:p>
    <w:p w14:paraId="32A7980A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Outra solução é investir no pós-vendas, de modo com que o consumidor valorize a relação com a empresa, optando por honrar os seus débitos para evitar um desgaste com o negócio e poder voltar a comprar.</w:t>
      </w:r>
    </w:p>
    <w:p w14:paraId="6280845C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Além disso, investir na eficiência do setor de cobranças pode fazer com que o empreendimento recupere valores que já considerava perdidos.</w:t>
      </w:r>
    </w:p>
    <w:p w14:paraId="77629742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Para calcular esse KPI utilize a seguinte fórmula:</w:t>
      </w:r>
    </w:p>
    <w:p w14:paraId="1C51B704" w14:textId="77777777" w:rsidR="00F16A9B" w:rsidRDefault="00F16A9B" w:rsidP="00F16A9B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PMR: (Total de duplicatas a receber/ total da receita de vendas) X 360</w:t>
      </w:r>
    </w:p>
    <w:p w14:paraId="0AA25FFA" w14:textId="77777777" w:rsidR="00FB60A3" w:rsidRDefault="00FB60A3" w:rsidP="00FB60A3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t>Índice de liquidez</w:t>
      </w:r>
    </w:p>
    <w:p w14:paraId="1248A8BB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Entre os muitos indicadores de desempenho, é importante dar atenção especial ao índice de liquidez. Ele revela a capacidade que a empresa tem de gerar recursos financeiros de forma rápida.</w:t>
      </w:r>
    </w:p>
    <w:p w14:paraId="087DB62C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Quando se tem acesso a essa informação, pode-se tomar decisões mais lógicas com relação às finanças da empresa, como a capacidade de recorrer a um empréstimo empresarial, sem que isso coloque o negócio em risco.</w:t>
      </w:r>
    </w:p>
    <w:p w14:paraId="59C27E37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 xml:space="preserve">Para pequenas e médias empresas, é interessante lembrar-se que um empreendimento é um investimento. Afinal, é comum que as pessoas invistam </w:t>
      </w:r>
      <w:r>
        <w:rPr>
          <w:rFonts w:ascii="Poppins" w:hAnsi="Poppins" w:cs="Poppins"/>
          <w:color w:val="0C0C0C"/>
          <w:sz w:val="21"/>
          <w:szCs w:val="21"/>
        </w:rPr>
        <w:lastRenderedPageBreak/>
        <w:t>suas economias no sonho de ter sua própria empresa. No entanto, nem todos são bem-sucedidos ou gostam da experiência de empreender.</w:t>
      </w:r>
    </w:p>
    <w:p w14:paraId="1570E1B8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Nesses casos, saber o quão rápido sua empresa pode transformar-se em dinheiro é um fator muito importante, do mesmo modo que saber a liquidez dos outros investimentos também é.</w:t>
      </w:r>
    </w:p>
    <w:p w14:paraId="26900C3D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Para isso, utilize as seguintes fórmulas:</w:t>
      </w:r>
    </w:p>
    <w:p w14:paraId="7F324311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Liquidez corrente = ativo circulante / passivo circulante</w:t>
      </w:r>
    </w:p>
    <w:p w14:paraId="4643EB3F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A primeira delas, a liquidez corrente leva em consideração os rendimentos e dívidas a curto prazo da empresa.</w:t>
      </w:r>
    </w:p>
    <w:p w14:paraId="36A4A455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Liquidez seca = (ativo circulante – estoques) / passivo circulante</w:t>
      </w:r>
    </w:p>
    <w:p w14:paraId="65411F8D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Similar à liquidez corrente, mas exclui do cálculo os estoques.</w:t>
      </w:r>
    </w:p>
    <w:p w14:paraId="0E6459CA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Liquidez imediata = disponível/ passivo circulante</w:t>
      </w:r>
    </w:p>
    <w:p w14:paraId="3AD54DA2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 xml:space="preserve">Já </w:t>
      </w:r>
      <w:proofErr w:type="gramStart"/>
      <w:r>
        <w:rPr>
          <w:rFonts w:ascii="Poppins" w:hAnsi="Poppins" w:cs="Poppins"/>
          <w:color w:val="0C0C0C"/>
          <w:sz w:val="21"/>
          <w:szCs w:val="21"/>
        </w:rPr>
        <w:t>a  liquidez</w:t>
      </w:r>
      <w:proofErr w:type="gramEnd"/>
      <w:r>
        <w:rPr>
          <w:rFonts w:ascii="Poppins" w:hAnsi="Poppins" w:cs="Poppins"/>
          <w:color w:val="0C0C0C"/>
          <w:sz w:val="21"/>
          <w:szCs w:val="21"/>
        </w:rPr>
        <w:t xml:space="preserve"> imediata considera apenas o dinheiro em caixa e recursos que têm rápida liquidez.</w:t>
      </w:r>
    </w:p>
    <w:p w14:paraId="241022FC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Style w:val="Forte"/>
          <w:rFonts w:ascii="Poppins" w:hAnsi="Poppins" w:cs="Poppins"/>
          <w:color w:val="0C0C0C"/>
          <w:sz w:val="21"/>
          <w:szCs w:val="21"/>
        </w:rPr>
        <w:t>Liquidez geral = (ativo circulante + realizável a longo prazo) / (passivo circulante passivo + passivo não circulante)</w:t>
      </w:r>
    </w:p>
    <w:p w14:paraId="1A1ADCF0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Por fim, a liquidez geral leva em consideração a situação da empresa a longo prazo. </w:t>
      </w:r>
    </w:p>
    <w:p w14:paraId="5597A09A" w14:textId="77777777" w:rsidR="00FB60A3" w:rsidRDefault="00FB60A3" w:rsidP="00FB60A3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>
        <w:rPr>
          <w:rFonts w:ascii="Poppins" w:hAnsi="Poppins" w:cs="Poppins"/>
          <w:b w:val="0"/>
          <w:bCs w:val="0"/>
          <w:color w:val="0C0C0C"/>
        </w:rPr>
        <w:t>Indicador de qualidade</w:t>
      </w:r>
    </w:p>
    <w:p w14:paraId="34F90E03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Por sua vez, esse indicador é fundamental para avaliar o modo de trabalho da empresa. Assim, quando são constatados problemas de qualidade — como alto número de reclamações por parte dos clientes, ou a necessidade elevada de realizar ações de retrabalho —, é sinal de que algo está muito errado.</w:t>
      </w:r>
    </w:p>
    <w:p w14:paraId="519B494D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t>Uma alternativa é avaliar o treinamento oferecido aos colaboradores, para verificar se está adequado às necessidades da empresa. Outra possibilidade a ser considerada é estudar a </w:t>
      </w:r>
      <w:hyperlink r:id="rId6" w:tgtFrame="_blank" w:history="1">
        <w:r>
          <w:rPr>
            <w:rStyle w:val="Hyperlink"/>
            <w:rFonts w:ascii="Poppins" w:hAnsi="Poppins" w:cs="Poppins"/>
            <w:color w:val="CC3366"/>
            <w:sz w:val="21"/>
            <w:szCs w:val="21"/>
            <w:u w:val="none"/>
          </w:rPr>
          <w:t>qualidade dos produtos</w:t>
        </w:r>
      </w:hyperlink>
      <w:r>
        <w:rPr>
          <w:rFonts w:ascii="Poppins" w:hAnsi="Poppins" w:cs="Poppins"/>
          <w:color w:val="0C0C0C"/>
          <w:sz w:val="21"/>
          <w:szCs w:val="21"/>
        </w:rPr>
        <w:t> entregues. Assim, um baixo índice de qualidade pode motivar a troca de fornecedores, por exemplo.</w:t>
      </w:r>
    </w:p>
    <w:p w14:paraId="4D58025D" w14:textId="7777777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  <w:r>
        <w:rPr>
          <w:rFonts w:ascii="Poppins" w:hAnsi="Poppins" w:cs="Poppins"/>
          <w:color w:val="0C0C0C"/>
          <w:sz w:val="21"/>
          <w:szCs w:val="21"/>
        </w:rPr>
        <w:lastRenderedPageBreak/>
        <w:t>Sobretudo, o empreendedor deve monitorar a quantidade peças retrabalhadas e/ou o número total de reclamações com relação ao total de produtos do mesmo lote.</w:t>
      </w:r>
    </w:p>
    <w:p w14:paraId="31CF5C51" w14:textId="5CED9C4F" w:rsidR="00FB60A3" w:rsidRPr="00FB60A3" w:rsidRDefault="00FB60A3" w:rsidP="00FB60A3">
      <w:pPr>
        <w:pStyle w:val="Ttulo2"/>
        <w:shd w:val="clear" w:color="auto" w:fill="FFFFFF"/>
        <w:rPr>
          <w:rFonts w:ascii="Poppins" w:hAnsi="Poppins" w:cs="Poppins"/>
          <w:b w:val="0"/>
          <w:bCs w:val="0"/>
          <w:color w:val="0C0C0C"/>
        </w:rPr>
      </w:pPr>
      <w:r w:rsidRPr="00FB60A3">
        <w:rPr>
          <w:rFonts w:ascii="Poppins" w:hAnsi="Poppins" w:cs="Poppins"/>
          <w:b w:val="0"/>
          <w:bCs w:val="0"/>
          <w:color w:val="0C0C0C"/>
        </w:rPr>
        <w:t>LTV (</w:t>
      </w:r>
      <w:proofErr w:type="spellStart"/>
      <w:r w:rsidRPr="00FB60A3">
        <w:rPr>
          <w:rFonts w:ascii="Poppins" w:hAnsi="Poppins" w:cs="Poppins"/>
          <w:b w:val="0"/>
          <w:bCs w:val="0"/>
          <w:color w:val="0C0C0C"/>
        </w:rPr>
        <w:t>LifeTime</w:t>
      </w:r>
      <w:proofErr w:type="spellEnd"/>
      <w:r w:rsidRPr="00FB60A3">
        <w:rPr>
          <w:rFonts w:ascii="Poppins" w:hAnsi="Poppins" w:cs="Poppins"/>
          <w:b w:val="0"/>
          <w:bCs w:val="0"/>
          <w:color w:val="0C0C0C"/>
        </w:rPr>
        <w:t xml:space="preserve"> </w:t>
      </w:r>
      <w:proofErr w:type="spellStart"/>
      <w:r w:rsidRPr="00FB60A3">
        <w:rPr>
          <w:rFonts w:ascii="Poppins" w:hAnsi="Poppins" w:cs="Poppins"/>
          <w:b w:val="0"/>
          <w:bCs w:val="0"/>
          <w:color w:val="0C0C0C"/>
        </w:rPr>
        <w:t>Value</w:t>
      </w:r>
      <w:proofErr w:type="spellEnd"/>
      <w:r w:rsidRPr="00FB60A3">
        <w:rPr>
          <w:rFonts w:ascii="Poppins" w:hAnsi="Poppins" w:cs="Poppins"/>
          <w:b w:val="0"/>
          <w:bCs w:val="0"/>
          <w:color w:val="0C0C0C"/>
        </w:rPr>
        <w:t>)</w:t>
      </w:r>
    </w:p>
    <w:p w14:paraId="2B3559FE" w14:textId="77777777" w:rsid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Esta é uma métrica que deixa um responsável financeiro de uma empresa ansioso. Basicamente, é a estimativa de receita que determinado cliente vai gerar durante todo o período de relacionamento com a sua empresa.</w:t>
      </w:r>
    </w:p>
    <w:p w14:paraId="46393FC8" w14:textId="281AE7A5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A precisão de cálculo deste indicador de desempenho de vendas varia de negócio para negócio.</w:t>
      </w:r>
    </w:p>
    <w:p w14:paraId="1D50C648" w14:textId="77777777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Independentemente da fórmula que usar na sua empresa, o LTV lhe dará um bom indicador do montante máximo que vocês devem investir no CAC de um cliente. Logo, é muito importante fazer parte do seu dashboard de controle.</w:t>
      </w:r>
    </w:p>
    <w:p w14:paraId="6037EF8B" w14:textId="77777777" w:rsidR="00FB60A3" w:rsidRDefault="00FB60A3" w:rsidP="00FB60A3">
      <w:pPr>
        <w:pStyle w:val="NormalWeb"/>
        <w:shd w:val="clear" w:color="auto" w:fill="FFFFFF"/>
        <w:spacing w:before="0" w:beforeAutospacing="0" w:after="0" w:afterAutospacing="0"/>
        <w:rPr>
          <w:rStyle w:val="Ttulo2Char"/>
          <w:rFonts w:ascii="Poppins" w:eastAsiaTheme="minorHAnsi" w:hAnsi="Poppins" w:cs="Poppins"/>
          <w:color w:val="0C0C0C"/>
          <w:sz w:val="21"/>
          <w:szCs w:val="21"/>
        </w:rPr>
      </w:pPr>
    </w:p>
    <w:p w14:paraId="38CA2FD4" w14:textId="3F028F15" w:rsidR="00FB60A3" w:rsidRPr="00FB60A3" w:rsidRDefault="00FB60A3" w:rsidP="00FB60A3">
      <w:pPr>
        <w:pStyle w:val="NormalWeb"/>
        <w:shd w:val="clear" w:color="auto" w:fill="FFFFFF"/>
        <w:spacing w:before="0" w:beforeAutospacing="0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FB60A3">
        <w:rPr>
          <w:rStyle w:val="Ttulo2Char"/>
          <w:rFonts w:ascii="Poppins" w:eastAsiaTheme="minorHAnsi" w:hAnsi="Poppins" w:cs="Poppins"/>
          <w:color w:val="0C0C0C"/>
          <w:sz w:val="21"/>
          <w:szCs w:val="21"/>
        </w:rPr>
        <w:t xml:space="preserve"> </w:t>
      </w:r>
      <w:proofErr w:type="spellStart"/>
      <w:r w:rsidRPr="00FB60A3">
        <w:rPr>
          <w:rStyle w:val="Forte"/>
          <w:rFonts w:ascii="Poppins" w:hAnsi="Poppins" w:cs="Poppins"/>
          <w:color w:val="0C0C0C"/>
          <w:sz w:val="21"/>
          <w:szCs w:val="21"/>
        </w:rPr>
        <w:t>Tícket</w:t>
      </w:r>
      <w:proofErr w:type="spellEnd"/>
      <w:r w:rsidRPr="00FB60A3">
        <w:rPr>
          <w:rStyle w:val="Forte"/>
          <w:rFonts w:ascii="Poppins" w:hAnsi="Poppins" w:cs="Poppins"/>
          <w:color w:val="0C0C0C"/>
          <w:sz w:val="21"/>
          <w:szCs w:val="21"/>
        </w:rPr>
        <w:t xml:space="preserve"> médio x número de vendas repetidas x tempo médio de retenção (anos)</w:t>
      </w:r>
    </w:p>
    <w:p w14:paraId="445F7922" w14:textId="3F99A797" w:rsidR="00FB60A3" w:rsidRDefault="00FB60A3" w:rsidP="00FB60A3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0C0C0C"/>
          <w:sz w:val="21"/>
          <w:szCs w:val="21"/>
        </w:rPr>
      </w:pPr>
    </w:p>
    <w:p w14:paraId="6CCBDD12" w14:textId="77777777" w:rsidR="00FB60A3" w:rsidRPr="00FB60A3" w:rsidRDefault="00FB60A3" w:rsidP="00FB60A3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FB60A3">
        <w:rPr>
          <w:rFonts w:ascii="Poppins" w:hAnsi="Poppins" w:cs="Poppins"/>
          <w:b w:val="0"/>
          <w:bCs w:val="0"/>
          <w:color w:val="0C0C0C"/>
        </w:rPr>
        <w:t>Custo por lead</w:t>
      </w:r>
    </w:p>
    <w:p w14:paraId="32DB3B12" w14:textId="1F75E13B" w:rsidR="00FB60A3" w:rsidRPr="00FB60A3" w:rsidRDefault="00FB60A3" w:rsidP="00FB60A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FB60A3">
        <w:rPr>
          <w:rFonts w:ascii="Poppins" w:hAnsi="Poppins" w:cs="Poppins"/>
          <w:color w:val="0C0C0C"/>
          <w:sz w:val="21"/>
          <w:szCs w:val="21"/>
        </w:rPr>
        <w:t>Como o nome diz, o CPL permite saber quanto gastamos (investimos) para adquirir um lead.</w:t>
      </w:r>
    </w:p>
    <w:p w14:paraId="3DDEC854" w14:textId="77777777" w:rsidR="00FB60A3" w:rsidRPr="00FB60A3" w:rsidRDefault="00FB60A3" w:rsidP="00FB60A3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FB60A3">
        <w:rPr>
          <w:rFonts w:ascii="Poppins" w:hAnsi="Poppins" w:cs="Poppins"/>
          <w:color w:val="0C0C0C"/>
          <w:sz w:val="21"/>
          <w:szCs w:val="21"/>
        </w:rPr>
        <w:t>Tanto os custos de marketing como os leads conseguidos podem ser subdivididos por ativo ou campanha específica, ou com base na globalidade dos custos e leads para determinado período de tempo.</w:t>
      </w:r>
    </w:p>
    <w:p w14:paraId="26B80EC4" w14:textId="192842B3" w:rsidR="00FB60A3" w:rsidRDefault="00FB60A3" w:rsidP="00FB60A3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FB60A3">
        <w:rPr>
          <w:rFonts w:ascii="Poppins" w:hAnsi="Poppins" w:cs="Poppins"/>
          <w:color w:val="0C0C0C"/>
          <w:sz w:val="21"/>
          <w:szCs w:val="21"/>
        </w:rPr>
        <w:t>O CPL pode, então, ajudar a identificar e isolar os melhores ativos para converter leads, em cada uma das diferentes fases do “funil”, assim como a melhorar continuamente e atingir uma maior eficiência.</w:t>
      </w:r>
    </w:p>
    <w:p w14:paraId="627FCE3E" w14:textId="77777777" w:rsidR="00FB60A3" w:rsidRPr="00FB60A3" w:rsidRDefault="00FB60A3" w:rsidP="00FB60A3">
      <w:pPr>
        <w:pStyle w:val="NormalWeb"/>
        <w:shd w:val="clear" w:color="auto" w:fill="FFFFFF"/>
        <w:spacing w:before="0" w:beforeAutospacing="0" w:after="420" w:afterAutospacing="0" w:line="420" w:lineRule="atLeast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FB60A3">
        <w:rPr>
          <w:rStyle w:val="Forte"/>
          <w:rFonts w:ascii="Poppins" w:hAnsi="Poppins" w:cs="Poppins"/>
          <w:color w:val="0C0C0C"/>
          <w:sz w:val="21"/>
          <w:szCs w:val="21"/>
        </w:rPr>
        <w:t>Custos de marketing ÷ leads gerados</w:t>
      </w:r>
    </w:p>
    <w:p w14:paraId="38938A18" w14:textId="0F2595FC" w:rsidR="00FB60A3" w:rsidRDefault="00FB60A3" w:rsidP="00FB60A3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="Poppins" w:hAnsi="Poppins" w:cs="Poppins"/>
          <w:color w:val="0C0C0C"/>
          <w:sz w:val="21"/>
          <w:szCs w:val="21"/>
        </w:rPr>
      </w:pPr>
    </w:p>
    <w:p w14:paraId="305C0634" w14:textId="77777777" w:rsidR="00FB60A3" w:rsidRPr="00FB60A3" w:rsidRDefault="00FB60A3" w:rsidP="00FB60A3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FB60A3">
        <w:rPr>
          <w:rFonts w:ascii="Poppins" w:hAnsi="Poppins" w:cs="Poppins"/>
          <w:b w:val="0"/>
          <w:bCs w:val="0"/>
          <w:color w:val="0C0C0C"/>
        </w:rPr>
        <w:lastRenderedPageBreak/>
        <w:t>Retenção de clientes</w:t>
      </w:r>
    </w:p>
    <w:p w14:paraId="6195C54C" w14:textId="77777777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Estar atento ao indicador de retenção permite ter um modelo de negócio mais adaptado a um crescimento sustentável.</w:t>
      </w:r>
    </w:p>
    <w:p w14:paraId="49BEE6E0" w14:textId="77777777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Um estudo da B&amp;C (</w:t>
      </w:r>
      <w:proofErr w:type="spellStart"/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Bain&amp;Company</w:t>
      </w:r>
      <w:proofErr w:type="spellEnd"/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) apontou que:</w:t>
      </w:r>
    </w:p>
    <w:p w14:paraId="3BABF94A" w14:textId="77777777" w:rsidR="00FB60A3" w:rsidRPr="00FB60A3" w:rsidRDefault="00FB60A3" w:rsidP="00FB60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Aumentar a retenção de clientes em 5% pode originar um aumento nos lucros de 25% a 95%;</w:t>
      </w:r>
    </w:p>
    <w:p w14:paraId="4F876486" w14:textId="77777777" w:rsidR="00FB60A3" w:rsidRPr="00FB60A3" w:rsidRDefault="00FB60A3" w:rsidP="00FB60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A probabilidade de converter um cliente existente num cliente repetido fica entre 60% e 70%;</w:t>
      </w:r>
    </w:p>
    <w:p w14:paraId="18283DF3" w14:textId="77777777" w:rsidR="00FB60A3" w:rsidRPr="00FB60A3" w:rsidRDefault="00FB60A3" w:rsidP="00FB60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Enquanto a probabilidade de converter um novo lead varia entre 5% e 20%, na melhor das hipóteses.</w:t>
      </w:r>
    </w:p>
    <w:p w14:paraId="5ADD61E0" w14:textId="77777777" w:rsidR="00FB60A3" w:rsidRPr="00FB60A3" w:rsidRDefault="00FB60A3" w:rsidP="00FB60A3">
      <w:pPr>
        <w:shd w:val="clear" w:color="auto" w:fill="FFFFFF"/>
        <w:spacing w:after="42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Conjugando esta métrica com o LTV, conclui-se que as receitas tendem a aumentar ao longo da vida de um cliente retido.</w:t>
      </w:r>
    </w:p>
    <w:p w14:paraId="684DAB93" w14:textId="7C3A928E" w:rsidR="00FB60A3" w:rsidRDefault="00FB60A3" w:rsidP="00FB60A3">
      <w:pPr>
        <w:pStyle w:val="NormalWeb"/>
        <w:shd w:val="clear" w:color="auto" w:fill="FFFFFF"/>
        <w:spacing w:before="0" w:beforeAutospacing="0" w:after="420" w:afterAutospacing="0" w:line="420" w:lineRule="atLeast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FB60A3">
        <w:rPr>
          <w:rStyle w:val="Forte"/>
          <w:rFonts w:ascii="Poppins" w:hAnsi="Poppins" w:cs="Poppins"/>
          <w:color w:val="0C0C0C"/>
          <w:sz w:val="21"/>
          <w:szCs w:val="21"/>
        </w:rPr>
        <w:t>Total de clientes – clientes perdidos ÷ total de clientes</w:t>
      </w:r>
    </w:p>
    <w:p w14:paraId="16BDEC4F" w14:textId="77777777" w:rsidR="00FB60A3" w:rsidRPr="00FB60A3" w:rsidRDefault="00FB60A3" w:rsidP="00CE516B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FB60A3">
        <w:rPr>
          <w:rFonts w:ascii="Poppins" w:hAnsi="Poppins" w:cs="Poppins"/>
          <w:b w:val="0"/>
          <w:bCs w:val="0"/>
          <w:color w:val="0C0C0C"/>
        </w:rPr>
        <w:t>Net Promoter Score (NPS)</w:t>
      </w:r>
    </w:p>
    <w:p w14:paraId="0F1F485A" w14:textId="77777777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Esta é um dos mais importantes indicadores de desempenho de vendas.</w:t>
      </w:r>
    </w:p>
    <w:p w14:paraId="3E2765C5" w14:textId="77777777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Para descobrir qual é seu NPS, é preciso fazer apenas uma pergunta:</w:t>
      </w:r>
    </w:p>
    <w:p w14:paraId="08781A30" w14:textId="77777777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“Numa escala de 0 a 10, qual a chance de você recomendar a nossa empresa a um amigo?”.</w:t>
      </w:r>
    </w:p>
    <w:p w14:paraId="0291568B" w14:textId="77777777" w:rsidR="00FB60A3" w:rsidRPr="00FB60A3" w:rsidRDefault="00FB60A3" w:rsidP="00FB60A3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As respostas devem, então, ser agrupadas em 3 grupos:</w:t>
      </w:r>
    </w:p>
    <w:p w14:paraId="1CB1C154" w14:textId="77777777" w:rsidR="00FB60A3" w:rsidRPr="00FB60A3" w:rsidRDefault="00FB60A3" w:rsidP="00FB60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De 0 a 6, o cliente é um potencial detrator da sua empresa;</w:t>
      </w:r>
    </w:p>
    <w:p w14:paraId="6A527B26" w14:textId="77777777" w:rsidR="00FB60A3" w:rsidRPr="00FB60A3" w:rsidRDefault="00FB60A3" w:rsidP="00FB60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De 7 a 8, é neutro;</w:t>
      </w:r>
    </w:p>
    <w:p w14:paraId="794B4428" w14:textId="77777777" w:rsidR="00FB60A3" w:rsidRPr="00FB60A3" w:rsidRDefault="00FB60A3" w:rsidP="00FB60A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De 9 a 10 é um promotor da sua empresa.</w:t>
      </w:r>
    </w:p>
    <w:p w14:paraId="5782AD30" w14:textId="77777777" w:rsidR="00FB60A3" w:rsidRPr="00FB60A3" w:rsidRDefault="00FB60A3" w:rsidP="00FB60A3">
      <w:pPr>
        <w:shd w:val="clear" w:color="auto" w:fill="FFFFFF"/>
        <w:spacing w:after="42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Por fim, faz-se o seguinte cálculo:</w:t>
      </w:r>
    </w:p>
    <w:p w14:paraId="4B3AF19D" w14:textId="77777777" w:rsidR="00FB60A3" w:rsidRPr="00FB60A3" w:rsidRDefault="00FB60A3" w:rsidP="00CE516B">
      <w:pPr>
        <w:pStyle w:val="NormalWeb"/>
        <w:shd w:val="clear" w:color="auto" w:fill="FFFFFF"/>
        <w:spacing w:before="0" w:beforeAutospacing="0" w:after="420" w:afterAutospacing="0" w:line="420" w:lineRule="atLeast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FB60A3">
        <w:rPr>
          <w:rStyle w:val="Forte"/>
          <w:rFonts w:ascii="Poppins" w:hAnsi="Poppins" w:cs="Poppins"/>
          <w:color w:val="0C0C0C"/>
          <w:sz w:val="21"/>
          <w:szCs w:val="21"/>
        </w:rPr>
        <w:lastRenderedPageBreak/>
        <w:t>Percentual de clientes promotores – percentual de clientes</w:t>
      </w:r>
      <w:r w:rsidRPr="00FB60A3">
        <w:rPr>
          <w:rStyle w:val="Forte"/>
          <w:rFonts w:ascii="Poppins" w:hAnsi="Poppins" w:cs="Poppins"/>
          <w:b w:val="0"/>
          <w:bCs w:val="0"/>
          <w:color w:val="0C0C0C"/>
          <w:sz w:val="21"/>
          <w:szCs w:val="21"/>
        </w:rPr>
        <w:t xml:space="preserve"> </w:t>
      </w:r>
      <w:r w:rsidRPr="00FB60A3">
        <w:rPr>
          <w:rStyle w:val="Forte"/>
          <w:rFonts w:ascii="Poppins" w:hAnsi="Poppins" w:cs="Poppins"/>
          <w:color w:val="0C0C0C"/>
          <w:sz w:val="21"/>
          <w:szCs w:val="21"/>
        </w:rPr>
        <w:t>detratores = NPS</w:t>
      </w:r>
    </w:p>
    <w:p w14:paraId="2F53F272" w14:textId="77777777" w:rsidR="00FB60A3" w:rsidRPr="00FB60A3" w:rsidRDefault="00FB60A3" w:rsidP="00FB60A3">
      <w:pPr>
        <w:shd w:val="clear" w:color="auto" w:fill="FFFFFF"/>
        <w:spacing w:after="42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É importante destacar que a satisfação tem relação direta com os resultados que entregamos (produto ou serviço), retirando as expectativas que criamos no cliente (atenção ao nível de percepção que geramos e que realmente é percebido por quem compra na comunicação que fazemos!).</w:t>
      </w:r>
    </w:p>
    <w:p w14:paraId="7071A71D" w14:textId="77777777" w:rsidR="00FB60A3" w:rsidRPr="00FB60A3" w:rsidRDefault="00FB60A3" w:rsidP="00CE516B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FB60A3">
        <w:rPr>
          <w:rFonts w:ascii="Poppins" w:hAnsi="Poppins" w:cs="Poppins"/>
          <w:b w:val="0"/>
          <w:bCs w:val="0"/>
          <w:color w:val="0C0C0C"/>
        </w:rPr>
        <w:t>Taxa de atingimento de objetivos/resultados)</w:t>
      </w:r>
    </w:p>
    <w:p w14:paraId="5324FF2A" w14:textId="77777777" w:rsidR="00FB60A3" w:rsidRPr="00FB60A3" w:rsidRDefault="00FB60A3" w:rsidP="00CE516B">
      <w:pPr>
        <w:pStyle w:val="NormalWeb"/>
        <w:shd w:val="clear" w:color="auto" w:fill="FFFFFF"/>
        <w:spacing w:before="0" w:beforeAutospacing="0" w:after="420" w:afterAutospacing="0" w:line="420" w:lineRule="atLeast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FB60A3">
        <w:rPr>
          <w:rStyle w:val="Forte"/>
          <w:rFonts w:ascii="Poppins" w:hAnsi="Poppins" w:cs="Poppins"/>
          <w:color w:val="0C0C0C"/>
          <w:sz w:val="21"/>
          <w:szCs w:val="21"/>
        </w:rPr>
        <w:t>(Resultado atingido ÷ objetivo proposto) x 100</w:t>
      </w:r>
    </w:p>
    <w:p w14:paraId="4D5DE35F" w14:textId="77777777" w:rsidR="00FB60A3" w:rsidRPr="00FB60A3" w:rsidRDefault="00FB60A3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Podemos até simplificar por elemento da equipe, verificando, apenas, se atingiu (ou não) o objetivo proposto para um dado período de tempo, sendo também possível fazer muitas variações deste “bater da meta”.</w:t>
      </w:r>
    </w:p>
    <w:p w14:paraId="25E889AE" w14:textId="77777777" w:rsidR="00FB60A3" w:rsidRPr="00FB60A3" w:rsidRDefault="00FB60A3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E o incrível é que, para além de simples cálculo, este indicador permite:</w:t>
      </w:r>
    </w:p>
    <w:p w14:paraId="64F6ADB4" w14:textId="77777777" w:rsidR="00FB60A3" w:rsidRPr="00FB60A3" w:rsidRDefault="00FB60A3" w:rsidP="00CE516B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Prever e acompanhar com mais precisão o potencial de vendas de toda a equipe;</w:t>
      </w:r>
    </w:p>
    <w:p w14:paraId="6672B5E5" w14:textId="77777777" w:rsidR="00FB60A3" w:rsidRPr="00FB60A3" w:rsidRDefault="00FB60A3" w:rsidP="00CE516B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Planejar medidas necessárias para atingir a meta;</w:t>
      </w:r>
    </w:p>
    <w:p w14:paraId="59B8F46C" w14:textId="77777777" w:rsidR="00FB60A3" w:rsidRPr="00FB60A3" w:rsidRDefault="00FB60A3" w:rsidP="00CE516B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Analisar a carteira de clientes, o mix de produtos/serviços e as oportunidades;</w:t>
      </w:r>
    </w:p>
    <w:p w14:paraId="2785B218" w14:textId="77777777" w:rsidR="00FB60A3" w:rsidRPr="00FB60A3" w:rsidRDefault="00FB60A3" w:rsidP="00CE516B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FB60A3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e assim por diante.</w:t>
      </w:r>
    </w:p>
    <w:p w14:paraId="412ECDFB" w14:textId="77777777" w:rsidR="00CE516B" w:rsidRPr="00CE516B" w:rsidRDefault="00CE516B" w:rsidP="00CE516B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CE516B">
        <w:rPr>
          <w:rFonts w:ascii="Poppins" w:hAnsi="Poppins" w:cs="Poppins"/>
          <w:b w:val="0"/>
          <w:bCs w:val="0"/>
          <w:color w:val="0C0C0C"/>
        </w:rPr>
        <w:t>Taxa de satisfação da equipe de vendas</w:t>
      </w:r>
    </w:p>
    <w:p w14:paraId="3BA0E72F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Assim como os clientes com o NPS,</w:t>
      </w:r>
      <w:r w:rsidRPr="00CE516B">
        <w:rPr>
          <w:rFonts w:ascii="Poppins" w:eastAsia="Times New Roman" w:hAnsi="Poppins" w:cs="Poppins"/>
          <w:b/>
          <w:bCs/>
          <w:color w:val="0C0C0C"/>
          <w:sz w:val="21"/>
          <w:szCs w:val="21"/>
          <w:lang w:eastAsia="pt-BR"/>
        </w:rPr>
        <w:t> a análise da satisfação da equipe de vendas é um dos indicadores de desempenho de vendas essencial para medir a performance de uma empresa</w:t>
      </w: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.</w:t>
      </w:r>
    </w:p>
    <w:p w14:paraId="26D1B71D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A satisfação potencializa o desempenho e, quase sempre, proporciona clientes mais satisfeitos.</w:t>
      </w:r>
    </w:p>
    <w:p w14:paraId="566AA07C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lastRenderedPageBreak/>
        <w:t>Medir os sentimentos de uma pessoa apenas por intuição é uma tarefa difícil. Logo, é importante criar um sistema que ajude a perceber as necessidades da equipe e promover estratégias que melhorem a sua motivação frequentemente.</w:t>
      </w:r>
    </w:p>
    <w:p w14:paraId="539BA3CA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O “salário emocional” é importante, mas não é suficiente, pois não paga contas.</w:t>
      </w:r>
    </w:p>
    <w:p w14:paraId="14E7680F" w14:textId="5B3A6A2D" w:rsid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E a boa definição de objetivos a atingir conjugada com benefícios dados em troca, com ambição e razoabilidade, também o são.</w:t>
      </w:r>
    </w:p>
    <w:p w14:paraId="6B082114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</w:p>
    <w:p w14:paraId="25F53E6D" w14:textId="66DF92A2" w:rsidR="00CE516B" w:rsidRPr="00CE516B" w:rsidRDefault="00CE516B" w:rsidP="00CE516B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CE516B">
        <w:rPr>
          <w:rFonts w:ascii="Poppins" w:hAnsi="Poppins" w:cs="Poppins"/>
          <w:b w:val="0"/>
          <w:bCs w:val="0"/>
          <w:color w:val="0C0C0C"/>
        </w:rPr>
        <w:t>Rentabilidade das Vendas</w:t>
      </w:r>
    </w:p>
    <w:p w14:paraId="6367F083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Com este indicador medimos quanto cada unidade monetária vendida é transformada em lucro.</w:t>
      </w:r>
    </w:p>
    <w:p w14:paraId="2582B0C0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Se a rentabilidade das vendas for igual a 0,2 significa que, por cada R$ 1.000,00 que a empresa vende, terá um lucro de R$ 200,00. Vender mais não significa vender bem, se não calcularmos a rentabilidade das vendas.</w:t>
      </w:r>
    </w:p>
    <w:p w14:paraId="21C38374" w14:textId="77777777" w:rsidR="00CE516B" w:rsidRPr="00CE516B" w:rsidRDefault="00CE516B" w:rsidP="00CE516B">
      <w:pPr>
        <w:shd w:val="clear" w:color="auto" w:fill="FFFFFF"/>
        <w:spacing w:after="0" w:line="420" w:lineRule="atLeast"/>
        <w:rPr>
          <w:rFonts w:ascii="Poppins" w:eastAsia="Times New Roman" w:hAnsi="Poppins" w:cs="Poppins"/>
          <w:color w:val="0C0C0C"/>
          <w:sz w:val="21"/>
          <w:szCs w:val="21"/>
          <w:lang w:eastAsia="pt-BR"/>
        </w:rPr>
      </w:pPr>
      <w:r w:rsidRPr="00CE516B">
        <w:rPr>
          <w:rFonts w:ascii="Poppins" w:eastAsia="Times New Roman" w:hAnsi="Poppins" w:cs="Poppins"/>
          <w:color w:val="0C0C0C"/>
          <w:sz w:val="21"/>
          <w:szCs w:val="21"/>
          <w:lang w:eastAsia="pt-BR"/>
        </w:rPr>
        <w:t>O foco é vender mais com margens superiores, sendo aqui que entram as taxas de desconto que, de forma desastrosa, sem fazer contas, são muitas vezes aplicadas quando vendemos sem medir.</w:t>
      </w:r>
    </w:p>
    <w:p w14:paraId="7E2FEEEA" w14:textId="77777777" w:rsidR="00CE516B" w:rsidRPr="00CE516B" w:rsidRDefault="00CE516B" w:rsidP="00CE516B">
      <w:pPr>
        <w:pStyle w:val="NormalWeb"/>
        <w:shd w:val="clear" w:color="auto" w:fill="FFFFFF"/>
        <w:spacing w:before="240" w:beforeAutospacing="0" w:after="420" w:afterAutospacing="0" w:line="420" w:lineRule="atLeast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CE516B">
        <w:rPr>
          <w:rStyle w:val="Forte"/>
          <w:rFonts w:ascii="Poppins" w:hAnsi="Poppins" w:cs="Poppins"/>
          <w:color w:val="0C0C0C"/>
          <w:sz w:val="21"/>
          <w:szCs w:val="21"/>
        </w:rPr>
        <w:t>Lucro (líquido ou bruto) ÷ vendas totais</w:t>
      </w:r>
    </w:p>
    <w:p w14:paraId="7FFE0799" w14:textId="77777777" w:rsidR="00CE516B" w:rsidRPr="00CE516B" w:rsidRDefault="00CE516B" w:rsidP="00CE516B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CE516B">
        <w:rPr>
          <w:rFonts w:ascii="Poppins" w:hAnsi="Poppins" w:cs="Poppins"/>
          <w:b w:val="0"/>
          <w:bCs w:val="0"/>
          <w:color w:val="0C0C0C"/>
        </w:rPr>
        <w:t>Taxa de conversão em vendas</w:t>
      </w:r>
    </w:p>
    <w:p w14:paraId="4F767BC8" w14:textId="77777777" w:rsidR="00CE516B" w:rsidRPr="00CE516B" w:rsidRDefault="00CE516B" w:rsidP="00CE516B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Os indicadores de venda se referem à avaliação da eficiência da equipe de vendas para converter </w:t>
      </w:r>
      <w:r w:rsidRPr="00CE516B">
        <w:rPr>
          <w:rFonts w:ascii="Poppins" w:hAnsi="Poppins" w:cs="Poppins"/>
          <w:i/>
          <w:iCs/>
          <w:color w:val="0C0C0C"/>
          <w:sz w:val="21"/>
          <w:szCs w:val="21"/>
        </w:rPr>
        <w:t>leads</w:t>
      </w:r>
      <w:r w:rsidRPr="00CE516B">
        <w:rPr>
          <w:rFonts w:ascii="Poppins" w:hAnsi="Poppins" w:cs="Poppins"/>
          <w:color w:val="0C0C0C"/>
          <w:sz w:val="21"/>
          <w:szCs w:val="21"/>
        </w:rPr>
        <w:t> em novos clientes. Portanto, ele é importante também para alinhar sua equipe de vendas e de marketing, pois ambas usarão esse indicador para determinar a qualidade dos </w:t>
      </w:r>
      <w:r w:rsidRPr="00CE516B">
        <w:rPr>
          <w:rFonts w:ascii="Poppins" w:hAnsi="Poppins" w:cs="Poppins"/>
          <w:i/>
          <w:iCs/>
          <w:color w:val="0C0C0C"/>
          <w:sz w:val="21"/>
          <w:szCs w:val="21"/>
        </w:rPr>
        <w:t>leads</w:t>
      </w:r>
      <w:r w:rsidRPr="00CE516B">
        <w:rPr>
          <w:rFonts w:ascii="Poppins" w:hAnsi="Poppins" w:cs="Poppins"/>
          <w:color w:val="0C0C0C"/>
          <w:sz w:val="21"/>
          <w:szCs w:val="21"/>
        </w:rPr>
        <w:t> obtidos.</w:t>
      </w:r>
    </w:p>
    <w:p w14:paraId="0F778399" w14:textId="77777777" w:rsidR="00CE516B" w:rsidRPr="00CE516B" w:rsidRDefault="00CE516B" w:rsidP="00CE516B">
      <w:pPr>
        <w:pStyle w:val="NormalWeb"/>
        <w:shd w:val="clear" w:color="auto" w:fill="FFFFFF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A fórmula básica para chegar a este indicador é:</w:t>
      </w:r>
    </w:p>
    <w:p w14:paraId="7700332F" w14:textId="77777777" w:rsidR="00CE516B" w:rsidRPr="00CE516B" w:rsidRDefault="00CE516B" w:rsidP="00CE516B">
      <w:pPr>
        <w:pStyle w:val="NormalWeb"/>
        <w:shd w:val="clear" w:color="auto" w:fill="FFFFFF"/>
        <w:spacing w:before="240" w:beforeAutospacing="0" w:after="420" w:afterAutospacing="0" w:line="420" w:lineRule="atLeast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CE516B">
        <w:rPr>
          <w:rStyle w:val="Forte"/>
          <w:rFonts w:ascii="Poppins" w:hAnsi="Poppins" w:cs="Poppins"/>
          <w:i/>
          <w:iCs/>
          <w:color w:val="0C0C0C"/>
          <w:sz w:val="21"/>
          <w:szCs w:val="21"/>
        </w:rPr>
        <w:t>Taxa de conversão de vendas = (número de vendas / número de leads qualificados) * 100</w:t>
      </w:r>
    </w:p>
    <w:p w14:paraId="5DB89187" w14:textId="77777777" w:rsidR="00CE516B" w:rsidRPr="00CE516B" w:rsidRDefault="00CE516B" w:rsidP="00CE516B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lastRenderedPageBreak/>
        <w:t>Em um exemplo, se o marketing gerou 100 leads para a equipe de vendas e, depois de trabalhar com esses leads qualificados, o time comercial conseguiu conquistar 10 novos clientes, então a taxa de conversão de vendas será de 10%.</w:t>
      </w:r>
    </w:p>
    <w:p w14:paraId="0CB3C0D6" w14:textId="77777777" w:rsidR="00CE516B" w:rsidRPr="00CE516B" w:rsidRDefault="00CE516B" w:rsidP="00CE516B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 xml:space="preserve">Mais do que chegar a esse percentual, para extrair valor dele, deve-se compreender o que ele está indicando. Isso depende, por exemplo, de seu desempenho histórico anterior e </w:t>
      </w:r>
      <w:proofErr w:type="gramStart"/>
      <w:r w:rsidRPr="00CE516B">
        <w:rPr>
          <w:rFonts w:ascii="Poppins" w:hAnsi="Poppins" w:cs="Poppins"/>
          <w:color w:val="0C0C0C"/>
          <w:sz w:val="21"/>
          <w:szCs w:val="21"/>
        </w:rPr>
        <w:t>do benchmarks</w:t>
      </w:r>
      <w:proofErr w:type="gramEnd"/>
      <w:r w:rsidRPr="00CE516B">
        <w:rPr>
          <w:rFonts w:ascii="Poppins" w:hAnsi="Poppins" w:cs="Poppins"/>
          <w:color w:val="0C0C0C"/>
          <w:sz w:val="21"/>
          <w:szCs w:val="21"/>
        </w:rPr>
        <w:t> do seu setor.</w:t>
      </w:r>
    </w:p>
    <w:p w14:paraId="66F98E95" w14:textId="77777777" w:rsidR="00CE516B" w:rsidRPr="00CE516B" w:rsidRDefault="00CE516B" w:rsidP="00CE516B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 xml:space="preserve">Além disso, é possível desdobrar </w:t>
      </w:r>
      <w:proofErr w:type="spellStart"/>
      <w:proofErr w:type="gramStart"/>
      <w:r w:rsidRPr="00CE516B">
        <w:rPr>
          <w:rFonts w:ascii="Poppins" w:hAnsi="Poppins" w:cs="Poppins"/>
          <w:color w:val="0C0C0C"/>
          <w:sz w:val="21"/>
          <w:szCs w:val="21"/>
        </w:rPr>
        <w:t>esse</w:t>
      </w:r>
      <w:proofErr w:type="spellEnd"/>
      <w:r w:rsidRPr="00CE516B">
        <w:rPr>
          <w:rFonts w:ascii="Poppins" w:hAnsi="Poppins" w:cs="Poppins"/>
          <w:color w:val="0C0C0C"/>
          <w:sz w:val="21"/>
          <w:szCs w:val="21"/>
        </w:rPr>
        <w:t xml:space="preserve"> indicadores</w:t>
      </w:r>
      <w:proofErr w:type="gramEnd"/>
      <w:r w:rsidRPr="00CE516B">
        <w:rPr>
          <w:rFonts w:ascii="Poppins" w:hAnsi="Poppins" w:cs="Poppins"/>
          <w:color w:val="0C0C0C"/>
          <w:sz w:val="21"/>
          <w:szCs w:val="21"/>
        </w:rPr>
        <w:t xml:space="preserve"> em várias etapas do processo para entender onde podem estar as principais oportunidades ou gargalos, são os casos de:</w:t>
      </w:r>
    </w:p>
    <w:p w14:paraId="0EDFD6DA" w14:textId="01EF2832" w:rsidR="00CE516B" w:rsidRPr="00CE516B" w:rsidRDefault="00CE516B" w:rsidP="00CE516B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Taxa de conversão de lead qualificados em oportunidades</w:t>
      </w:r>
    </w:p>
    <w:p w14:paraId="3C42322D" w14:textId="2BE0E855" w:rsidR="00CE516B" w:rsidRPr="00CE516B" w:rsidRDefault="00CE516B" w:rsidP="00CE516B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Taxa de conversão de oportunidades em propostas</w:t>
      </w:r>
    </w:p>
    <w:p w14:paraId="528BBF0A" w14:textId="454E0A0F" w:rsidR="00CE516B" w:rsidRPr="00CE516B" w:rsidRDefault="00CE516B" w:rsidP="00CE516B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Taxa de conversão de propostas em vendas</w:t>
      </w:r>
    </w:p>
    <w:p w14:paraId="562CC28A" w14:textId="77777777" w:rsidR="00CE516B" w:rsidRPr="00CE516B" w:rsidRDefault="00CE516B" w:rsidP="00CE516B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Com uma visão conjugada de benchmarks históricos, do setor e das fases do processo, certamente você terá os subsídios suficientes para encontrar as principais oportunidades e direcionar o foco para melhoria.</w:t>
      </w:r>
    </w:p>
    <w:p w14:paraId="21814DE4" w14:textId="77777777" w:rsidR="00CE516B" w:rsidRPr="00CE516B" w:rsidRDefault="00CE516B" w:rsidP="00CE516B">
      <w:pPr>
        <w:pStyle w:val="Ttulo2"/>
        <w:shd w:val="clear" w:color="auto" w:fill="FFFFFF"/>
        <w:spacing w:before="240" w:beforeAutospacing="0" w:after="240" w:afterAutospacing="0"/>
        <w:rPr>
          <w:rFonts w:ascii="Poppins" w:hAnsi="Poppins" w:cs="Poppins"/>
          <w:b w:val="0"/>
          <w:bCs w:val="0"/>
          <w:color w:val="0C0C0C"/>
        </w:rPr>
      </w:pPr>
      <w:r w:rsidRPr="00CE516B">
        <w:rPr>
          <w:rFonts w:ascii="Poppins" w:hAnsi="Poppins" w:cs="Poppins"/>
          <w:b w:val="0"/>
          <w:bCs w:val="0"/>
          <w:color w:val="0C0C0C"/>
        </w:rPr>
        <w:t>MRR</w:t>
      </w:r>
    </w:p>
    <w:p w14:paraId="7895F98B" w14:textId="77777777" w:rsidR="00CE516B" w:rsidRPr="00CE516B" w:rsidRDefault="00CE516B" w:rsidP="00CE516B">
      <w:pPr>
        <w:pStyle w:val="NormalWeb"/>
        <w:shd w:val="clear" w:color="auto" w:fill="FFFFFF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Este indicador é utilizado para medir a receita previsível total gerada por uma base de clientes. Ele é utilizado especialmente em negócios que operam com modelo de assinatura, como uma medida de receita singular, consolidada e previsível.</w:t>
      </w:r>
    </w:p>
    <w:p w14:paraId="2C9341E8" w14:textId="77777777" w:rsidR="00CE516B" w:rsidRPr="00CE516B" w:rsidRDefault="00CE516B" w:rsidP="00CE516B">
      <w:pPr>
        <w:pStyle w:val="NormalWeb"/>
        <w:shd w:val="clear" w:color="auto" w:fill="FFFFFF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Entender o MRR fornece às empresas uma receita mensal básica a partir da qual podem acompanhar seu crescimento. Devido à natureza previsível de um modelo de assinatura, o MRR também é usado para prever receitas futuras. Ainda, é um indicador da saúde de uma companhia, atuando como o pulso do motor de vendas.</w:t>
      </w:r>
    </w:p>
    <w:p w14:paraId="2854373A" w14:textId="77777777" w:rsidR="00CE516B" w:rsidRPr="00CE516B" w:rsidRDefault="00CE516B" w:rsidP="00CE516B">
      <w:pPr>
        <w:pStyle w:val="NormalWeb"/>
        <w:shd w:val="clear" w:color="auto" w:fill="FFFFFF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Embora, na superfície, o MRR pareça um indicador bastante simples e direto, na prática ele é bastante matizado e pode fornecer uma imagem crucial de como seu negócio e suas vendas estão crescendo (ou não).</w:t>
      </w:r>
    </w:p>
    <w:p w14:paraId="41D76CA9" w14:textId="77777777" w:rsidR="00CE516B" w:rsidRPr="00CE516B" w:rsidRDefault="00CE516B" w:rsidP="00CE516B">
      <w:pPr>
        <w:pStyle w:val="NormalWeb"/>
        <w:shd w:val="clear" w:color="auto" w:fill="FFFFFF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O cálculo básico do MRR é simples:</w:t>
      </w:r>
    </w:p>
    <w:p w14:paraId="007058E7" w14:textId="77777777" w:rsidR="00CE516B" w:rsidRPr="00CE516B" w:rsidRDefault="00CE516B" w:rsidP="00CE516B">
      <w:pPr>
        <w:pStyle w:val="NormalWeb"/>
        <w:shd w:val="clear" w:color="auto" w:fill="FFFFFF"/>
        <w:spacing w:before="240" w:beforeAutospacing="0" w:after="420" w:afterAutospacing="0" w:line="420" w:lineRule="atLeast"/>
        <w:rPr>
          <w:rStyle w:val="Forte"/>
          <w:rFonts w:ascii="Poppins" w:hAnsi="Poppins" w:cs="Poppins"/>
          <w:i/>
          <w:iCs/>
          <w:color w:val="0C0C0C"/>
          <w:sz w:val="21"/>
          <w:szCs w:val="21"/>
        </w:rPr>
      </w:pPr>
      <w:r w:rsidRPr="00CE516B">
        <w:rPr>
          <w:rStyle w:val="Forte"/>
          <w:rFonts w:ascii="Poppins" w:hAnsi="Poppins" w:cs="Poppins"/>
          <w:i/>
          <w:iCs/>
          <w:color w:val="0C0C0C"/>
          <w:sz w:val="21"/>
          <w:szCs w:val="21"/>
        </w:rPr>
        <w:t>MRR = número de clientes * valor médio faturado.</w:t>
      </w:r>
    </w:p>
    <w:p w14:paraId="710F50A9" w14:textId="77777777" w:rsidR="00CE516B" w:rsidRPr="00CE516B" w:rsidRDefault="00CE516B" w:rsidP="00CE516B">
      <w:pPr>
        <w:pStyle w:val="NormalWeb"/>
        <w:shd w:val="clear" w:color="auto" w:fill="FFFFFF"/>
        <w:jc w:val="both"/>
        <w:textAlignment w:val="baseline"/>
        <w:rPr>
          <w:rFonts w:ascii="Poppins" w:hAnsi="Poppins" w:cs="Poppins"/>
          <w:color w:val="0C0C0C"/>
          <w:sz w:val="21"/>
          <w:szCs w:val="21"/>
        </w:rPr>
      </w:pPr>
      <w:r w:rsidRPr="00CE516B">
        <w:rPr>
          <w:rFonts w:ascii="Poppins" w:hAnsi="Poppins" w:cs="Poppins"/>
          <w:color w:val="0C0C0C"/>
          <w:sz w:val="21"/>
          <w:szCs w:val="21"/>
        </w:rPr>
        <w:t>Portanto, se sua empresa tem 10 clientes com um plano de assinatura com valor médio de R$ 100,00 mensais, seu MRR seria de R$ 1.000,00.</w:t>
      </w:r>
    </w:p>
    <w:p w14:paraId="16666255" w14:textId="77777777" w:rsidR="002166A4" w:rsidRPr="002166A4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after="42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lastRenderedPageBreak/>
        <w:t>Vendas nos últimos meses</w:t>
      </w:r>
    </w:p>
    <w:p w14:paraId="70D70FF9" w14:textId="77777777" w:rsidR="002166A4" w:rsidRPr="002166A4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after="42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t>Maiores vendas do mês</w:t>
      </w:r>
    </w:p>
    <w:p w14:paraId="058CAD09" w14:textId="77777777" w:rsidR="002166A4" w:rsidRPr="002166A4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after="42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t>Evolução das vendas no mês</w:t>
      </w:r>
    </w:p>
    <w:p w14:paraId="00D6E334" w14:textId="77777777" w:rsidR="002166A4" w:rsidRPr="002166A4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after="42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t>Ranking: Maiores vendas da semana</w:t>
      </w:r>
    </w:p>
    <w:p w14:paraId="4ED6E674" w14:textId="77777777" w:rsidR="002166A4" w:rsidRPr="002166A4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after="42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t>Ranking: Maiores representantes da semana</w:t>
      </w:r>
    </w:p>
    <w:p w14:paraId="2553E28F" w14:textId="77777777" w:rsidR="002166A4" w:rsidRPr="002166A4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after="42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t>Ranking: Maiores clientes da semana</w:t>
      </w:r>
    </w:p>
    <w:p w14:paraId="1E2754E7" w14:textId="77777777" w:rsidR="002166A4" w:rsidRPr="002166A4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after="420" w:line="420" w:lineRule="atLeast"/>
        <w:rPr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t>Ranking: Maiores pedidos do dia</w:t>
      </w:r>
    </w:p>
    <w:p w14:paraId="3D40E8CE" w14:textId="65F0EA4C" w:rsidR="00CE516B" w:rsidRPr="00FB60A3" w:rsidRDefault="002166A4" w:rsidP="002166A4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420" w:afterAutospacing="0" w:line="420" w:lineRule="atLeast"/>
        <w:rPr>
          <w:rStyle w:val="Forte"/>
          <w:rFonts w:ascii="Poppins" w:hAnsi="Poppins" w:cs="Poppins"/>
          <w:color w:val="0C0C0C"/>
          <w:sz w:val="21"/>
          <w:szCs w:val="21"/>
        </w:rPr>
      </w:pPr>
      <w:r w:rsidRPr="002166A4">
        <w:rPr>
          <w:rFonts w:ascii="Poppins" w:hAnsi="Poppins" w:cs="Poppins"/>
          <w:color w:val="0C0C0C"/>
          <w:sz w:val="21"/>
          <w:szCs w:val="21"/>
        </w:rPr>
        <w:t>Mapa: Vendas em Cada Estado</w:t>
      </w:r>
    </w:p>
    <w:p w14:paraId="2FF7A12A" w14:textId="77777777" w:rsidR="00FB60A3" w:rsidRPr="00FB60A3" w:rsidRDefault="00FB60A3" w:rsidP="00FB60A3">
      <w:pPr>
        <w:pStyle w:val="NormalWeb"/>
        <w:shd w:val="clear" w:color="auto" w:fill="FFFFFF"/>
        <w:spacing w:before="0" w:beforeAutospacing="0" w:after="420" w:afterAutospacing="0" w:line="420" w:lineRule="atLeast"/>
        <w:rPr>
          <w:rFonts w:ascii="Poppins" w:hAnsi="Poppins" w:cs="Poppins"/>
          <w:color w:val="0C0C0C"/>
          <w:sz w:val="21"/>
          <w:szCs w:val="21"/>
        </w:rPr>
      </w:pPr>
    </w:p>
    <w:p w14:paraId="149D0397" w14:textId="77777777" w:rsidR="00F16A9B" w:rsidRPr="00F16A9B" w:rsidRDefault="00F16A9B" w:rsidP="00F16A9B"/>
    <w:sectPr w:rsidR="00F16A9B" w:rsidRPr="00F16A9B" w:rsidSect="00FF470F">
      <w:pgSz w:w="12240" w:h="15840"/>
      <w:pgMar w:top="1417" w:right="1701" w:bottom="1417" w:left="1701" w:header="720" w:footer="720" w:gutter="0"/>
      <w:pgBorders w:offsetFrom="page">
        <w:top w:val="double" w:sz="4" w:space="24" w:color="84079D"/>
        <w:left w:val="double" w:sz="4" w:space="24" w:color="84079D"/>
        <w:bottom w:val="double" w:sz="4" w:space="24" w:color="84079D"/>
        <w:right w:val="double" w:sz="4" w:space="24" w:color="84079D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F3D"/>
    <w:multiLevelType w:val="hybridMultilevel"/>
    <w:tmpl w:val="DFC2BC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E774A"/>
    <w:multiLevelType w:val="multilevel"/>
    <w:tmpl w:val="5C4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953D1"/>
    <w:multiLevelType w:val="multilevel"/>
    <w:tmpl w:val="91E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C20C9"/>
    <w:multiLevelType w:val="hybridMultilevel"/>
    <w:tmpl w:val="DFC2BC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25380"/>
    <w:multiLevelType w:val="multilevel"/>
    <w:tmpl w:val="5F4E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C14CB"/>
    <w:multiLevelType w:val="multilevel"/>
    <w:tmpl w:val="BB14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1357D"/>
    <w:multiLevelType w:val="multilevel"/>
    <w:tmpl w:val="879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93698"/>
    <w:multiLevelType w:val="hybridMultilevel"/>
    <w:tmpl w:val="DFC2BC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72249"/>
    <w:multiLevelType w:val="multilevel"/>
    <w:tmpl w:val="EA44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20105"/>
    <w:multiLevelType w:val="multilevel"/>
    <w:tmpl w:val="77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063AF"/>
    <w:multiLevelType w:val="multilevel"/>
    <w:tmpl w:val="714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6046E"/>
    <w:multiLevelType w:val="multilevel"/>
    <w:tmpl w:val="60A6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83E21"/>
    <w:multiLevelType w:val="multilevel"/>
    <w:tmpl w:val="7D6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A1DB4"/>
    <w:multiLevelType w:val="multilevel"/>
    <w:tmpl w:val="775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D5B1E"/>
    <w:multiLevelType w:val="multilevel"/>
    <w:tmpl w:val="A85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138C8"/>
    <w:multiLevelType w:val="multilevel"/>
    <w:tmpl w:val="379A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16629"/>
    <w:multiLevelType w:val="multilevel"/>
    <w:tmpl w:val="1406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6D784B"/>
    <w:multiLevelType w:val="multilevel"/>
    <w:tmpl w:val="714C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F0933"/>
    <w:multiLevelType w:val="multilevel"/>
    <w:tmpl w:val="5A2E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D462BB"/>
    <w:multiLevelType w:val="multilevel"/>
    <w:tmpl w:val="B52C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80922"/>
    <w:multiLevelType w:val="multilevel"/>
    <w:tmpl w:val="FEAC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046628">
    <w:abstractNumId w:val="20"/>
  </w:num>
  <w:num w:numId="2" w16cid:durableId="1688561937">
    <w:abstractNumId w:val="2"/>
  </w:num>
  <w:num w:numId="3" w16cid:durableId="115684849">
    <w:abstractNumId w:val="5"/>
  </w:num>
  <w:num w:numId="4" w16cid:durableId="1289895933">
    <w:abstractNumId w:val="19"/>
  </w:num>
  <w:num w:numId="5" w16cid:durableId="1337726202">
    <w:abstractNumId w:val="1"/>
  </w:num>
  <w:num w:numId="6" w16cid:durableId="1827360040">
    <w:abstractNumId w:val="18"/>
  </w:num>
  <w:num w:numId="7" w16cid:durableId="1304694452">
    <w:abstractNumId w:val="16"/>
  </w:num>
  <w:num w:numId="8" w16cid:durableId="544605872">
    <w:abstractNumId w:val="15"/>
  </w:num>
  <w:num w:numId="9" w16cid:durableId="2088920514">
    <w:abstractNumId w:val="17"/>
  </w:num>
  <w:num w:numId="10" w16cid:durableId="383525257">
    <w:abstractNumId w:val="8"/>
  </w:num>
  <w:num w:numId="11" w16cid:durableId="276570277">
    <w:abstractNumId w:val="12"/>
  </w:num>
  <w:num w:numId="12" w16cid:durableId="125441586">
    <w:abstractNumId w:val="6"/>
  </w:num>
  <w:num w:numId="13" w16cid:durableId="237205221">
    <w:abstractNumId w:val="14"/>
  </w:num>
  <w:num w:numId="14" w16cid:durableId="1157527413">
    <w:abstractNumId w:val="13"/>
  </w:num>
  <w:num w:numId="15" w16cid:durableId="433476823">
    <w:abstractNumId w:val="9"/>
  </w:num>
  <w:num w:numId="16" w16cid:durableId="1829246596">
    <w:abstractNumId w:val="4"/>
  </w:num>
  <w:num w:numId="17" w16cid:durableId="338434061">
    <w:abstractNumId w:val="11"/>
  </w:num>
  <w:num w:numId="18" w16cid:durableId="454521829">
    <w:abstractNumId w:val="3"/>
  </w:num>
  <w:num w:numId="19" w16cid:durableId="442001868">
    <w:abstractNumId w:val="7"/>
  </w:num>
  <w:num w:numId="20" w16cid:durableId="1411078233">
    <w:abstractNumId w:val="0"/>
  </w:num>
  <w:num w:numId="21" w16cid:durableId="4892533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0F"/>
    <w:rsid w:val="002166A4"/>
    <w:rsid w:val="002E53D1"/>
    <w:rsid w:val="00355F38"/>
    <w:rsid w:val="00965EB8"/>
    <w:rsid w:val="00CE516B"/>
    <w:rsid w:val="00E00016"/>
    <w:rsid w:val="00F16A9B"/>
    <w:rsid w:val="00FB60A3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3637F"/>
  <w15:chartTrackingRefBased/>
  <w15:docId w15:val="{B33E6F55-D7CD-4B51-90BF-BC3748AE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F47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F4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5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47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F47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icon-whatsapp-clean">
    <w:name w:val="icon-whatsapp-clean"/>
    <w:basedOn w:val="Normal"/>
    <w:rsid w:val="00FF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F470F"/>
    <w:rPr>
      <w:color w:val="0000FF"/>
      <w:u w:val="single"/>
    </w:rPr>
  </w:style>
  <w:style w:type="paragraph" w:customStyle="1" w:styleId="icon-facebook-clean">
    <w:name w:val="icon-facebook-clean"/>
    <w:basedOn w:val="Normal"/>
    <w:rsid w:val="00FF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470F"/>
    <w:rPr>
      <w:b/>
      <w:bCs/>
    </w:rPr>
  </w:style>
  <w:style w:type="paragraph" w:styleId="PargrafodaLista">
    <w:name w:val="List Paragraph"/>
    <w:basedOn w:val="Normal"/>
    <w:uiPriority w:val="34"/>
    <w:qFormat/>
    <w:rsid w:val="00355F38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E51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E51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509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104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20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9283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2474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40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0581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96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3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0994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690">
                          <w:marLeft w:val="0"/>
                          <w:marRight w:val="10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4088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40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timizemarketing.com.br/sua-empresa-esta-entregando-o-que-vende/" TargetMode="External"/><Relationship Id="rId5" Type="http://schemas.openxmlformats.org/officeDocument/2006/relationships/hyperlink" Target="http://otimizemarketing.com.br/5-medidas-de-gestao-empresarial-que-vao-melhorar-as-vend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2223</Words>
  <Characters>12008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Madson França</dc:creator>
  <cp:keywords/>
  <dc:description/>
  <cp:lastModifiedBy>Madson França</cp:lastModifiedBy>
  <cp:revision>1</cp:revision>
  <cp:lastPrinted>2023-02-05T02:35:00Z</cp:lastPrinted>
  <dcterms:created xsi:type="dcterms:W3CDTF">2023-02-05T02:08:00Z</dcterms:created>
  <dcterms:modified xsi:type="dcterms:W3CDTF">2023-02-05T03:23:00Z</dcterms:modified>
</cp:coreProperties>
</file>