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4F028A" w14:textId="77777777" w:rsidR="00054121" w:rsidRDefault="00054121" w:rsidP="00054121">
      <w:pPr>
        <w:pStyle w:val="Heading1"/>
        <w:pBdr>
          <w:bottom w:val="single" w:sz="12" w:space="1" w:color="auto"/>
        </w:pBdr>
        <w:jc w:val="center"/>
        <w:rPr>
          <w:color w:val="000000" w:themeColor="text1"/>
          <w:sz w:val="48"/>
          <w:szCs w:val="48"/>
        </w:rPr>
      </w:pPr>
      <w:r>
        <w:rPr>
          <w:color w:val="000000" w:themeColor="text1"/>
          <w:sz w:val="48"/>
          <w:szCs w:val="48"/>
        </w:rPr>
        <w:softHyphen/>
      </w:r>
      <w:r>
        <w:rPr>
          <w:color w:val="000000" w:themeColor="text1"/>
          <w:sz w:val="48"/>
          <w:szCs w:val="48"/>
        </w:rPr>
        <w:softHyphen/>
      </w:r>
      <w:r>
        <w:rPr>
          <w:noProof/>
          <w:color w:val="000000" w:themeColor="text1"/>
          <w:sz w:val="48"/>
          <w:szCs w:val="48"/>
        </w:rPr>
        <w:drawing>
          <wp:inline distT="0" distB="0" distL="0" distR="0" wp14:anchorId="594555F7" wp14:editId="0F4FF979">
            <wp:extent cx="819150" cy="539750"/>
            <wp:effectExtent l="0" t="0" r="0" b="0"/>
            <wp:docPr id="4" name="Picture 4" descr="my cli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y clinic"/>
                    <pic:cNvPicPr/>
                  </pic:nvPicPr>
                  <pic:blipFill>
                    <a:blip r:embed="rId8"/>
                    <a:stretch>
                      <a:fillRect/>
                    </a:stretch>
                  </pic:blipFill>
                  <pic:spPr>
                    <a:xfrm>
                      <a:off x="0" y="0"/>
                      <a:ext cx="834628" cy="549949"/>
                    </a:xfrm>
                    <a:prstGeom prst="rect">
                      <a:avLst/>
                    </a:prstGeom>
                  </pic:spPr>
                </pic:pic>
              </a:graphicData>
            </a:graphic>
          </wp:inline>
        </w:drawing>
      </w:r>
    </w:p>
    <w:p w14:paraId="536498DF" w14:textId="1A444D1D" w:rsidR="00E11795" w:rsidRPr="00E11795" w:rsidRDefault="001A67FF" w:rsidP="00054121">
      <w:pPr>
        <w:pStyle w:val="Heading1"/>
        <w:pBdr>
          <w:bottom w:val="single" w:sz="12" w:space="1" w:color="auto"/>
        </w:pBdr>
        <w:rPr>
          <w:color w:val="000000" w:themeColor="text1"/>
          <w:sz w:val="48"/>
          <w:szCs w:val="48"/>
        </w:rPr>
      </w:pPr>
      <w:r w:rsidRPr="00B72D0E">
        <w:rPr>
          <w:color w:val="000000" w:themeColor="text1"/>
          <w:sz w:val="48"/>
          <w:szCs w:val="48"/>
        </w:rPr>
        <w:t xml:space="preserve">Smart Appointment Booking – </w:t>
      </w:r>
      <w:r w:rsidR="00B72D0E" w:rsidRPr="00B72D0E">
        <w:rPr>
          <w:color w:val="000000" w:themeColor="text1"/>
          <w:sz w:val="48"/>
          <w:szCs w:val="48"/>
        </w:rPr>
        <w:t>CRM Project</w:t>
      </w:r>
    </w:p>
    <w:p w14:paraId="55498671" w14:textId="11DD1D45" w:rsidR="003F5F46" w:rsidRPr="00B72D0E" w:rsidRDefault="001A67FF">
      <w:pPr>
        <w:pStyle w:val="Heading2"/>
        <w:rPr>
          <w:color w:val="000000" w:themeColor="text1"/>
          <w:sz w:val="32"/>
          <w:szCs w:val="32"/>
        </w:rPr>
      </w:pPr>
      <w:r w:rsidRPr="00B72D0E">
        <w:rPr>
          <w:color w:val="000000" w:themeColor="text1"/>
          <w:sz w:val="32"/>
          <w:szCs w:val="32"/>
        </w:rPr>
        <w:t xml:space="preserve">Phase </w:t>
      </w:r>
      <w:r w:rsidR="00D0002E">
        <w:rPr>
          <w:color w:val="000000" w:themeColor="text1"/>
          <w:sz w:val="32"/>
          <w:szCs w:val="32"/>
        </w:rPr>
        <w:t>7</w:t>
      </w:r>
      <w:r w:rsidRPr="00B72D0E">
        <w:rPr>
          <w:color w:val="000000" w:themeColor="text1"/>
          <w:sz w:val="32"/>
          <w:szCs w:val="32"/>
        </w:rPr>
        <w:t xml:space="preserve">: </w:t>
      </w:r>
      <w:r w:rsidR="00B05679">
        <w:rPr>
          <w:color w:val="000000" w:themeColor="text1"/>
          <w:sz w:val="32"/>
          <w:szCs w:val="32"/>
        </w:rPr>
        <w:t>Integration and External Access</w:t>
      </w:r>
    </w:p>
    <w:p w14:paraId="00B77851" w14:textId="5363CD82" w:rsidR="003F5F46" w:rsidRPr="00410CEC" w:rsidRDefault="001A67FF" w:rsidP="00410CEC">
      <w:pPr>
        <w:pStyle w:val="ListParagraph"/>
        <w:numPr>
          <w:ilvl w:val="0"/>
          <w:numId w:val="23"/>
        </w:numPr>
        <w:rPr>
          <w:sz w:val="24"/>
          <w:szCs w:val="24"/>
        </w:rPr>
      </w:pPr>
      <w:r w:rsidRPr="00410CEC">
        <w:rPr>
          <w:sz w:val="24"/>
          <w:szCs w:val="24"/>
        </w:rPr>
        <w:t>Goal:</w:t>
      </w:r>
      <w:r w:rsidR="00327EC5">
        <w:rPr>
          <w:sz w:val="24"/>
          <w:szCs w:val="24"/>
        </w:rPr>
        <w:t xml:space="preserve"> To</w:t>
      </w:r>
      <w:r w:rsidR="00300B21" w:rsidRPr="00300B21">
        <w:t xml:space="preserve"> </w:t>
      </w:r>
      <w:r w:rsidR="00327EC5" w:rsidRPr="00327EC5">
        <w:t>enabled our Clinic App to securely connect with external systems. We used Named Credentials, callouts, and other integration features so Salesforce can exchange data with outside services in real time without exposing sensitive credentials.</w:t>
      </w:r>
    </w:p>
    <w:p w14:paraId="198F780C" w14:textId="1D0D0194" w:rsidR="003F5F46" w:rsidRDefault="00DF01EB" w:rsidP="00D251F9">
      <w:pPr>
        <w:pStyle w:val="Heading3"/>
        <w:numPr>
          <w:ilvl w:val="0"/>
          <w:numId w:val="53"/>
        </w:numPr>
        <w:rPr>
          <w:color w:val="000000" w:themeColor="text1"/>
          <w:sz w:val="28"/>
          <w:szCs w:val="28"/>
        </w:rPr>
      </w:pPr>
      <w:r>
        <w:rPr>
          <w:color w:val="000000" w:themeColor="text1"/>
          <w:sz w:val="28"/>
          <w:szCs w:val="28"/>
        </w:rPr>
        <w:t>Named Credentials</w:t>
      </w:r>
    </w:p>
    <w:p w14:paraId="395BB853" w14:textId="61E7243D" w:rsidR="00D251F9" w:rsidRDefault="00D251F9" w:rsidP="00D251F9">
      <w:pPr>
        <w:pStyle w:val="ListParagraph"/>
        <w:numPr>
          <w:ilvl w:val="0"/>
          <w:numId w:val="54"/>
        </w:numPr>
      </w:pPr>
      <w:r>
        <w:t>We implemented Named Credentials to securely connect Salesforce with an external API.</w:t>
      </w:r>
    </w:p>
    <w:p w14:paraId="3867E93C" w14:textId="2330997D" w:rsidR="00D251F9" w:rsidRDefault="00D251F9" w:rsidP="00D251F9">
      <w:pPr>
        <w:pStyle w:val="ListParagraph"/>
        <w:numPr>
          <w:ilvl w:val="0"/>
          <w:numId w:val="54"/>
        </w:numPr>
      </w:pPr>
      <w:r>
        <w:t>Created an External Credential (</w:t>
      </w:r>
      <w:proofErr w:type="spellStart"/>
      <w:r>
        <w:t>MyClinic_PublicEC</w:t>
      </w:r>
      <w:proofErr w:type="spellEnd"/>
      <w:r>
        <w:t>) with a principal.</w:t>
      </w:r>
    </w:p>
    <w:p w14:paraId="0842E343" w14:textId="471D8CCE" w:rsidR="00D251F9" w:rsidRDefault="00D251F9" w:rsidP="00D251F9">
      <w:pPr>
        <w:pStyle w:val="ListParagraph"/>
        <w:numPr>
          <w:ilvl w:val="0"/>
          <w:numId w:val="54"/>
        </w:numPr>
      </w:pPr>
      <w:r>
        <w:t>Linked it to a Permission Set and assigned it to the user.</w:t>
      </w:r>
    </w:p>
    <w:p w14:paraId="0B957EC0" w14:textId="18387B7C" w:rsidR="00D251F9" w:rsidRDefault="00D251F9" w:rsidP="00D251F9">
      <w:pPr>
        <w:pStyle w:val="ListParagraph"/>
        <w:numPr>
          <w:ilvl w:val="0"/>
          <w:numId w:val="54"/>
        </w:numPr>
      </w:pPr>
      <w:r>
        <w:t>Created a Named Credential (</w:t>
      </w:r>
      <w:proofErr w:type="spellStart"/>
      <w:r>
        <w:t>MyClinic_PublicAPI</w:t>
      </w:r>
      <w:proofErr w:type="spellEnd"/>
      <w:r>
        <w:t>) and tested a callout to an external API.</w:t>
      </w:r>
    </w:p>
    <w:p w14:paraId="7FD8038C" w14:textId="012C478C" w:rsidR="00D251F9" w:rsidRDefault="00D251F9" w:rsidP="00D251F9">
      <w:pPr>
        <w:pStyle w:val="ListParagraph"/>
        <w:numPr>
          <w:ilvl w:val="0"/>
          <w:numId w:val="54"/>
        </w:numPr>
      </w:pPr>
      <w:r>
        <w:t>Successfully retrieved data with a callout using the callout: prefix in Apex.</w:t>
      </w:r>
    </w:p>
    <w:p w14:paraId="1CA2B0B3" w14:textId="6C9B18D4" w:rsidR="00440971" w:rsidRDefault="00440971" w:rsidP="00D251F9">
      <w:pPr>
        <w:pStyle w:val="ListParagraph"/>
        <w:numPr>
          <w:ilvl w:val="0"/>
          <w:numId w:val="54"/>
        </w:numPr>
      </w:pPr>
      <w:r>
        <w:t xml:space="preserve">Connected </w:t>
      </w:r>
      <w:proofErr w:type="spellStart"/>
      <w:r>
        <w:t>staus</w:t>
      </w:r>
      <w:proofErr w:type="spellEnd"/>
      <w:r>
        <w:t xml:space="preserve"> is 200</w:t>
      </w:r>
    </w:p>
    <w:p w14:paraId="2110F542" w14:textId="77777777" w:rsidR="001A3583" w:rsidRDefault="001A3583" w:rsidP="001A3583">
      <w:pPr>
        <w:pStyle w:val="ListParagraph"/>
      </w:pPr>
    </w:p>
    <w:p w14:paraId="12B7CE46" w14:textId="77777777" w:rsidR="001A3583" w:rsidRPr="00D251F9" w:rsidRDefault="001A3583" w:rsidP="001A3583">
      <w:pPr>
        <w:pStyle w:val="ListParagraph"/>
      </w:pPr>
    </w:p>
    <w:p w14:paraId="7F3B8E6A" w14:textId="0AB7134E" w:rsidR="00F165F2" w:rsidRDefault="00F165F2" w:rsidP="00F165F2">
      <w:pPr>
        <w:pStyle w:val="ListParagraph"/>
        <w:rPr>
          <w:b/>
          <w:bCs/>
        </w:rPr>
      </w:pPr>
      <w:r>
        <w:rPr>
          <w:b/>
          <w:bCs/>
          <w:noProof/>
        </w:rPr>
        <w:drawing>
          <wp:inline distT="0" distB="0" distL="0" distR="0" wp14:anchorId="2C6C3B9A" wp14:editId="41C13D9D">
            <wp:extent cx="4668447" cy="2514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stretch>
                      <a:fillRect/>
                    </a:stretch>
                  </pic:blipFill>
                  <pic:spPr>
                    <a:xfrm>
                      <a:off x="0" y="0"/>
                      <a:ext cx="4685117" cy="2523579"/>
                    </a:xfrm>
                    <a:prstGeom prst="rect">
                      <a:avLst/>
                    </a:prstGeom>
                  </pic:spPr>
                </pic:pic>
              </a:graphicData>
            </a:graphic>
          </wp:inline>
        </w:drawing>
      </w:r>
    </w:p>
    <w:p w14:paraId="5AAF1B2F" w14:textId="77777777" w:rsidR="00D0002E" w:rsidRDefault="00D0002E" w:rsidP="00F165F2">
      <w:pPr>
        <w:pStyle w:val="ListParagraph"/>
        <w:rPr>
          <w:b/>
          <w:bCs/>
        </w:rPr>
      </w:pPr>
    </w:p>
    <w:p w14:paraId="06D754B6" w14:textId="6CDC1491" w:rsidR="00D0002E" w:rsidRDefault="00D0002E" w:rsidP="00F165F2">
      <w:pPr>
        <w:pStyle w:val="ListParagraph"/>
        <w:rPr>
          <w:b/>
          <w:bCs/>
        </w:rPr>
      </w:pPr>
      <w:r>
        <w:rPr>
          <w:b/>
          <w:bCs/>
          <w:noProof/>
        </w:rPr>
        <w:lastRenderedPageBreak/>
        <w:drawing>
          <wp:inline distT="0" distB="0" distL="0" distR="0" wp14:anchorId="520DFBF5" wp14:editId="6C8DA343">
            <wp:extent cx="5483225" cy="2110740"/>
            <wp:effectExtent l="0" t="0" r="317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stretch>
                      <a:fillRect/>
                    </a:stretch>
                  </pic:blipFill>
                  <pic:spPr>
                    <a:xfrm>
                      <a:off x="0" y="0"/>
                      <a:ext cx="5579979" cy="2147985"/>
                    </a:xfrm>
                    <a:prstGeom prst="rect">
                      <a:avLst/>
                    </a:prstGeom>
                  </pic:spPr>
                </pic:pic>
              </a:graphicData>
            </a:graphic>
          </wp:inline>
        </w:drawing>
      </w:r>
    </w:p>
    <w:p w14:paraId="1B3AAD69" w14:textId="2619AAA4" w:rsidR="003F5F46" w:rsidRDefault="001A67FF">
      <w:pPr>
        <w:pStyle w:val="Heading3"/>
        <w:rPr>
          <w:color w:val="000000" w:themeColor="text1"/>
          <w:sz w:val="28"/>
          <w:szCs w:val="28"/>
        </w:rPr>
      </w:pPr>
      <w:r w:rsidRPr="00B72D0E">
        <w:rPr>
          <w:color w:val="000000" w:themeColor="text1"/>
          <w:sz w:val="28"/>
          <w:szCs w:val="28"/>
        </w:rPr>
        <w:t>2.</w:t>
      </w:r>
      <w:r w:rsidR="002C1444">
        <w:rPr>
          <w:color w:val="000000" w:themeColor="text1"/>
          <w:sz w:val="28"/>
          <w:szCs w:val="28"/>
        </w:rPr>
        <w:t>External Services</w:t>
      </w:r>
    </w:p>
    <w:p w14:paraId="565551BE" w14:textId="77777777" w:rsidR="00E46451" w:rsidRDefault="00E46451" w:rsidP="00E46451">
      <w:pPr>
        <w:pStyle w:val="ListParagraph"/>
        <w:numPr>
          <w:ilvl w:val="0"/>
          <w:numId w:val="55"/>
        </w:numPr>
      </w:pPr>
      <w:r>
        <w:t>We integrated Salesforce with an external healthcare API using External Services.</w:t>
      </w:r>
    </w:p>
    <w:p w14:paraId="222DDB70" w14:textId="77777777" w:rsidR="00E46451" w:rsidRDefault="00E46451" w:rsidP="00E46451">
      <w:pPr>
        <w:pStyle w:val="ListParagraph"/>
        <w:numPr>
          <w:ilvl w:val="0"/>
          <w:numId w:val="55"/>
        </w:numPr>
      </w:pPr>
      <w:r>
        <w:t xml:space="preserve">A public FHIR </w:t>
      </w:r>
      <w:proofErr w:type="spellStart"/>
      <w:r>
        <w:t>OpenAPI</w:t>
      </w:r>
      <w:proofErr w:type="spellEnd"/>
      <w:r>
        <w:t xml:space="preserve"> definition was imported, and Salesforce auto-generated invocable actions corresponding to healthcare resources (such as /Patient).</w:t>
      </w:r>
    </w:p>
    <w:p w14:paraId="5448235D" w14:textId="77777777" w:rsidR="00E46451" w:rsidRDefault="00E46451" w:rsidP="00E46451">
      <w:pPr>
        <w:pStyle w:val="ListParagraph"/>
        <w:numPr>
          <w:ilvl w:val="0"/>
          <w:numId w:val="55"/>
        </w:numPr>
      </w:pPr>
      <w:r>
        <w:t>These actions were made available in Flow Builder for drag-and-drop automation.</w:t>
      </w:r>
    </w:p>
    <w:p w14:paraId="6E819228" w14:textId="77777777" w:rsidR="00E46451" w:rsidRDefault="00E46451" w:rsidP="00E46451">
      <w:pPr>
        <w:pStyle w:val="ListParagraph"/>
        <w:numPr>
          <w:ilvl w:val="0"/>
          <w:numId w:val="55"/>
        </w:numPr>
      </w:pPr>
      <w:r>
        <w:t>Testing with HTTP Callout showed connectivity, but the sandbox endpoint was unavailable, returning a server error during demo.</w:t>
      </w:r>
    </w:p>
    <w:p w14:paraId="3C838863" w14:textId="7BD0ED88" w:rsidR="00E46451" w:rsidRPr="00E46451" w:rsidRDefault="00E46451" w:rsidP="00E46451">
      <w:pPr>
        <w:pStyle w:val="ListParagraph"/>
        <w:numPr>
          <w:ilvl w:val="0"/>
          <w:numId w:val="55"/>
        </w:numPr>
      </w:pPr>
      <w:r>
        <w:t>This process demonstrates end-to-end API registration, even when the external system is temporarily down.</w:t>
      </w:r>
    </w:p>
    <w:p w14:paraId="000D4763" w14:textId="13546819" w:rsidR="006A0365" w:rsidRPr="00ED3014" w:rsidRDefault="00885199" w:rsidP="00ED3014">
      <w:pPr>
        <w:pStyle w:val="ListParagraph"/>
        <w:rPr>
          <w:lang w:val="en-IN"/>
        </w:rPr>
      </w:pPr>
      <w:r>
        <w:rPr>
          <w:noProof/>
          <w:lang w:val="en-IN"/>
        </w:rPr>
        <w:drawing>
          <wp:inline distT="0" distB="0" distL="0" distR="0" wp14:anchorId="35E992D1" wp14:editId="0906363A">
            <wp:extent cx="4625619" cy="18973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stretch>
                      <a:fillRect/>
                    </a:stretch>
                  </pic:blipFill>
                  <pic:spPr>
                    <a:xfrm>
                      <a:off x="0" y="0"/>
                      <a:ext cx="4628218" cy="1898446"/>
                    </a:xfrm>
                    <a:prstGeom prst="rect">
                      <a:avLst/>
                    </a:prstGeom>
                  </pic:spPr>
                </pic:pic>
              </a:graphicData>
            </a:graphic>
          </wp:inline>
        </w:drawing>
      </w:r>
    </w:p>
    <w:p w14:paraId="744BEB85" w14:textId="342C8719" w:rsidR="003F5F46" w:rsidRPr="00B27FFD" w:rsidRDefault="001A67FF">
      <w:pPr>
        <w:pStyle w:val="Heading3"/>
        <w:rPr>
          <w:color w:val="000000" w:themeColor="text1"/>
          <w:sz w:val="28"/>
          <w:szCs w:val="28"/>
          <w:lang w:val="en-IN"/>
        </w:rPr>
      </w:pPr>
      <w:r w:rsidRPr="00B72D0E">
        <w:rPr>
          <w:color w:val="000000" w:themeColor="text1"/>
          <w:sz w:val="28"/>
          <w:szCs w:val="28"/>
        </w:rPr>
        <w:t xml:space="preserve">3. </w:t>
      </w:r>
      <w:r w:rsidR="00026A76">
        <w:rPr>
          <w:color w:val="000000" w:themeColor="text1"/>
          <w:sz w:val="28"/>
          <w:szCs w:val="28"/>
        </w:rPr>
        <w:t>Web Services (REST/SOAP)</w:t>
      </w:r>
    </w:p>
    <w:p w14:paraId="1220C257" w14:textId="2698941A" w:rsidR="0082602B" w:rsidRPr="00306355" w:rsidRDefault="00051175" w:rsidP="00B52C5A">
      <w:pPr>
        <w:pStyle w:val="ListParagraph"/>
        <w:numPr>
          <w:ilvl w:val="0"/>
          <w:numId w:val="56"/>
        </w:numPr>
      </w:pPr>
      <w:r w:rsidRPr="00051175">
        <w:t>Implemented a Salesforce Flow HTTP callout to access data from a public REST API endpoint and process its JSON response. This demonstrates how Salesforce can integrate real-time data from external web services into business automation</w:t>
      </w:r>
    </w:p>
    <w:p w14:paraId="084842D4" w14:textId="40CAD359" w:rsidR="003F5F46" w:rsidRDefault="001A67FF" w:rsidP="00B72D0E">
      <w:pPr>
        <w:pStyle w:val="Heading3"/>
        <w:rPr>
          <w:color w:val="000000" w:themeColor="text1"/>
          <w:sz w:val="28"/>
          <w:szCs w:val="28"/>
        </w:rPr>
      </w:pPr>
      <w:r w:rsidRPr="00B72D0E">
        <w:rPr>
          <w:color w:val="000000" w:themeColor="text1"/>
          <w:sz w:val="28"/>
          <w:szCs w:val="28"/>
        </w:rPr>
        <w:t xml:space="preserve">4. </w:t>
      </w:r>
      <w:r w:rsidR="004A4F24">
        <w:rPr>
          <w:color w:val="000000" w:themeColor="text1"/>
          <w:sz w:val="28"/>
          <w:szCs w:val="28"/>
        </w:rPr>
        <w:t>Callouts</w:t>
      </w:r>
    </w:p>
    <w:p w14:paraId="4B36CE2B" w14:textId="2B01B980" w:rsidR="00B52C5A" w:rsidRPr="00B52C5A" w:rsidRDefault="00B52C5A" w:rsidP="00B52C5A">
      <w:pPr>
        <w:pStyle w:val="ListParagraph"/>
        <w:numPr>
          <w:ilvl w:val="0"/>
          <w:numId w:val="56"/>
        </w:numPr>
      </w:pPr>
      <w:r w:rsidRPr="00B52C5A">
        <w:t>Configured and executed an HTTP callout action in Salesforce Flow to interact with an external system using a GET request, with authentication managed through Named Credentials. The callout setup and response handling were validated through successful flow debugging</w:t>
      </w:r>
    </w:p>
    <w:p w14:paraId="1CE68907" w14:textId="2521E869" w:rsidR="00C37311" w:rsidRPr="00C37311" w:rsidRDefault="00A16EFA" w:rsidP="00B41BFE">
      <w:r>
        <w:rPr>
          <w:noProof/>
        </w:rPr>
        <w:lastRenderedPageBreak/>
        <w:drawing>
          <wp:inline distT="0" distB="0" distL="0" distR="0" wp14:anchorId="023A6834" wp14:editId="2EF852FE">
            <wp:extent cx="4661741" cy="2220461"/>
            <wp:effectExtent l="0" t="0" r="571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stretch>
                      <a:fillRect/>
                    </a:stretch>
                  </pic:blipFill>
                  <pic:spPr>
                    <a:xfrm>
                      <a:off x="0" y="0"/>
                      <a:ext cx="4661741" cy="2220461"/>
                    </a:xfrm>
                    <a:prstGeom prst="rect">
                      <a:avLst/>
                    </a:prstGeom>
                  </pic:spPr>
                </pic:pic>
              </a:graphicData>
            </a:graphic>
          </wp:inline>
        </w:drawing>
      </w:r>
    </w:p>
    <w:p w14:paraId="4A7A84D9" w14:textId="0876982E" w:rsidR="002E16E4" w:rsidRDefault="002E16E4">
      <w:pPr>
        <w:pStyle w:val="Heading3"/>
        <w:rPr>
          <w:color w:val="000000" w:themeColor="text1"/>
          <w:sz w:val="28"/>
          <w:szCs w:val="28"/>
        </w:rPr>
      </w:pPr>
      <w:r w:rsidRPr="002E16E4">
        <w:rPr>
          <w:color w:val="000000" w:themeColor="text1"/>
          <w:sz w:val="28"/>
          <w:szCs w:val="28"/>
        </w:rPr>
        <w:t xml:space="preserve">5. </w:t>
      </w:r>
      <w:r w:rsidR="00A74F9B">
        <w:rPr>
          <w:color w:val="000000" w:themeColor="text1"/>
          <w:sz w:val="28"/>
          <w:szCs w:val="28"/>
        </w:rPr>
        <w:t>Platform Events</w:t>
      </w:r>
    </w:p>
    <w:p w14:paraId="638398D3" w14:textId="48F053DA" w:rsidR="00746B26" w:rsidRPr="00372252" w:rsidRDefault="00081A39" w:rsidP="00FF051E">
      <w:pPr>
        <w:pStyle w:val="ListParagraph"/>
        <w:numPr>
          <w:ilvl w:val="0"/>
          <w:numId w:val="56"/>
        </w:numPr>
      </w:pPr>
      <w:r w:rsidRPr="00081A39">
        <w:t xml:space="preserve">Platform Events were analyzed but not implemented, as our use cases (appointment booking, reminders, confirmations) are already handled synchronously using Flows and Apex. Real-time pub-sub style </w:t>
      </w:r>
      <w:proofErr w:type="spellStart"/>
      <w:r w:rsidRPr="00081A39">
        <w:t>eventing</w:t>
      </w:r>
      <w:proofErr w:type="spellEnd"/>
      <w:r w:rsidRPr="00081A39">
        <w:t xml:space="preserve"> wasn’t required for this project.</w:t>
      </w:r>
    </w:p>
    <w:p w14:paraId="3220F13E" w14:textId="6B38E848" w:rsidR="00AF1627" w:rsidRDefault="00AF1627" w:rsidP="00AF1627">
      <w:pPr>
        <w:pStyle w:val="Heading3"/>
        <w:rPr>
          <w:color w:val="000000" w:themeColor="text1"/>
          <w:sz w:val="28"/>
          <w:szCs w:val="28"/>
        </w:rPr>
      </w:pPr>
      <w:r>
        <w:rPr>
          <w:color w:val="000000" w:themeColor="text1"/>
          <w:sz w:val="28"/>
          <w:szCs w:val="28"/>
        </w:rPr>
        <w:t>6</w:t>
      </w:r>
      <w:r w:rsidRPr="002E16E4">
        <w:rPr>
          <w:color w:val="000000" w:themeColor="text1"/>
          <w:sz w:val="28"/>
          <w:szCs w:val="28"/>
        </w:rPr>
        <w:t xml:space="preserve">. </w:t>
      </w:r>
      <w:r w:rsidR="0061638E">
        <w:rPr>
          <w:color w:val="000000" w:themeColor="text1"/>
          <w:sz w:val="28"/>
          <w:szCs w:val="28"/>
        </w:rPr>
        <w:t>Change Data Capture</w:t>
      </w:r>
    </w:p>
    <w:p w14:paraId="0C1297BB" w14:textId="5D0D0B21" w:rsidR="00AF1627" w:rsidRPr="00F54021" w:rsidRDefault="00766D40" w:rsidP="00766D40">
      <w:pPr>
        <w:pStyle w:val="ListParagraph"/>
        <w:numPr>
          <w:ilvl w:val="0"/>
          <w:numId w:val="56"/>
        </w:numPr>
        <w:rPr>
          <w:rFonts w:ascii="Times New Roman" w:hAnsi="Times New Roman" w:cs="Times New Roman"/>
          <w:b/>
          <w:bCs/>
          <w:sz w:val="28"/>
          <w:szCs w:val="28"/>
        </w:rPr>
      </w:pPr>
      <w:r w:rsidRPr="00766D40">
        <w:rPr>
          <w:rFonts w:ascii="Times New Roman" w:hAnsi="Times New Roman" w:cs="Times New Roman"/>
          <w:sz w:val="24"/>
          <w:szCs w:val="24"/>
        </w:rPr>
        <w:t xml:space="preserve">We implemented Change Data Capture (CDC) for the </w:t>
      </w:r>
      <w:proofErr w:type="spellStart"/>
      <w:r w:rsidRPr="00766D40">
        <w:rPr>
          <w:rFonts w:ascii="Times New Roman" w:hAnsi="Times New Roman" w:cs="Times New Roman"/>
          <w:sz w:val="24"/>
          <w:szCs w:val="24"/>
        </w:rPr>
        <w:t>Appointment_c</w:t>
      </w:r>
      <w:proofErr w:type="spellEnd"/>
      <w:r w:rsidRPr="00766D40">
        <w:rPr>
          <w:rFonts w:ascii="Times New Roman" w:hAnsi="Times New Roman" w:cs="Times New Roman"/>
          <w:sz w:val="24"/>
          <w:szCs w:val="24"/>
        </w:rPr>
        <w:t xml:space="preserve"> object to monitor updates and log real-time changes. An Apex trigger and handler were created on the </w:t>
      </w:r>
      <w:proofErr w:type="spellStart"/>
      <w:r w:rsidRPr="00766D40">
        <w:rPr>
          <w:rFonts w:ascii="Times New Roman" w:hAnsi="Times New Roman" w:cs="Times New Roman"/>
          <w:sz w:val="24"/>
          <w:szCs w:val="24"/>
        </w:rPr>
        <w:t>Appointment_ChangeEvent</w:t>
      </w:r>
      <w:proofErr w:type="spellEnd"/>
      <w:r w:rsidRPr="00766D40">
        <w:rPr>
          <w:rFonts w:ascii="Times New Roman" w:hAnsi="Times New Roman" w:cs="Times New Roman"/>
          <w:sz w:val="24"/>
          <w:szCs w:val="24"/>
        </w:rPr>
        <w:t xml:space="preserve"> to capture and print changes (for example: Status, Appointment Date, etc.).</w:t>
      </w:r>
      <w:r w:rsidR="00D2148E">
        <w:rPr>
          <w:noProof/>
        </w:rPr>
        <w:drawing>
          <wp:inline distT="0" distB="0" distL="0" distR="0" wp14:anchorId="1CF9E45E" wp14:editId="0ED02732">
            <wp:extent cx="4814631" cy="1617133"/>
            <wp:effectExtent l="0" t="0" r="508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stretch>
                      <a:fillRect/>
                    </a:stretch>
                  </pic:blipFill>
                  <pic:spPr>
                    <a:xfrm>
                      <a:off x="0" y="0"/>
                      <a:ext cx="4847687" cy="1628236"/>
                    </a:xfrm>
                    <a:prstGeom prst="rect">
                      <a:avLst/>
                    </a:prstGeom>
                  </pic:spPr>
                </pic:pic>
              </a:graphicData>
            </a:graphic>
          </wp:inline>
        </w:drawing>
      </w:r>
    </w:p>
    <w:p w14:paraId="0712FD73" w14:textId="77777777" w:rsidR="00F54021" w:rsidRPr="004874B3" w:rsidRDefault="00F54021" w:rsidP="00F54021">
      <w:pPr>
        <w:pStyle w:val="ListParagraph"/>
        <w:rPr>
          <w:rFonts w:ascii="Times New Roman" w:hAnsi="Times New Roman" w:cs="Times New Roman"/>
          <w:b/>
          <w:bCs/>
          <w:sz w:val="28"/>
          <w:szCs w:val="28"/>
        </w:rPr>
      </w:pPr>
    </w:p>
    <w:p w14:paraId="2A238B17" w14:textId="61484BEF" w:rsidR="004874B3" w:rsidRPr="00766D40" w:rsidRDefault="004874B3" w:rsidP="004874B3">
      <w:pPr>
        <w:pStyle w:val="ListParagrap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D95EFBC" wp14:editId="2680A88C">
            <wp:extent cx="5484495" cy="1845734"/>
            <wp:effectExtent l="0" t="0" r="190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stretch>
                      <a:fillRect/>
                    </a:stretch>
                  </pic:blipFill>
                  <pic:spPr>
                    <a:xfrm>
                      <a:off x="0" y="0"/>
                      <a:ext cx="5532305" cy="1861824"/>
                    </a:xfrm>
                    <a:prstGeom prst="rect">
                      <a:avLst/>
                    </a:prstGeom>
                  </pic:spPr>
                </pic:pic>
              </a:graphicData>
            </a:graphic>
          </wp:inline>
        </w:drawing>
      </w:r>
    </w:p>
    <w:p w14:paraId="68705F85" w14:textId="20C11200" w:rsidR="00AF1627" w:rsidRDefault="00AF1627" w:rsidP="00AF1627">
      <w:pPr>
        <w:pStyle w:val="Heading3"/>
        <w:rPr>
          <w:color w:val="000000" w:themeColor="text1"/>
          <w:sz w:val="28"/>
          <w:szCs w:val="28"/>
        </w:rPr>
      </w:pPr>
      <w:r>
        <w:rPr>
          <w:color w:val="000000" w:themeColor="text1"/>
          <w:sz w:val="28"/>
          <w:szCs w:val="28"/>
        </w:rPr>
        <w:lastRenderedPageBreak/>
        <w:t>7</w:t>
      </w:r>
      <w:r w:rsidRPr="002E16E4">
        <w:rPr>
          <w:color w:val="000000" w:themeColor="text1"/>
          <w:sz w:val="28"/>
          <w:szCs w:val="28"/>
        </w:rPr>
        <w:t xml:space="preserve">. </w:t>
      </w:r>
      <w:r>
        <w:rPr>
          <w:color w:val="000000" w:themeColor="text1"/>
          <w:sz w:val="28"/>
          <w:szCs w:val="28"/>
        </w:rPr>
        <w:t xml:space="preserve"> </w:t>
      </w:r>
      <w:r w:rsidR="004A7C25">
        <w:rPr>
          <w:color w:val="000000" w:themeColor="text1"/>
          <w:sz w:val="28"/>
          <w:szCs w:val="28"/>
        </w:rPr>
        <w:t>Salesforce Connect</w:t>
      </w:r>
    </w:p>
    <w:p w14:paraId="79E9D998" w14:textId="77777777" w:rsidR="0012467D" w:rsidRDefault="0012467D" w:rsidP="0012467D">
      <w:pPr>
        <w:pStyle w:val="ListParagraph"/>
        <w:numPr>
          <w:ilvl w:val="0"/>
          <w:numId w:val="56"/>
        </w:numPr>
        <w:rPr>
          <w:rFonts w:ascii="Times New Roman" w:hAnsi="Times New Roman" w:cs="Times New Roman"/>
          <w:sz w:val="24"/>
          <w:szCs w:val="24"/>
          <w:lang w:val="en-IN"/>
        </w:rPr>
      </w:pPr>
      <w:r w:rsidRPr="0012467D">
        <w:rPr>
          <w:rFonts w:ascii="Times New Roman" w:hAnsi="Times New Roman" w:cs="Times New Roman"/>
          <w:sz w:val="24"/>
          <w:szCs w:val="24"/>
          <w:lang w:val="en-IN"/>
        </w:rPr>
        <w:t xml:space="preserve">Salesforce Connect was set up using an OData 2.0 service to simulate real-time external access to clinic data (patients, doctors, appointments) without importing it into Salesforce. </w:t>
      </w:r>
    </w:p>
    <w:p w14:paraId="48DE0BEA" w14:textId="77777777" w:rsidR="009673F2" w:rsidRDefault="0012467D" w:rsidP="0012467D">
      <w:pPr>
        <w:pStyle w:val="ListParagraph"/>
        <w:numPr>
          <w:ilvl w:val="0"/>
          <w:numId w:val="56"/>
        </w:numPr>
        <w:rPr>
          <w:rFonts w:ascii="Times New Roman" w:hAnsi="Times New Roman" w:cs="Times New Roman"/>
          <w:sz w:val="24"/>
          <w:szCs w:val="24"/>
          <w:lang w:val="en-IN"/>
        </w:rPr>
      </w:pPr>
      <w:r w:rsidRPr="0012467D">
        <w:rPr>
          <w:rFonts w:ascii="Times New Roman" w:hAnsi="Times New Roman" w:cs="Times New Roman"/>
          <w:sz w:val="24"/>
          <w:szCs w:val="24"/>
          <w:lang w:val="en-IN"/>
        </w:rPr>
        <w:t xml:space="preserve">The public Northwind OData service was used for demonstration, mapping its Customers, Employees, and Orders as </w:t>
      </w:r>
      <w:proofErr w:type="spellStart"/>
      <w:r w:rsidRPr="0012467D">
        <w:rPr>
          <w:rFonts w:ascii="Times New Roman" w:hAnsi="Times New Roman" w:cs="Times New Roman"/>
          <w:sz w:val="24"/>
          <w:szCs w:val="24"/>
          <w:lang w:val="en-IN"/>
        </w:rPr>
        <w:t>Patients__x</w:t>
      </w:r>
      <w:proofErr w:type="spellEnd"/>
      <w:r w:rsidRPr="0012467D">
        <w:rPr>
          <w:rFonts w:ascii="Times New Roman" w:hAnsi="Times New Roman" w:cs="Times New Roman"/>
          <w:sz w:val="24"/>
          <w:szCs w:val="24"/>
          <w:lang w:val="en-IN"/>
        </w:rPr>
        <w:t xml:space="preserve">, </w:t>
      </w:r>
      <w:proofErr w:type="spellStart"/>
      <w:r w:rsidRPr="0012467D">
        <w:rPr>
          <w:rFonts w:ascii="Times New Roman" w:hAnsi="Times New Roman" w:cs="Times New Roman"/>
          <w:sz w:val="24"/>
          <w:szCs w:val="24"/>
          <w:lang w:val="en-IN"/>
        </w:rPr>
        <w:t>Doctors__x</w:t>
      </w:r>
      <w:proofErr w:type="spellEnd"/>
      <w:r w:rsidRPr="0012467D">
        <w:rPr>
          <w:rFonts w:ascii="Times New Roman" w:hAnsi="Times New Roman" w:cs="Times New Roman"/>
          <w:sz w:val="24"/>
          <w:szCs w:val="24"/>
          <w:lang w:val="en-IN"/>
        </w:rPr>
        <w:t xml:space="preserve">, and </w:t>
      </w:r>
      <w:proofErr w:type="spellStart"/>
      <w:r w:rsidRPr="0012467D">
        <w:rPr>
          <w:rFonts w:ascii="Times New Roman" w:hAnsi="Times New Roman" w:cs="Times New Roman"/>
          <w:sz w:val="24"/>
          <w:szCs w:val="24"/>
          <w:lang w:val="en-IN"/>
        </w:rPr>
        <w:t>Appointments__x</w:t>
      </w:r>
      <w:proofErr w:type="spellEnd"/>
      <w:r w:rsidRPr="0012467D">
        <w:rPr>
          <w:rFonts w:ascii="Times New Roman" w:hAnsi="Times New Roman" w:cs="Times New Roman"/>
          <w:sz w:val="24"/>
          <w:szCs w:val="24"/>
          <w:lang w:val="en-IN"/>
        </w:rPr>
        <w:t xml:space="preserve">. </w:t>
      </w:r>
    </w:p>
    <w:p w14:paraId="754CE594" w14:textId="77777777" w:rsidR="009673F2" w:rsidRDefault="0012467D" w:rsidP="0012467D">
      <w:pPr>
        <w:pStyle w:val="ListParagraph"/>
        <w:numPr>
          <w:ilvl w:val="0"/>
          <w:numId w:val="56"/>
        </w:numPr>
        <w:rPr>
          <w:rFonts w:ascii="Times New Roman" w:hAnsi="Times New Roman" w:cs="Times New Roman"/>
          <w:sz w:val="24"/>
          <w:szCs w:val="24"/>
          <w:lang w:val="en-IN"/>
        </w:rPr>
      </w:pPr>
      <w:r w:rsidRPr="0012467D">
        <w:rPr>
          <w:rFonts w:ascii="Times New Roman" w:hAnsi="Times New Roman" w:cs="Times New Roman"/>
          <w:sz w:val="24"/>
          <w:szCs w:val="24"/>
          <w:lang w:val="en-IN"/>
        </w:rPr>
        <w:t>This enables clinic users to view and work with external patient and appointment data directly in Salesforce as if they were native records, supporting live integration scenarios for healthcare and clinic systems.</w:t>
      </w:r>
    </w:p>
    <w:p w14:paraId="5F49D9F2" w14:textId="77777777" w:rsidR="002F0425" w:rsidRDefault="002F0425" w:rsidP="002F0425">
      <w:pPr>
        <w:pStyle w:val="ListParagraph"/>
        <w:rPr>
          <w:rFonts w:ascii="Times New Roman" w:hAnsi="Times New Roman" w:cs="Times New Roman"/>
          <w:sz w:val="24"/>
          <w:szCs w:val="24"/>
          <w:lang w:val="en-IN"/>
        </w:rPr>
      </w:pPr>
    </w:p>
    <w:p w14:paraId="32A6D748" w14:textId="1B1E526D" w:rsidR="00437C65" w:rsidRDefault="006F5E5C" w:rsidP="002F0425">
      <w:pPr>
        <w:pStyle w:val="ListParagraph"/>
        <w:rPr>
          <w:rFonts w:ascii="Times New Roman" w:hAnsi="Times New Roman" w:cs="Times New Roman"/>
          <w:sz w:val="24"/>
          <w:szCs w:val="24"/>
          <w:lang w:val="en-IN"/>
        </w:rPr>
      </w:pPr>
      <w:r>
        <w:rPr>
          <w:noProof/>
          <w:lang w:val="en-IN"/>
        </w:rPr>
        <w:drawing>
          <wp:inline distT="0" distB="0" distL="0" distR="0" wp14:anchorId="0DB3F879" wp14:editId="561913ED">
            <wp:extent cx="5078180" cy="2149282"/>
            <wp:effectExtent l="0" t="0" r="825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stretch>
                      <a:fillRect/>
                    </a:stretch>
                  </pic:blipFill>
                  <pic:spPr>
                    <a:xfrm>
                      <a:off x="0" y="0"/>
                      <a:ext cx="5078180" cy="2149282"/>
                    </a:xfrm>
                    <a:prstGeom prst="rect">
                      <a:avLst/>
                    </a:prstGeom>
                  </pic:spPr>
                </pic:pic>
              </a:graphicData>
            </a:graphic>
          </wp:inline>
        </w:drawing>
      </w:r>
    </w:p>
    <w:p w14:paraId="42F853A3" w14:textId="77777777" w:rsidR="002F0425" w:rsidRDefault="002F0425" w:rsidP="002F0425">
      <w:pPr>
        <w:pStyle w:val="ListParagraph"/>
        <w:rPr>
          <w:rFonts w:ascii="Times New Roman" w:hAnsi="Times New Roman" w:cs="Times New Roman"/>
          <w:sz w:val="24"/>
          <w:szCs w:val="24"/>
          <w:lang w:val="en-IN"/>
        </w:rPr>
      </w:pPr>
    </w:p>
    <w:p w14:paraId="083131BB" w14:textId="53A8B620" w:rsidR="002F0425" w:rsidRPr="0012467D" w:rsidRDefault="002F0425" w:rsidP="002F0425">
      <w:pPr>
        <w:pStyle w:val="ListParagraph"/>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14:anchorId="0A5FCD82" wp14:editId="43C80018">
            <wp:extent cx="5486400" cy="2575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stretch>
                      <a:fillRect/>
                    </a:stretch>
                  </pic:blipFill>
                  <pic:spPr>
                    <a:xfrm>
                      <a:off x="0" y="0"/>
                      <a:ext cx="5486400" cy="2575560"/>
                    </a:xfrm>
                    <a:prstGeom prst="rect">
                      <a:avLst/>
                    </a:prstGeom>
                  </pic:spPr>
                </pic:pic>
              </a:graphicData>
            </a:graphic>
          </wp:inline>
        </w:drawing>
      </w:r>
    </w:p>
    <w:p w14:paraId="730CFE57" w14:textId="7CD6CAF9" w:rsidR="0086052E" w:rsidRDefault="0086052E" w:rsidP="0086052E">
      <w:pPr>
        <w:pStyle w:val="Heading3"/>
        <w:rPr>
          <w:color w:val="000000" w:themeColor="text1"/>
          <w:sz w:val="28"/>
          <w:szCs w:val="28"/>
        </w:rPr>
      </w:pPr>
      <w:r>
        <w:rPr>
          <w:color w:val="000000" w:themeColor="text1"/>
          <w:sz w:val="28"/>
          <w:szCs w:val="28"/>
        </w:rPr>
        <w:t>8</w:t>
      </w:r>
      <w:r w:rsidRPr="002E16E4">
        <w:rPr>
          <w:color w:val="000000" w:themeColor="text1"/>
          <w:sz w:val="28"/>
          <w:szCs w:val="28"/>
        </w:rPr>
        <w:t xml:space="preserve">. </w:t>
      </w:r>
      <w:r w:rsidR="00E8639B">
        <w:rPr>
          <w:color w:val="000000" w:themeColor="text1"/>
          <w:sz w:val="28"/>
          <w:szCs w:val="28"/>
        </w:rPr>
        <w:t>Api Limits</w:t>
      </w:r>
    </w:p>
    <w:p w14:paraId="022898D1" w14:textId="2C962D7F" w:rsidR="00FD6941" w:rsidRDefault="002F7432" w:rsidP="002F7432">
      <w:pPr>
        <w:pStyle w:val="ListParagraph"/>
        <w:numPr>
          <w:ilvl w:val="0"/>
          <w:numId w:val="57"/>
        </w:numPr>
      </w:pPr>
      <w:r w:rsidRPr="002F7432">
        <w:t>To ensure the clinic app does not exceed Salesforce daily API usage limits, admins regularly monitor API consumption using Salesforce’s built-in tools:</w:t>
      </w:r>
    </w:p>
    <w:p w14:paraId="234CD1A5" w14:textId="767A16BA" w:rsidR="002F7432" w:rsidRDefault="002F7432" w:rsidP="002F7432">
      <w:pPr>
        <w:pStyle w:val="ListParagraph"/>
        <w:numPr>
          <w:ilvl w:val="0"/>
          <w:numId w:val="57"/>
        </w:numPr>
      </w:pPr>
      <w:r w:rsidRPr="002F7432">
        <w:rPr>
          <w:b/>
          <w:bCs/>
        </w:rPr>
        <w:lastRenderedPageBreak/>
        <w:t xml:space="preserve">Company </w:t>
      </w:r>
      <w:proofErr w:type="gramStart"/>
      <w:r w:rsidRPr="002F7432">
        <w:rPr>
          <w:b/>
          <w:bCs/>
        </w:rPr>
        <w:t>Information</w:t>
      </w:r>
      <w:r>
        <w:t xml:space="preserve"> :</w:t>
      </w:r>
      <w:proofErr w:type="gramEnd"/>
      <w:r>
        <w:t xml:space="preserve"> </w:t>
      </w:r>
      <w:r w:rsidR="006D6561" w:rsidRPr="006D6561">
        <w:t>Here, view</w:t>
      </w:r>
      <w:r w:rsidR="006D6561">
        <w:t>ed</w:t>
      </w:r>
      <w:r w:rsidR="006D6561" w:rsidRPr="006D6561">
        <w:t xml:space="preserve"> the "API Requests, Last 24 Hours" alongside the maximum allowed for the </w:t>
      </w:r>
      <w:proofErr w:type="spellStart"/>
      <w:r w:rsidR="006D6561" w:rsidRPr="006D6561">
        <w:t>org.This</w:t>
      </w:r>
      <w:proofErr w:type="spellEnd"/>
      <w:r w:rsidR="006D6561" w:rsidRPr="006D6561">
        <w:t xml:space="preserve"> shows real-time stats for total API calls made by all apps, users, and integrations in the last 24-hour window.</w:t>
      </w:r>
    </w:p>
    <w:p w14:paraId="70FB7A3C" w14:textId="77777777" w:rsidR="00590ED8" w:rsidRDefault="00590ED8" w:rsidP="00590ED8">
      <w:pPr>
        <w:pStyle w:val="ListParagraph"/>
      </w:pPr>
    </w:p>
    <w:p w14:paraId="76FB50CB" w14:textId="0D5E1784" w:rsidR="00590ED8" w:rsidRDefault="00590ED8" w:rsidP="00590ED8">
      <w:pPr>
        <w:pStyle w:val="ListParagraph"/>
      </w:pPr>
      <w:r>
        <w:rPr>
          <w:noProof/>
        </w:rPr>
        <w:drawing>
          <wp:inline distT="0" distB="0" distL="0" distR="0" wp14:anchorId="6DB8DB26" wp14:editId="6B8E2047">
            <wp:extent cx="5486400" cy="21488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stretch>
                      <a:fillRect/>
                    </a:stretch>
                  </pic:blipFill>
                  <pic:spPr>
                    <a:xfrm>
                      <a:off x="0" y="0"/>
                      <a:ext cx="5486400" cy="2148840"/>
                    </a:xfrm>
                    <a:prstGeom prst="rect">
                      <a:avLst/>
                    </a:prstGeom>
                  </pic:spPr>
                </pic:pic>
              </a:graphicData>
            </a:graphic>
          </wp:inline>
        </w:drawing>
      </w:r>
    </w:p>
    <w:p w14:paraId="1BEC0A0B" w14:textId="4068BA41" w:rsidR="006D6561" w:rsidRDefault="006D6561" w:rsidP="002F7432">
      <w:pPr>
        <w:pStyle w:val="ListParagraph"/>
        <w:numPr>
          <w:ilvl w:val="0"/>
          <w:numId w:val="57"/>
        </w:numPr>
      </w:pPr>
      <w:r>
        <w:rPr>
          <w:b/>
          <w:bCs/>
        </w:rPr>
        <w:t xml:space="preserve">System </w:t>
      </w:r>
      <w:proofErr w:type="spellStart"/>
      <w:r>
        <w:rPr>
          <w:b/>
          <w:bCs/>
        </w:rPr>
        <w:t>Over</w:t>
      </w:r>
      <w:r w:rsidR="00590ED8">
        <w:rPr>
          <w:b/>
          <w:bCs/>
        </w:rPr>
        <w:t>View</w:t>
      </w:r>
      <w:proofErr w:type="spellEnd"/>
      <w:r w:rsidR="00590ED8" w:rsidRPr="00590ED8">
        <w:t xml:space="preserve">: </w:t>
      </w:r>
      <w:r w:rsidR="00590ED8" w:rsidRPr="00590ED8">
        <w:t xml:space="preserve">This gives a high-level snapshot of API calls made and daily </w:t>
      </w:r>
      <w:proofErr w:type="spellStart"/>
      <w:proofErr w:type="gramStart"/>
      <w:r w:rsidR="00590ED8" w:rsidRPr="00590ED8">
        <w:t>limits.Useful</w:t>
      </w:r>
      <w:proofErr w:type="spellEnd"/>
      <w:proofErr w:type="gramEnd"/>
      <w:r w:rsidR="00590ED8" w:rsidRPr="00590ED8">
        <w:t xml:space="preserve"> for a quick glance at org health, alongside other governor limits and platform metrics.</w:t>
      </w:r>
    </w:p>
    <w:p w14:paraId="708BE76B" w14:textId="77777777" w:rsidR="00D905E7" w:rsidRDefault="00D905E7" w:rsidP="00D905E7">
      <w:pPr>
        <w:pStyle w:val="ListParagraph"/>
      </w:pPr>
    </w:p>
    <w:p w14:paraId="35747C7C" w14:textId="387CDDE7" w:rsidR="00590ED8" w:rsidRPr="00397E55" w:rsidRDefault="00D905E7" w:rsidP="00D905E7">
      <w:pPr>
        <w:pStyle w:val="ListParagraph"/>
      </w:pPr>
      <w:r>
        <w:rPr>
          <w:noProof/>
        </w:rPr>
        <w:drawing>
          <wp:inline distT="0" distB="0" distL="0" distR="0" wp14:anchorId="2959C5B4" wp14:editId="39227FF6">
            <wp:extent cx="5486400" cy="2103120"/>
            <wp:effectExtent l="0" t="0" r="0" b="0"/>
            <wp:docPr id="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AI-generated content may be incorrect."/>
                    <pic:cNvPicPr/>
                  </pic:nvPicPr>
                  <pic:blipFill>
                    <a:blip r:embed="rId18"/>
                    <a:stretch>
                      <a:fillRect/>
                    </a:stretch>
                  </pic:blipFill>
                  <pic:spPr>
                    <a:xfrm>
                      <a:off x="0" y="0"/>
                      <a:ext cx="5486400" cy="2103120"/>
                    </a:xfrm>
                    <a:prstGeom prst="rect">
                      <a:avLst/>
                    </a:prstGeom>
                  </pic:spPr>
                </pic:pic>
              </a:graphicData>
            </a:graphic>
          </wp:inline>
        </w:drawing>
      </w:r>
    </w:p>
    <w:p w14:paraId="0FC730EB" w14:textId="2C175B48" w:rsidR="00F76865" w:rsidRDefault="00F76865" w:rsidP="00F76865">
      <w:pPr>
        <w:pStyle w:val="Heading3"/>
        <w:rPr>
          <w:color w:val="000000" w:themeColor="text1"/>
          <w:sz w:val="28"/>
          <w:szCs w:val="28"/>
        </w:rPr>
      </w:pPr>
      <w:r>
        <w:rPr>
          <w:color w:val="000000" w:themeColor="text1"/>
          <w:sz w:val="28"/>
          <w:szCs w:val="28"/>
        </w:rPr>
        <w:t>9</w:t>
      </w:r>
      <w:r w:rsidRPr="002E16E4">
        <w:rPr>
          <w:color w:val="000000" w:themeColor="text1"/>
          <w:sz w:val="28"/>
          <w:szCs w:val="28"/>
        </w:rPr>
        <w:t xml:space="preserve">. </w:t>
      </w:r>
      <w:r w:rsidR="00C62730">
        <w:rPr>
          <w:color w:val="000000" w:themeColor="text1"/>
          <w:sz w:val="28"/>
          <w:szCs w:val="28"/>
        </w:rPr>
        <w:t>OAuth &amp; Authentication</w:t>
      </w:r>
    </w:p>
    <w:p w14:paraId="19D4998F" w14:textId="6B97611A" w:rsidR="00FE0349" w:rsidRDefault="00A4591B" w:rsidP="00FE0349">
      <w:pPr>
        <w:pStyle w:val="ListParagraph"/>
        <w:numPr>
          <w:ilvl w:val="0"/>
          <w:numId w:val="51"/>
        </w:numPr>
      </w:pPr>
      <w:r>
        <w:t>I</w:t>
      </w:r>
      <w:r w:rsidRPr="00A4591B">
        <w:t>mplemented authentication as part of Salesforce Connect by choosing Named Principal (OAuth or basic credentials), so external clinic data is securely and centrally accessed by Salesforce. No extra setup is needed unless a different authentication model or external service is added in the future</w:t>
      </w:r>
    </w:p>
    <w:p w14:paraId="1073BF7A" w14:textId="77777777" w:rsidR="00D44317" w:rsidRPr="00FE0349" w:rsidRDefault="00D44317" w:rsidP="00D44317">
      <w:pPr>
        <w:pStyle w:val="ListParagraph"/>
      </w:pPr>
    </w:p>
    <w:p w14:paraId="60BF2D29" w14:textId="2FFB4BFC" w:rsidR="00C37093" w:rsidRPr="005C67C3" w:rsidRDefault="00C37093" w:rsidP="00D44317">
      <w:pPr>
        <w:pStyle w:val="ListParagraph"/>
      </w:pPr>
    </w:p>
    <w:p w14:paraId="289DE3E9" w14:textId="3DF48700" w:rsidR="006476B3" w:rsidRDefault="00047D1D" w:rsidP="006476B3">
      <w:pPr>
        <w:pStyle w:val="Heading3"/>
        <w:rPr>
          <w:color w:val="000000" w:themeColor="text1"/>
          <w:sz w:val="28"/>
          <w:szCs w:val="28"/>
        </w:rPr>
      </w:pPr>
      <w:r>
        <w:rPr>
          <w:color w:val="000000" w:themeColor="text1"/>
          <w:sz w:val="28"/>
          <w:szCs w:val="28"/>
        </w:rPr>
        <w:t>10</w:t>
      </w:r>
      <w:r w:rsidR="006476B3" w:rsidRPr="002E16E4">
        <w:rPr>
          <w:color w:val="000000" w:themeColor="text1"/>
          <w:sz w:val="28"/>
          <w:szCs w:val="28"/>
        </w:rPr>
        <w:t xml:space="preserve">. </w:t>
      </w:r>
      <w:r w:rsidR="00FA0F51">
        <w:rPr>
          <w:color w:val="000000" w:themeColor="text1"/>
          <w:sz w:val="28"/>
          <w:szCs w:val="28"/>
        </w:rPr>
        <w:t>Remote Site Settings</w:t>
      </w:r>
    </w:p>
    <w:p w14:paraId="2054ECC5" w14:textId="77777777" w:rsidR="00864224" w:rsidRDefault="00864224" w:rsidP="00864224">
      <w:pPr>
        <w:pStyle w:val="ListParagraph"/>
        <w:numPr>
          <w:ilvl w:val="0"/>
          <w:numId w:val="52"/>
        </w:numPr>
      </w:pPr>
      <w:r>
        <w:t>We added the clinic’s external API URL in Salesforce Remote Site Settings to allow secure HTTP callouts.</w:t>
      </w:r>
    </w:p>
    <w:p w14:paraId="750C09B8" w14:textId="77777777" w:rsidR="00864224" w:rsidRDefault="00864224" w:rsidP="00864224">
      <w:pPr>
        <w:pStyle w:val="ListParagraph"/>
        <w:numPr>
          <w:ilvl w:val="0"/>
          <w:numId w:val="52"/>
        </w:numPr>
      </w:pPr>
      <w:r>
        <w:lastRenderedPageBreak/>
        <w:t>This step enables flows and Apex to connect with external systems for appointments and patient data.</w:t>
      </w:r>
    </w:p>
    <w:p w14:paraId="0A116F8D" w14:textId="79022ACC" w:rsidR="00E80340" w:rsidRDefault="00864224" w:rsidP="00864224">
      <w:pPr>
        <w:pStyle w:val="ListParagraph"/>
        <w:numPr>
          <w:ilvl w:val="0"/>
          <w:numId w:val="52"/>
        </w:numPr>
      </w:pPr>
      <w:r>
        <w:t>Without this setting, all external integrations would be blocked for security reasons</w:t>
      </w:r>
      <w:r w:rsidR="00E80340" w:rsidRPr="00E80340">
        <w:t xml:space="preserve">. </w:t>
      </w:r>
    </w:p>
    <w:p w14:paraId="58379499" w14:textId="77777777" w:rsidR="000B7814" w:rsidRDefault="000B7814" w:rsidP="000B7814">
      <w:pPr>
        <w:pStyle w:val="ListParagraph"/>
      </w:pPr>
    </w:p>
    <w:p w14:paraId="648FC453" w14:textId="20674BB7" w:rsidR="000B7814" w:rsidRDefault="000B7814" w:rsidP="000B7814">
      <w:pPr>
        <w:pStyle w:val="ListParagraph"/>
      </w:pPr>
      <w:r>
        <w:rPr>
          <w:noProof/>
        </w:rPr>
        <w:drawing>
          <wp:inline distT="0" distB="0" distL="0" distR="0" wp14:anchorId="35D05E0F" wp14:editId="4419776D">
            <wp:extent cx="5486400" cy="2276475"/>
            <wp:effectExtent l="0" t="0" r="0" b="9525"/>
            <wp:docPr id="1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AI-generated content may be incorrect."/>
                    <pic:cNvPicPr/>
                  </pic:nvPicPr>
                  <pic:blipFill>
                    <a:blip r:embed="rId19"/>
                    <a:stretch>
                      <a:fillRect/>
                    </a:stretch>
                  </pic:blipFill>
                  <pic:spPr>
                    <a:xfrm>
                      <a:off x="0" y="0"/>
                      <a:ext cx="5486400" cy="2276475"/>
                    </a:xfrm>
                    <a:prstGeom prst="rect">
                      <a:avLst/>
                    </a:prstGeom>
                  </pic:spPr>
                </pic:pic>
              </a:graphicData>
            </a:graphic>
          </wp:inline>
        </w:drawing>
      </w:r>
    </w:p>
    <w:p w14:paraId="07CE076B" w14:textId="59D2F04A" w:rsidR="003C6DE8" w:rsidRDefault="003C6DE8" w:rsidP="00A47488">
      <w:pPr>
        <w:pStyle w:val="ListParagraph"/>
      </w:pPr>
    </w:p>
    <w:p w14:paraId="6BCEBF6B" w14:textId="166269F2" w:rsidR="00BA4793" w:rsidRPr="00E21199" w:rsidRDefault="00BA4793" w:rsidP="00BA4793">
      <w:pPr>
        <w:pStyle w:val="ListParagraph"/>
        <w:rPr>
          <w:lang w:val="en-IN"/>
        </w:rPr>
      </w:pPr>
    </w:p>
    <w:p w14:paraId="355A9337" w14:textId="77777777" w:rsidR="003F6807" w:rsidRPr="004E16CA" w:rsidRDefault="003F6807" w:rsidP="00862C7F">
      <w:pPr>
        <w:pStyle w:val="ListParagraph"/>
        <w:rPr>
          <w:b/>
          <w:bCs/>
          <w:sz w:val="24"/>
          <w:szCs w:val="24"/>
        </w:rPr>
      </w:pPr>
    </w:p>
    <w:sectPr w:rsidR="003F6807" w:rsidRPr="004E16CA" w:rsidSect="00034616">
      <w:footerReference w:type="default" r:id="rId2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BA8E6" w14:textId="77777777" w:rsidR="00FE7EBA" w:rsidRDefault="00FE7EBA" w:rsidP="004E16CA">
      <w:pPr>
        <w:spacing w:after="0" w:line="240" w:lineRule="auto"/>
      </w:pPr>
      <w:r>
        <w:separator/>
      </w:r>
    </w:p>
  </w:endnote>
  <w:endnote w:type="continuationSeparator" w:id="0">
    <w:p w14:paraId="5800E7F1" w14:textId="77777777" w:rsidR="00FE7EBA" w:rsidRDefault="00FE7EBA" w:rsidP="004E16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autami">
    <w:panose1 w:val="02000500000000000000"/>
    <w:charset w:val="00"/>
    <w:family w:val="swiss"/>
    <w:pitch w:val="variable"/>
    <w:sig w:usb0="002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1020C" w14:textId="42C3F891" w:rsidR="004E16CA" w:rsidRDefault="004E16CA">
    <w:pPr>
      <w:pStyle w:val="Footer"/>
      <w:rPr>
        <w:lang w:val="en-IN"/>
      </w:rPr>
    </w:pPr>
  </w:p>
  <w:p w14:paraId="3E8F9900" w14:textId="63328E60" w:rsidR="004E16CA" w:rsidRPr="004E16CA" w:rsidRDefault="004E16CA">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4BAE8" w14:textId="77777777" w:rsidR="00FE7EBA" w:rsidRDefault="00FE7EBA" w:rsidP="004E16CA">
      <w:pPr>
        <w:spacing w:after="0" w:line="240" w:lineRule="auto"/>
      </w:pPr>
      <w:r>
        <w:separator/>
      </w:r>
    </w:p>
  </w:footnote>
  <w:footnote w:type="continuationSeparator" w:id="0">
    <w:p w14:paraId="416B8181" w14:textId="77777777" w:rsidR="00FE7EBA" w:rsidRDefault="00FE7EBA" w:rsidP="004E16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A blue and green logo with a person and a blue cross&#10;&#10;AI-generated content may be incorrect." style="width:937.8pt;height:656.4pt;visibility:visible;mso-wrap-style:square" o:bullet="t">
        <v:imagedata r:id="rId1" o:title="A blue and green logo with a person and a blue cross&#10;&#10;AI-generated content may be incorrect"/>
      </v:shape>
    </w:pict>
  </w:numPicBullet>
  <w:numPicBullet w:numPicBulletId="1">
    <w:pict>
      <v:shape w14:anchorId="594555F7" id="_x0000_i1027" type="#_x0000_t75" alt="A blue and green logo&#10;&#10;AI-generated content may be incorrect." style="width:959.4pt;height:934.2pt;flip:y;visibility:visible;mso-wrap-style:square" o:bullet="t">
        <v:imagedata r:id="rId2" o:title="A blue and green logo&#10;&#10;AI-generated content may be incorrect"/>
      </v:shape>
    </w:pict>
  </w:numPicBullet>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0F7B3C"/>
    <w:multiLevelType w:val="hybridMultilevel"/>
    <w:tmpl w:val="18B8A2AC"/>
    <w:lvl w:ilvl="0" w:tplc="40090003">
      <w:start w:val="1"/>
      <w:numFmt w:val="bullet"/>
      <w:lvlText w:val="o"/>
      <w:lvlJc w:val="left"/>
      <w:pPr>
        <w:ind w:left="720" w:hanging="360"/>
      </w:pPr>
      <w:rPr>
        <w:rFonts w:ascii="Courier New" w:hAnsi="Courier New" w:cs="Courier New" w:hint="default"/>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3F61A84"/>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48F163E"/>
    <w:multiLevelType w:val="hybridMultilevel"/>
    <w:tmpl w:val="F59026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06657DD9"/>
    <w:multiLevelType w:val="hybridMultilevel"/>
    <w:tmpl w:val="6CE870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68836D9"/>
    <w:multiLevelType w:val="hybridMultilevel"/>
    <w:tmpl w:val="B8DEC6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7184209"/>
    <w:multiLevelType w:val="hybridMultilevel"/>
    <w:tmpl w:val="0B8C39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8E561C5"/>
    <w:multiLevelType w:val="hybridMultilevel"/>
    <w:tmpl w:val="27FC31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9EE0E19"/>
    <w:multiLevelType w:val="hybridMultilevel"/>
    <w:tmpl w:val="192E5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BD93D54"/>
    <w:multiLevelType w:val="hybridMultilevel"/>
    <w:tmpl w:val="96AA9D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C387A40"/>
    <w:multiLevelType w:val="hybridMultilevel"/>
    <w:tmpl w:val="8F5EA4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0F64352B"/>
    <w:multiLevelType w:val="multilevel"/>
    <w:tmpl w:val="C820F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633031"/>
    <w:multiLevelType w:val="hybridMultilevel"/>
    <w:tmpl w:val="D570A67C"/>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11993B6D"/>
    <w:multiLevelType w:val="hybridMultilevel"/>
    <w:tmpl w:val="45948C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32C26A9"/>
    <w:multiLevelType w:val="hybridMultilevel"/>
    <w:tmpl w:val="D1C62AD2"/>
    <w:lvl w:ilvl="0" w:tplc="40090003">
      <w:start w:val="1"/>
      <w:numFmt w:val="bullet"/>
      <w:lvlText w:val="o"/>
      <w:lvlJc w:val="left"/>
      <w:pPr>
        <w:ind w:left="720" w:hanging="360"/>
      </w:pPr>
      <w:rPr>
        <w:rFonts w:ascii="Courier New" w:hAnsi="Courier New" w:cs="Courier New" w:hint="default"/>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4B925ED"/>
    <w:multiLevelType w:val="hybridMultilevel"/>
    <w:tmpl w:val="67D23CC4"/>
    <w:lvl w:ilvl="0" w:tplc="40090003">
      <w:start w:val="1"/>
      <w:numFmt w:val="bullet"/>
      <w:lvlText w:val="o"/>
      <w:lvlJc w:val="left"/>
      <w:pPr>
        <w:ind w:left="720" w:hanging="360"/>
      </w:pPr>
      <w:rPr>
        <w:rFonts w:ascii="Courier New" w:hAnsi="Courier New" w:cs="Courier New" w:hint="default"/>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4C7506B"/>
    <w:multiLevelType w:val="hybridMultilevel"/>
    <w:tmpl w:val="D8A257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7F70AF0"/>
    <w:multiLevelType w:val="hybridMultilevel"/>
    <w:tmpl w:val="9FA4FA0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0BF7C42"/>
    <w:multiLevelType w:val="hybridMultilevel"/>
    <w:tmpl w:val="5EC41C88"/>
    <w:lvl w:ilvl="0" w:tplc="40090003">
      <w:start w:val="1"/>
      <w:numFmt w:val="bullet"/>
      <w:lvlText w:val="o"/>
      <w:lvlJc w:val="left"/>
      <w:pPr>
        <w:ind w:left="720" w:hanging="360"/>
      </w:pPr>
      <w:rPr>
        <w:rFonts w:ascii="Courier New" w:hAnsi="Courier New" w:cs="Courier New" w:hint="default"/>
        <w:b w:val="0"/>
        <w:i w:val="0"/>
        <w:strike w:val="0"/>
        <w:dstrike w:val="0"/>
        <w:color w:val="000000"/>
        <w:sz w:val="20"/>
        <w:szCs w:val="20"/>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260715DE"/>
    <w:multiLevelType w:val="hybridMultilevel"/>
    <w:tmpl w:val="35BCB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6BF28EC"/>
    <w:multiLevelType w:val="hybridMultilevel"/>
    <w:tmpl w:val="249E23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986472B"/>
    <w:multiLevelType w:val="hybridMultilevel"/>
    <w:tmpl w:val="ECB0A3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2CA745F8"/>
    <w:multiLevelType w:val="hybridMultilevel"/>
    <w:tmpl w:val="DC206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EC02F87"/>
    <w:multiLevelType w:val="hybridMultilevel"/>
    <w:tmpl w:val="0890D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5E24D94"/>
    <w:multiLevelType w:val="hybridMultilevel"/>
    <w:tmpl w:val="579A31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36412A69"/>
    <w:multiLevelType w:val="hybridMultilevel"/>
    <w:tmpl w:val="DA905F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6CC6BD6"/>
    <w:multiLevelType w:val="hybridMultilevel"/>
    <w:tmpl w:val="9AB244F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9291767"/>
    <w:multiLevelType w:val="hybridMultilevel"/>
    <w:tmpl w:val="C54C7FF8"/>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397633E1"/>
    <w:multiLevelType w:val="hybridMultilevel"/>
    <w:tmpl w:val="FE1039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3B9A3830"/>
    <w:multiLevelType w:val="hybridMultilevel"/>
    <w:tmpl w:val="A790C4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C1F3955"/>
    <w:multiLevelType w:val="hybridMultilevel"/>
    <w:tmpl w:val="4E7684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CC043B1"/>
    <w:multiLevelType w:val="hybridMultilevel"/>
    <w:tmpl w:val="A2DEB0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070470D"/>
    <w:multiLevelType w:val="hybridMultilevel"/>
    <w:tmpl w:val="00BCA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21C686B"/>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46DC193D"/>
    <w:multiLevelType w:val="hybridMultilevel"/>
    <w:tmpl w:val="B42A2B10"/>
    <w:lvl w:ilvl="0" w:tplc="E9DAD234">
      <w:start w:val="1"/>
      <w:numFmt w:val="decimal"/>
      <w:lvlText w:val="%1)"/>
      <w:lvlJc w:val="left"/>
      <w:pPr>
        <w:ind w:left="1080" w:hanging="360"/>
      </w:pPr>
      <w:rPr>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3" w15:restartNumberingAfterBreak="0">
    <w:nsid w:val="4FE712A7"/>
    <w:multiLevelType w:val="hybridMultilevel"/>
    <w:tmpl w:val="AD2866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13F1ABD"/>
    <w:multiLevelType w:val="hybridMultilevel"/>
    <w:tmpl w:val="69928A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74411C0"/>
    <w:multiLevelType w:val="hybridMultilevel"/>
    <w:tmpl w:val="72F21C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9F0140A"/>
    <w:multiLevelType w:val="hybridMultilevel"/>
    <w:tmpl w:val="FAE8274E"/>
    <w:lvl w:ilvl="0" w:tplc="40090003">
      <w:start w:val="1"/>
      <w:numFmt w:val="bullet"/>
      <w:lvlText w:val="o"/>
      <w:lvlJc w:val="left"/>
      <w:pPr>
        <w:ind w:left="720" w:hanging="360"/>
      </w:pPr>
      <w:rPr>
        <w:rFonts w:ascii="Courier New" w:hAnsi="Courier New" w:cs="Courier New" w:hint="default"/>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B7864B5"/>
    <w:multiLevelType w:val="hybridMultilevel"/>
    <w:tmpl w:val="843421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CB1497C"/>
    <w:multiLevelType w:val="hybridMultilevel"/>
    <w:tmpl w:val="AC525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E6B0442"/>
    <w:multiLevelType w:val="hybridMultilevel"/>
    <w:tmpl w:val="32345B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4E72FD2"/>
    <w:multiLevelType w:val="hybridMultilevel"/>
    <w:tmpl w:val="999EC9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BF85EAB"/>
    <w:multiLevelType w:val="hybridMultilevel"/>
    <w:tmpl w:val="23A038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CE84A40"/>
    <w:multiLevelType w:val="hybridMultilevel"/>
    <w:tmpl w:val="63AE65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E021955"/>
    <w:multiLevelType w:val="hybridMultilevel"/>
    <w:tmpl w:val="F9B65FD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8E0719D"/>
    <w:multiLevelType w:val="hybridMultilevel"/>
    <w:tmpl w:val="E5AA40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BCB00C5"/>
    <w:multiLevelType w:val="hybridMultilevel"/>
    <w:tmpl w:val="817CCF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F651DC8"/>
    <w:multiLevelType w:val="hybridMultilevel"/>
    <w:tmpl w:val="96E0BE4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905867564">
    <w:abstractNumId w:val="8"/>
  </w:num>
  <w:num w:numId="2" w16cid:durableId="1527476553">
    <w:abstractNumId w:val="6"/>
  </w:num>
  <w:num w:numId="3" w16cid:durableId="1499686732">
    <w:abstractNumId w:val="5"/>
  </w:num>
  <w:num w:numId="4" w16cid:durableId="345374927">
    <w:abstractNumId w:val="4"/>
  </w:num>
  <w:num w:numId="5" w16cid:durableId="2147158037">
    <w:abstractNumId w:val="7"/>
  </w:num>
  <w:num w:numId="6" w16cid:durableId="204949899">
    <w:abstractNumId w:val="3"/>
  </w:num>
  <w:num w:numId="7" w16cid:durableId="1160660682">
    <w:abstractNumId w:val="2"/>
  </w:num>
  <w:num w:numId="8" w16cid:durableId="1522664960">
    <w:abstractNumId w:val="1"/>
  </w:num>
  <w:num w:numId="9" w16cid:durableId="36321243">
    <w:abstractNumId w:val="0"/>
  </w:num>
  <w:num w:numId="10" w16cid:durableId="1303122688">
    <w:abstractNumId w:val="21"/>
  </w:num>
  <w:num w:numId="11" w16cid:durableId="1637176228">
    <w:abstractNumId w:val="17"/>
  </w:num>
  <w:num w:numId="12" w16cid:durableId="381641785">
    <w:abstractNumId w:val="25"/>
  </w:num>
  <w:num w:numId="13" w16cid:durableId="1025056507">
    <w:abstractNumId w:val="34"/>
  </w:num>
  <w:num w:numId="14" w16cid:durableId="183131724">
    <w:abstractNumId w:val="35"/>
  </w:num>
  <w:num w:numId="15" w16cid:durableId="65226649">
    <w:abstractNumId w:val="20"/>
  </w:num>
  <w:num w:numId="16" w16cid:durableId="1290285682">
    <w:abstractNumId w:val="9"/>
  </w:num>
  <w:num w:numId="17" w16cid:durableId="879392131">
    <w:abstractNumId w:val="53"/>
  </w:num>
  <w:num w:numId="18" w16cid:durableId="1953628660">
    <w:abstractNumId w:val="23"/>
  </w:num>
  <w:num w:numId="19" w16cid:durableId="1260792562">
    <w:abstractNumId w:val="26"/>
  </w:num>
  <w:num w:numId="20" w16cid:durableId="172258638">
    <w:abstractNumId w:val="22"/>
  </w:num>
  <w:num w:numId="21" w16cid:durableId="440147442">
    <w:abstractNumId w:val="55"/>
  </w:num>
  <w:num w:numId="22" w16cid:durableId="260265311">
    <w:abstractNumId w:val="49"/>
  </w:num>
  <w:num w:numId="23" w16cid:durableId="458110888">
    <w:abstractNumId w:val="52"/>
  </w:num>
  <w:num w:numId="24" w16cid:durableId="948245720">
    <w:abstractNumId w:val="46"/>
  </w:num>
  <w:num w:numId="25" w16cid:durableId="880435609">
    <w:abstractNumId w:val="14"/>
  </w:num>
  <w:num w:numId="26" w16cid:durableId="794177903">
    <w:abstractNumId w:val="28"/>
  </w:num>
  <w:num w:numId="27" w16cid:durableId="1353921807">
    <w:abstractNumId w:val="36"/>
  </w:num>
  <w:num w:numId="28" w16cid:durableId="1171985695">
    <w:abstractNumId w:val="56"/>
  </w:num>
  <w:num w:numId="29" w16cid:durableId="77749080">
    <w:abstractNumId w:val="10"/>
  </w:num>
  <w:num w:numId="30" w16cid:durableId="1774395762">
    <w:abstractNumId w:val="41"/>
  </w:num>
  <w:num w:numId="31" w16cid:durableId="1392386218">
    <w:abstractNumId w:val="42"/>
  </w:num>
  <w:num w:numId="32" w16cid:durableId="316149775">
    <w:abstractNumId w:val="39"/>
  </w:num>
  <w:num w:numId="33" w16cid:durableId="1414231932">
    <w:abstractNumId w:val="24"/>
  </w:num>
  <w:num w:numId="34" w16cid:durableId="2069910060">
    <w:abstractNumId w:val="37"/>
  </w:num>
  <w:num w:numId="35" w16cid:durableId="1575779375">
    <w:abstractNumId w:val="48"/>
  </w:num>
  <w:num w:numId="36" w16cid:durableId="814495139">
    <w:abstractNumId w:val="50"/>
  </w:num>
  <w:num w:numId="37" w16cid:durableId="1485076495">
    <w:abstractNumId w:val="27"/>
  </w:num>
  <w:num w:numId="38" w16cid:durableId="2061439133">
    <w:abstractNumId w:val="15"/>
  </w:num>
  <w:num w:numId="39" w16cid:durableId="1500923493">
    <w:abstractNumId w:val="45"/>
  </w:num>
  <w:num w:numId="40" w16cid:durableId="34158175">
    <w:abstractNumId w:val="13"/>
  </w:num>
  <w:num w:numId="41" w16cid:durableId="756442296">
    <w:abstractNumId w:val="31"/>
  </w:num>
  <w:num w:numId="42" w16cid:durableId="1225408891">
    <w:abstractNumId w:val="19"/>
  </w:num>
  <w:num w:numId="43" w16cid:durableId="1190070380">
    <w:abstractNumId w:val="33"/>
  </w:num>
  <w:num w:numId="44" w16cid:durableId="58486300">
    <w:abstractNumId w:val="11"/>
  </w:num>
  <w:num w:numId="45" w16cid:durableId="1424379617">
    <w:abstractNumId w:val="47"/>
  </w:num>
  <w:num w:numId="46" w16cid:durableId="1519466681">
    <w:abstractNumId w:val="40"/>
  </w:num>
  <w:num w:numId="47" w16cid:durableId="2102405115">
    <w:abstractNumId w:val="16"/>
  </w:num>
  <w:num w:numId="48" w16cid:durableId="436482128">
    <w:abstractNumId w:val="38"/>
  </w:num>
  <w:num w:numId="49" w16cid:durableId="76025176">
    <w:abstractNumId w:val="30"/>
  </w:num>
  <w:num w:numId="50" w16cid:durableId="811675304">
    <w:abstractNumId w:val="29"/>
  </w:num>
  <w:num w:numId="51" w16cid:durableId="303244902">
    <w:abstractNumId w:val="44"/>
  </w:num>
  <w:num w:numId="52" w16cid:durableId="1008294664">
    <w:abstractNumId w:val="54"/>
  </w:num>
  <w:num w:numId="53" w16cid:durableId="1022248064">
    <w:abstractNumId w:val="32"/>
  </w:num>
  <w:num w:numId="54" w16cid:durableId="1057319989">
    <w:abstractNumId w:val="51"/>
  </w:num>
  <w:num w:numId="55" w16cid:durableId="374160194">
    <w:abstractNumId w:val="18"/>
  </w:num>
  <w:num w:numId="56" w16cid:durableId="1619987279">
    <w:abstractNumId w:val="12"/>
  </w:num>
  <w:num w:numId="57" w16cid:durableId="1573157881">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22B8B"/>
    <w:rsid w:val="00022F45"/>
    <w:rsid w:val="0002668A"/>
    <w:rsid w:val="00026A76"/>
    <w:rsid w:val="00032E46"/>
    <w:rsid w:val="00034616"/>
    <w:rsid w:val="00035689"/>
    <w:rsid w:val="00037426"/>
    <w:rsid w:val="000435E3"/>
    <w:rsid w:val="00047D1D"/>
    <w:rsid w:val="00051175"/>
    <w:rsid w:val="00051B3C"/>
    <w:rsid w:val="00054121"/>
    <w:rsid w:val="0006063C"/>
    <w:rsid w:val="0006308B"/>
    <w:rsid w:val="0006542C"/>
    <w:rsid w:val="00081A39"/>
    <w:rsid w:val="0008667C"/>
    <w:rsid w:val="000A110B"/>
    <w:rsid w:val="000A3D02"/>
    <w:rsid w:val="000A5406"/>
    <w:rsid w:val="000B32A2"/>
    <w:rsid w:val="000B7814"/>
    <w:rsid w:val="000B78A1"/>
    <w:rsid w:val="000C41A8"/>
    <w:rsid w:val="000D40AA"/>
    <w:rsid w:val="000E5C83"/>
    <w:rsid w:val="00101573"/>
    <w:rsid w:val="001062E0"/>
    <w:rsid w:val="00106EB2"/>
    <w:rsid w:val="001239B0"/>
    <w:rsid w:val="0012467D"/>
    <w:rsid w:val="00142847"/>
    <w:rsid w:val="0015074B"/>
    <w:rsid w:val="0016043C"/>
    <w:rsid w:val="0016126F"/>
    <w:rsid w:val="001629FB"/>
    <w:rsid w:val="00177CBC"/>
    <w:rsid w:val="001837BF"/>
    <w:rsid w:val="001935DD"/>
    <w:rsid w:val="00194CA5"/>
    <w:rsid w:val="0019547B"/>
    <w:rsid w:val="001A3583"/>
    <w:rsid w:val="001A5736"/>
    <w:rsid w:val="001A5E66"/>
    <w:rsid w:val="001A67FF"/>
    <w:rsid w:val="001B6599"/>
    <w:rsid w:val="001C127E"/>
    <w:rsid w:val="001C338D"/>
    <w:rsid w:val="001D5587"/>
    <w:rsid w:val="001F5A01"/>
    <w:rsid w:val="002069FE"/>
    <w:rsid w:val="00212E3F"/>
    <w:rsid w:val="0022335B"/>
    <w:rsid w:val="0022449C"/>
    <w:rsid w:val="00224D8D"/>
    <w:rsid w:val="0022641F"/>
    <w:rsid w:val="00252ACD"/>
    <w:rsid w:val="00255152"/>
    <w:rsid w:val="002610D9"/>
    <w:rsid w:val="00261420"/>
    <w:rsid w:val="002617B6"/>
    <w:rsid w:val="00262988"/>
    <w:rsid w:val="002818B5"/>
    <w:rsid w:val="00284B00"/>
    <w:rsid w:val="0028722A"/>
    <w:rsid w:val="0029639D"/>
    <w:rsid w:val="002A71A9"/>
    <w:rsid w:val="002C1444"/>
    <w:rsid w:val="002D162B"/>
    <w:rsid w:val="002E016E"/>
    <w:rsid w:val="002E16E4"/>
    <w:rsid w:val="002E7228"/>
    <w:rsid w:val="002F0425"/>
    <w:rsid w:val="002F7432"/>
    <w:rsid w:val="00300B21"/>
    <w:rsid w:val="00300FCF"/>
    <w:rsid w:val="00306355"/>
    <w:rsid w:val="00315FB1"/>
    <w:rsid w:val="00326F90"/>
    <w:rsid w:val="00327EC5"/>
    <w:rsid w:val="0035187B"/>
    <w:rsid w:val="00372252"/>
    <w:rsid w:val="0037531B"/>
    <w:rsid w:val="003758B4"/>
    <w:rsid w:val="00381533"/>
    <w:rsid w:val="00393FA6"/>
    <w:rsid w:val="00397E55"/>
    <w:rsid w:val="003A1381"/>
    <w:rsid w:val="003C6DE8"/>
    <w:rsid w:val="003F02F1"/>
    <w:rsid w:val="003F2FB7"/>
    <w:rsid w:val="003F44BA"/>
    <w:rsid w:val="003F5F46"/>
    <w:rsid w:val="003F6807"/>
    <w:rsid w:val="00410CEC"/>
    <w:rsid w:val="0042765D"/>
    <w:rsid w:val="00437C65"/>
    <w:rsid w:val="00440971"/>
    <w:rsid w:val="004519BF"/>
    <w:rsid w:val="00460EAF"/>
    <w:rsid w:val="004805C3"/>
    <w:rsid w:val="00480AA6"/>
    <w:rsid w:val="0048122B"/>
    <w:rsid w:val="0048548A"/>
    <w:rsid w:val="00487271"/>
    <w:rsid w:val="004874B3"/>
    <w:rsid w:val="004918EA"/>
    <w:rsid w:val="004A4F24"/>
    <w:rsid w:val="004A7C25"/>
    <w:rsid w:val="004C6699"/>
    <w:rsid w:val="004C7F76"/>
    <w:rsid w:val="004E16CA"/>
    <w:rsid w:val="004F79F2"/>
    <w:rsid w:val="005061B7"/>
    <w:rsid w:val="00516AB3"/>
    <w:rsid w:val="00530BE8"/>
    <w:rsid w:val="00533AF0"/>
    <w:rsid w:val="0054236B"/>
    <w:rsid w:val="00553BC5"/>
    <w:rsid w:val="00565120"/>
    <w:rsid w:val="00574919"/>
    <w:rsid w:val="00580041"/>
    <w:rsid w:val="00590D0F"/>
    <w:rsid w:val="00590ED8"/>
    <w:rsid w:val="00595B19"/>
    <w:rsid w:val="00596A22"/>
    <w:rsid w:val="005B1F62"/>
    <w:rsid w:val="005B6E90"/>
    <w:rsid w:val="005C67C3"/>
    <w:rsid w:val="005D3387"/>
    <w:rsid w:val="005E389C"/>
    <w:rsid w:val="005E577A"/>
    <w:rsid w:val="005F36BE"/>
    <w:rsid w:val="00612BEB"/>
    <w:rsid w:val="0061638E"/>
    <w:rsid w:val="0064037E"/>
    <w:rsid w:val="00640EE0"/>
    <w:rsid w:val="006476B3"/>
    <w:rsid w:val="00647E28"/>
    <w:rsid w:val="0065537B"/>
    <w:rsid w:val="0066612F"/>
    <w:rsid w:val="006668EB"/>
    <w:rsid w:val="006733BB"/>
    <w:rsid w:val="00692433"/>
    <w:rsid w:val="006964EE"/>
    <w:rsid w:val="0069750E"/>
    <w:rsid w:val="006A0365"/>
    <w:rsid w:val="006A32F3"/>
    <w:rsid w:val="006B664D"/>
    <w:rsid w:val="006C1C08"/>
    <w:rsid w:val="006D6561"/>
    <w:rsid w:val="006F0849"/>
    <w:rsid w:val="006F0B23"/>
    <w:rsid w:val="006F249B"/>
    <w:rsid w:val="006F47EE"/>
    <w:rsid w:val="006F5E5C"/>
    <w:rsid w:val="00706B3C"/>
    <w:rsid w:val="00735935"/>
    <w:rsid w:val="007379CD"/>
    <w:rsid w:val="00742F11"/>
    <w:rsid w:val="00746B26"/>
    <w:rsid w:val="00761916"/>
    <w:rsid w:val="00762C73"/>
    <w:rsid w:val="00766D40"/>
    <w:rsid w:val="0077470F"/>
    <w:rsid w:val="00781E38"/>
    <w:rsid w:val="00784F17"/>
    <w:rsid w:val="007A1784"/>
    <w:rsid w:val="007A21F7"/>
    <w:rsid w:val="007A665A"/>
    <w:rsid w:val="007A692C"/>
    <w:rsid w:val="007B31F5"/>
    <w:rsid w:val="007D1476"/>
    <w:rsid w:val="007D608A"/>
    <w:rsid w:val="00806059"/>
    <w:rsid w:val="00811655"/>
    <w:rsid w:val="0082602B"/>
    <w:rsid w:val="0083182E"/>
    <w:rsid w:val="00835C25"/>
    <w:rsid w:val="008427F8"/>
    <w:rsid w:val="0086052E"/>
    <w:rsid w:val="00862C7F"/>
    <w:rsid w:val="00864224"/>
    <w:rsid w:val="00885199"/>
    <w:rsid w:val="00891F58"/>
    <w:rsid w:val="008A17B5"/>
    <w:rsid w:val="008C011C"/>
    <w:rsid w:val="009019BC"/>
    <w:rsid w:val="009223ED"/>
    <w:rsid w:val="0092792A"/>
    <w:rsid w:val="009434AC"/>
    <w:rsid w:val="0094477F"/>
    <w:rsid w:val="009458D2"/>
    <w:rsid w:val="00953A31"/>
    <w:rsid w:val="00955A93"/>
    <w:rsid w:val="00966061"/>
    <w:rsid w:val="009673F2"/>
    <w:rsid w:val="00967693"/>
    <w:rsid w:val="009715E4"/>
    <w:rsid w:val="009740CF"/>
    <w:rsid w:val="009756E8"/>
    <w:rsid w:val="009813D6"/>
    <w:rsid w:val="0098660E"/>
    <w:rsid w:val="009877A4"/>
    <w:rsid w:val="00992C9A"/>
    <w:rsid w:val="0099534B"/>
    <w:rsid w:val="009A2F2E"/>
    <w:rsid w:val="009B1663"/>
    <w:rsid w:val="009B190F"/>
    <w:rsid w:val="009B19E8"/>
    <w:rsid w:val="009B368D"/>
    <w:rsid w:val="009B59A7"/>
    <w:rsid w:val="009B7E46"/>
    <w:rsid w:val="009C5A1A"/>
    <w:rsid w:val="009C6C00"/>
    <w:rsid w:val="009D0B4E"/>
    <w:rsid w:val="009E00A3"/>
    <w:rsid w:val="009E54B4"/>
    <w:rsid w:val="009F1F82"/>
    <w:rsid w:val="009F22D5"/>
    <w:rsid w:val="00A0234C"/>
    <w:rsid w:val="00A05737"/>
    <w:rsid w:val="00A0769A"/>
    <w:rsid w:val="00A16EFA"/>
    <w:rsid w:val="00A23A57"/>
    <w:rsid w:val="00A369F9"/>
    <w:rsid w:val="00A4591B"/>
    <w:rsid w:val="00A47488"/>
    <w:rsid w:val="00A53984"/>
    <w:rsid w:val="00A61D5F"/>
    <w:rsid w:val="00A74F9B"/>
    <w:rsid w:val="00A76AC1"/>
    <w:rsid w:val="00A91B90"/>
    <w:rsid w:val="00AA1D8D"/>
    <w:rsid w:val="00AA3403"/>
    <w:rsid w:val="00AA511A"/>
    <w:rsid w:val="00AB0677"/>
    <w:rsid w:val="00AB3322"/>
    <w:rsid w:val="00AB478D"/>
    <w:rsid w:val="00AF1627"/>
    <w:rsid w:val="00AF37FD"/>
    <w:rsid w:val="00B03E8C"/>
    <w:rsid w:val="00B05679"/>
    <w:rsid w:val="00B05DD9"/>
    <w:rsid w:val="00B27FFD"/>
    <w:rsid w:val="00B33C04"/>
    <w:rsid w:val="00B351CD"/>
    <w:rsid w:val="00B41BFE"/>
    <w:rsid w:val="00B43D6D"/>
    <w:rsid w:val="00B47730"/>
    <w:rsid w:val="00B52C5A"/>
    <w:rsid w:val="00B63FBF"/>
    <w:rsid w:val="00B72D0E"/>
    <w:rsid w:val="00B91084"/>
    <w:rsid w:val="00B920AB"/>
    <w:rsid w:val="00B949CA"/>
    <w:rsid w:val="00BA4793"/>
    <w:rsid w:val="00BB1EF2"/>
    <w:rsid w:val="00BC162A"/>
    <w:rsid w:val="00BC3F87"/>
    <w:rsid w:val="00BD51C6"/>
    <w:rsid w:val="00BE4D92"/>
    <w:rsid w:val="00BE722C"/>
    <w:rsid w:val="00BF1A47"/>
    <w:rsid w:val="00C02B8D"/>
    <w:rsid w:val="00C0662B"/>
    <w:rsid w:val="00C15D48"/>
    <w:rsid w:val="00C37093"/>
    <w:rsid w:val="00C37311"/>
    <w:rsid w:val="00C41130"/>
    <w:rsid w:val="00C4400E"/>
    <w:rsid w:val="00C4773A"/>
    <w:rsid w:val="00C5745E"/>
    <w:rsid w:val="00C62730"/>
    <w:rsid w:val="00C749AA"/>
    <w:rsid w:val="00C7713A"/>
    <w:rsid w:val="00C8316B"/>
    <w:rsid w:val="00C85029"/>
    <w:rsid w:val="00C86C5C"/>
    <w:rsid w:val="00C9292D"/>
    <w:rsid w:val="00C97A6E"/>
    <w:rsid w:val="00C97BA7"/>
    <w:rsid w:val="00CA0330"/>
    <w:rsid w:val="00CA35A6"/>
    <w:rsid w:val="00CA7656"/>
    <w:rsid w:val="00CB0664"/>
    <w:rsid w:val="00CB5C14"/>
    <w:rsid w:val="00CD5904"/>
    <w:rsid w:val="00CF37B3"/>
    <w:rsid w:val="00D0002E"/>
    <w:rsid w:val="00D134DD"/>
    <w:rsid w:val="00D2148E"/>
    <w:rsid w:val="00D23EDF"/>
    <w:rsid w:val="00D251F9"/>
    <w:rsid w:val="00D2708A"/>
    <w:rsid w:val="00D31BFB"/>
    <w:rsid w:val="00D37EE6"/>
    <w:rsid w:val="00D44317"/>
    <w:rsid w:val="00D4523E"/>
    <w:rsid w:val="00D45E58"/>
    <w:rsid w:val="00D4799D"/>
    <w:rsid w:val="00D644EB"/>
    <w:rsid w:val="00D8176E"/>
    <w:rsid w:val="00D81928"/>
    <w:rsid w:val="00D87D52"/>
    <w:rsid w:val="00D905E7"/>
    <w:rsid w:val="00D972DF"/>
    <w:rsid w:val="00DE1DE8"/>
    <w:rsid w:val="00DE6D1B"/>
    <w:rsid w:val="00DF01EB"/>
    <w:rsid w:val="00E11795"/>
    <w:rsid w:val="00E1191A"/>
    <w:rsid w:val="00E14FC7"/>
    <w:rsid w:val="00E17516"/>
    <w:rsid w:val="00E21199"/>
    <w:rsid w:val="00E442D1"/>
    <w:rsid w:val="00E44434"/>
    <w:rsid w:val="00E46451"/>
    <w:rsid w:val="00E732E7"/>
    <w:rsid w:val="00E7565A"/>
    <w:rsid w:val="00E80340"/>
    <w:rsid w:val="00E8639B"/>
    <w:rsid w:val="00E86EE1"/>
    <w:rsid w:val="00E919C4"/>
    <w:rsid w:val="00E9200B"/>
    <w:rsid w:val="00E950B6"/>
    <w:rsid w:val="00EA57F3"/>
    <w:rsid w:val="00EB695B"/>
    <w:rsid w:val="00ED3014"/>
    <w:rsid w:val="00EF0AE1"/>
    <w:rsid w:val="00EF1E65"/>
    <w:rsid w:val="00F10A47"/>
    <w:rsid w:val="00F1573A"/>
    <w:rsid w:val="00F165F2"/>
    <w:rsid w:val="00F233F6"/>
    <w:rsid w:val="00F2463F"/>
    <w:rsid w:val="00F249B7"/>
    <w:rsid w:val="00F37933"/>
    <w:rsid w:val="00F400E0"/>
    <w:rsid w:val="00F42733"/>
    <w:rsid w:val="00F4400E"/>
    <w:rsid w:val="00F45CF2"/>
    <w:rsid w:val="00F5080D"/>
    <w:rsid w:val="00F54021"/>
    <w:rsid w:val="00F65EE4"/>
    <w:rsid w:val="00F723EC"/>
    <w:rsid w:val="00F72558"/>
    <w:rsid w:val="00F74BD1"/>
    <w:rsid w:val="00F76865"/>
    <w:rsid w:val="00F76E82"/>
    <w:rsid w:val="00F81249"/>
    <w:rsid w:val="00F903D2"/>
    <w:rsid w:val="00F92A92"/>
    <w:rsid w:val="00F9543C"/>
    <w:rsid w:val="00FA0F51"/>
    <w:rsid w:val="00FC0E47"/>
    <w:rsid w:val="00FC693F"/>
    <w:rsid w:val="00FD6941"/>
    <w:rsid w:val="00FE0349"/>
    <w:rsid w:val="00FE62FB"/>
    <w:rsid w:val="00FE7EBA"/>
    <w:rsid w:val="00FF051E"/>
  </w:rsids>
  <m:mathPr>
    <m:mathFont m:val="Cambria Math"/>
    <m:brkBin m:val="before"/>
    <m:brkBinSub m:val="--"/>
    <m:smallFrac m:val="0"/>
    <m:dispDef/>
    <m:lMargin m:val="0"/>
    <m:rMargin m:val="0"/>
    <m:defJc m:val="centerGroup"/>
    <m:wrapIndent m:val="1440"/>
    <m:intLim m:val="subSup"/>
    <m:naryLim m:val="undOvr"/>
  </m:mathPr>
  <w:themeFontLang w:val="en-US" w:eastAsia="ja-JP" w:bidi="te-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8"/>
    <o:shapelayout v:ext="edit">
      <o:idmap v:ext="edit" data="1"/>
    </o:shapelayout>
  </w:shapeDefaults>
  <w:decimalSymbol w:val="."/>
  <w:listSeparator w:val=","/>
  <w14:docId w14:val="7D7F6B14"/>
  <w14:defaultImageDpi w14:val="300"/>
  <w15:docId w15:val="{0349D1F4-098C-9D46-8458-F94E3B040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A91B90"/>
    <w:rPr>
      <w:color w:val="0000FF" w:themeColor="hyperlink"/>
      <w:u w:val="single"/>
    </w:rPr>
  </w:style>
  <w:style w:type="character" w:styleId="UnresolvedMention">
    <w:name w:val="Unresolved Mention"/>
    <w:basedOn w:val="DefaultParagraphFont"/>
    <w:uiPriority w:val="99"/>
    <w:semiHidden/>
    <w:unhideWhenUsed/>
    <w:rsid w:val="00A91B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096726">
      <w:bodyDiv w:val="1"/>
      <w:marLeft w:val="0"/>
      <w:marRight w:val="0"/>
      <w:marTop w:val="0"/>
      <w:marBottom w:val="0"/>
      <w:divBdr>
        <w:top w:val="none" w:sz="0" w:space="0" w:color="auto"/>
        <w:left w:val="none" w:sz="0" w:space="0" w:color="auto"/>
        <w:bottom w:val="none" w:sz="0" w:space="0" w:color="auto"/>
        <w:right w:val="none" w:sz="0" w:space="0" w:color="auto"/>
      </w:divBdr>
    </w:div>
    <w:div w:id="913128161">
      <w:bodyDiv w:val="1"/>
      <w:marLeft w:val="0"/>
      <w:marRight w:val="0"/>
      <w:marTop w:val="0"/>
      <w:marBottom w:val="0"/>
      <w:divBdr>
        <w:top w:val="none" w:sz="0" w:space="0" w:color="auto"/>
        <w:left w:val="none" w:sz="0" w:space="0" w:color="auto"/>
        <w:bottom w:val="none" w:sz="0" w:space="0" w:color="auto"/>
        <w:right w:val="none" w:sz="0" w:space="0" w:color="auto"/>
      </w:divBdr>
    </w:div>
    <w:div w:id="927807939">
      <w:bodyDiv w:val="1"/>
      <w:marLeft w:val="0"/>
      <w:marRight w:val="0"/>
      <w:marTop w:val="0"/>
      <w:marBottom w:val="0"/>
      <w:divBdr>
        <w:top w:val="none" w:sz="0" w:space="0" w:color="auto"/>
        <w:left w:val="none" w:sz="0" w:space="0" w:color="auto"/>
        <w:bottom w:val="none" w:sz="0" w:space="0" w:color="auto"/>
        <w:right w:val="none" w:sz="0" w:space="0" w:color="auto"/>
      </w:divBdr>
    </w:div>
    <w:div w:id="1491369453">
      <w:bodyDiv w:val="1"/>
      <w:marLeft w:val="0"/>
      <w:marRight w:val="0"/>
      <w:marTop w:val="0"/>
      <w:marBottom w:val="0"/>
      <w:divBdr>
        <w:top w:val="none" w:sz="0" w:space="0" w:color="auto"/>
        <w:left w:val="none" w:sz="0" w:space="0" w:color="auto"/>
        <w:bottom w:val="none" w:sz="0" w:space="0" w:color="auto"/>
        <w:right w:val="none" w:sz="0" w:space="0" w:color="auto"/>
      </w:divBdr>
    </w:div>
    <w:div w:id="1608778051">
      <w:bodyDiv w:val="1"/>
      <w:marLeft w:val="0"/>
      <w:marRight w:val="0"/>
      <w:marTop w:val="0"/>
      <w:marBottom w:val="0"/>
      <w:divBdr>
        <w:top w:val="none" w:sz="0" w:space="0" w:color="auto"/>
        <w:left w:val="none" w:sz="0" w:space="0" w:color="auto"/>
        <w:bottom w:val="none" w:sz="0" w:space="0" w:color="auto"/>
        <w:right w:val="none" w:sz="0" w:space="0" w:color="auto"/>
      </w:divBdr>
    </w:div>
    <w:div w:id="1684749286">
      <w:bodyDiv w:val="1"/>
      <w:marLeft w:val="0"/>
      <w:marRight w:val="0"/>
      <w:marTop w:val="0"/>
      <w:marBottom w:val="0"/>
      <w:divBdr>
        <w:top w:val="none" w:sz="0" w:space="0" w:color="auto"/>
        <w:left w:val="none" w:sz="0" w:space="0" w:color="auto"/>
        <w:bottom w:val="none" w:sz="0" w:space="0" w:color="auto"/>
        <w:right w:val="none" w:sz="0" w:space="0" w:color="auto"/>
      </w:divBdr>
    </w:div>
    <w:div w:id="1995522356">
      <w:bodyDiv w:val="1"/>
      <w:marLeft w:val="0"/>
      <w:marRight w:val="0"/>
      <w:marTop w:val="0"/>
      <w:marBottom w:val="0"/>
      <w:divBdr>
        <w:top w:val="none" w:sz="0" w:space="0" w:color="auto"/>
        <w:left w:val="none" w:sz="0" w:space="0" w:color="auto"/>
        <w:bottom w:val="none" w:sz="0" w:space="0" w:color="auto"/>
        <w:right w:val="none" w:sz="0" w:space="0" w:color="auto"/>
      </w:divBdr>
    </w:div>
    <w:div w:id="210313595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632</Words>
  <Characters>3609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4233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naveen kumar</cp:lastModifiedBy>
  <cp:revision>2</cp:revision>
  <dcterms:created xsi:type="dcterms:W3CDTF">2025-09-24T04:32:00Z</dcterms:created>
  <dcterms:modified xsi:type="dcterms:W3CDTF">2025-09-24T04:32:00Z</dcterms:modified>
  <cp:category/>
</cp:coreProperties>
</file>