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CD10E" w14:textId="77777777" w:rsidR="00CD7E02" w:rsidRPr="00CD7E02" w:rsidRDefault="00CD7E02" w:rsidP="00CD7E02">
      <w:pPr>
        <w:rPr>
          <w:rFonts w:ascii="Arial" w:hAnsi="Arial" w:cs="Arial"/>
        </w:rPr>
      </w:pPr>
      <w:r w:rsidRPr="00CD7E02">
        <w:rPr>
          <w:rFonts w:ascii="Arial" w:hAnsi="Arial" w:cs="Arial"/>
        </w:rPr>
        <w:br/>
        <w:t xml:space="preserve">Given that many features in the </w:t>
      </w:r>
      <w:proofErr w:type="spellStart"/>
      <w:r w:rsidRPr="00CD7E02">
        <w:rPr>
          <w:rFonts w:ascii="Arial" w:hAnsi="Arial" w:cs="Arial"/>
        </w:rPr>
        <w:t>Opticks</w:t>
      </w:r>
      <w:proofErr w:type="spellEnd"/>
      <w:r w:rsidRPr="00CD7E02">
        <w:rPr>
          <w:rFonts w:ascii="Arial" w:hAnsi="Arial" w:cs="Arial"/>
        </w:rPr>
        <w:t xml:space="preserve"> dataset are one-hot-encoded representations of categorical variables, one can adopt several effective strategies to reduce dimensionality while preserving or even enhancing the meaningful information for your risk model. Here are some approaches tailored to handling one-hot-encoded data:</w:t>
      </w:r>
    </w:p>
    <w:p w14:paraId="105CE65F" w14:textId="77777777" w:rsidR="00CD7E02" w:rsidRPr="00CD7E02" w:rsidRDefault="00CD7E02" w:rsidP="00CD7E02">
      <w:pPr>
        <w:numPr>
          <w:ilvl w:val="0"/>
          <w:numId w:val="1"/>
        </w:numPr>
        <w:rPr>
          <w:rFonts w:ascii="Arial" w:hAnsi="Arial" w:cs="Arial"/>
        </w:rPr>
      </w:pPr>
      <w:r w:rsidRPr="00CD7E02">
        <w:rPr>
          <w:rFonts w:ascii="Arial" w:hAnsi="Arial" w:cs="Arial"/>
          <w:b/>
          <w:bCs/>
        </w:rPr>
        <w:t>Aggregate Categorical Features:</w:t>
      </w:r>
    </w:p>
    <w:p w14:paraId="56FE8DA5" w14:textId="77777777" w:rsidR="00CD7E02" w:rsidRPr="00CD7E02" w:rsidRDefault="00CD7E02" w:rsidP="00CD7E02">
      <w:pPr>
        <w:numPr>
          <w:ilvl w:val="1"/>
          <w:numId w:val="1"/>
        </w:numPr>
        <w:rPr>
          <w:rFonts w:ascii="Arial" w:hAnsi="Arial" w:cs="Arial"/>
        </w:rPr>
      </w:pPr>
      <w:r w:rsidRPr="00CD7E02">
        <w:rPr>
          <w:rFonts w:ascii="Arial" w:hAnsi="Arial" w:cs="Arial"/>
          <w:b/>
          <w:bCs/>
        </w:rPr>
        <w:t>Feature Grouping:</w:t>
      </w:r>
      <w:r w:rsidRPr="00CD7E02">
        <w:rPr>
          <w:rFonts w:ascii="Arial" w:hAnsi="Arial" w:cs="Arial"/>
        </w:rPr>
        <w:t xml:space="preserve"> If certain one-hot-encoded features are related (e.g., features representing different levels of a single categorical variable), consider combining them back into a single categorical feature and use techniques like target encoding or mean encoding. This reduces the number of input variables while still capturing the information in the categorical variable with respect to the target.</w:t>
      </w:r>
    </w:p>
    <w:p w14:paraId="7E8CE98D" w14:textId="77777777" w:rsidR="00CD7E02" w:rsidRPr="00CD7E02" w:rsidRDefault="00CD7E02" w:rsidP="00CD7E02">
      <w:pPr>
        <w:numPr>
          <w:ilvl w:val="0"/>
          <w:numId w:val="1"/>
        </w:numPr>
        <w:rPr>
          <w:rFonts w:ascii="Arial" w:hAnsi="Arial" w:cs="Arial"/>
        </w:rPr>
      </w:pPr>
      <w:r w:rsidRPr="00CD7E02">
        <w:rPr>
          <w:rFonts w:ascii="Arial" w:hAnsi="Arial" w:cs="Arial"/>
          <w:b/>
          <w:bCs/>
        </w:rPr>
        <w:t>Dimensionality Reduction:</w:t>
      </w:r>
    </w:p>
    <w:p w14:paraId="7EE8B4AA" w14:textId="77777777" w:rsidR="00CD7E02" w:rsidRPr="00CD7E02" w:rsidRDefault="00CD7E02" w:rsidP="00CD7E02">
      <w:pPr>
        <w:numPr>
          <w:ilvl w:val="1"/>
          <w:numId w:val="1"/>
        </w:numPr>
        <w:rPr>
          <w:rFonts w:ascii="Arial" w:hAnsi="Arial" w:cs="Arial"/>
        </w:rPr>
      </w:pPr>
      <w:r w:rsidRPr="00CD7E02">
        <w:rPr>
          <w:rFonts w:ascii="Arial" w:hAnsi="Arial" w:cs="Arial"/>
          <w:b/>
          <w:bCs/>
        </w:rPr>
        <w:t>Principal Component Analysis (PCA):</w:t>
      </w:r>
      <w:r w:rsidRPr="00CD7E02">
        <w:rPr>
          <w:rFonts w:ascii="Arial" w:hAnsi="Arial" w:cs="Arial"/>
        </w:rPr>
        <w:t xml:space="preserve"> Although PCA is typically used on continuous variables, it can be applied after careful consideration and preparation of one-hot-encoded features to reduce dimensions by capturing variance in fewer principal components.</w:t>
      </w:r>
    </w:p>
    <w:p w14:paraId="4067D412" w14:textId="77777777" w:rsidR="00CD7E02" w:rsidRPr="00CD7E02" w:rsidRDefault="00CD7E02" w:rsidP="00CD7E02">
      <w:pPr>
        <w:numPr>
          <w:ilvl w:val="1"/>
          <w:numId w:val="1"/>
        </w:numPr>
        <w:rPr>
          <w:rFonts w:ascii="Arial" w:hAnsi="Arial" w:cs="Arial"/>
        </w:rPr>
      </w:pPr>
      <w:r w:rsidRPr="00CD7E02">
        <w:rPr>
          <w:rFonts w:ascii="Arial" w:hAnsi="Arial" w:cs="Arial"/>
          <w:b/>
          <w:bCs/>
        </w:rPr>
        <w:t>Factor Analysis of Mixed Data (FAMD):</w:t>
      </w:r>
      <w:r w:rsidRPr="00CD7E02">
        <w:rPr>
          <w:rFonts w:ascii="Arial" w:hAnsi="Arial" w:cs="Arial"/>
        </w:rPr>
        <w:t xml:space="preserve"> This is a specialized form of factor analysis that's appropriate for datasets containing both numeric and categorical variables. It's particularly useful for handling one-hot-encoded data because it can manage the dichotomy between binary and continuous data.</w:t>
      </w:r>
    </w:p>
    <w:p w14:paraId="6A3F892F" w14:textId="77777777" w:rsidR="00CD7E02" w:rsidRPr="00CD7E02" w:rsidRDefault="00CD7E02" w:rsidP="00CD7E02">
      <w:pPr>
        <w:numPr>
          <w:ilvl w:val="0"/>
          <w:numId w:val="1"/>
        </w:numPr>
        <w:rPr>
          <w:rFonts w:ascii="Arial" w:hAnsi="Arial" w:cs="Arial"/>
        </w:rPr>
      </w:pPr>
      <w:r w:rsidRPr="00CD7E02">
        <w:rPr>
          <w:rFonts w:ascii="Arial" w:hAnsi="Arial" w:cs="Arial"/>
          <w:b/>
          <w:bCs/>
        </w:rPr>
        <w:t>Cluster-based Feature Aggregation:</w:t>
      </w:r>
    </w:p>
    <w:p w14:paraId="227EB754" w14:textId="77777777" w:rsidR="00CD7E02" w:rsidRPr="00CD7E02" w:rsidRDefault="00CD7E02" w:rsidP="00CD7E02">
      <w:pPr>
        <w:numPr>
          <w:ilvl w:val="1"/>
          <w:numId w:val="1"/>
        </w:numPr>
        <w:rPr>
          <w:rFonts w:ascii="Arial" w:hAnsi="Arial" w:cs="Arial"/>
        </w:rPr>
      </w:pPr>
      <w:r w:rsidRPr="00CD7E02">
        <w:rPr>
          <w:rFonts w:ascii="Arial" w:hAnsi="Arial" w:cs="Arial"/>
        </w:rPr>
        <w:t>You can use clustering algorithms (like k-means clustering on the transposed dataset where features are treated as instances) to identify clusters of similar features. After identifying these clusters, you can create new features that represent the presence of an instance in each of these clusters, effectively reducing the overall feature space.</w:t>
      </w:r>
    </w:p>
    <w:p w14:paraId="724BD087" w14:textId="77777777" w:rsidR="00CD7E02" w:rsidRPr="00CD7E02" w:rsidRDefault="00CD7E02" w:rsidP="00CD7E02">
      <w:pPr>
        <w:numPr>
          <w:ilvl w:val="0"/>
          <w:numId w:val="1"/>
        </w:numPr>
        <w:rPr>
          <w:rFonts w:ascii="Arial" w:hAnsi="Arial" w:cs="Arial"/>
        </w:rPr>
      </w:pPr>
      <w:r w:rsidRPr="00CD7E02">
        <w:rPr>
          <w:rFonts w:ascii="Arial" w:hAnsi="Arial" w:cs="Arial"/>
          <w:b/>
          <w:bCs/>
        </w:rPr>
        <w:t>Regularization Techniques:</w:t>
      </w:r>
    </w:p>
    <w:p w14:paraId="618BC207" w14:textId="77777777" w:rsidR="00CD7E02" w:rsidRPr="00CD7E02" w:rsidRDefault="00CD7E02" w:rsidP="00CD7E02">
      <w:pPr>
        <w:numPr>
          <w:ilvl w:val="1"/>
          <w:numId w:val="1"/>
        </w:numPr>
        <w:rPr>
          <w:rFonts w:ascii="Arial" w:hAnsi="Arial" w:cs="Arial"/>
        </w:rPr>
      </w:pPr>
      <w:r w:rsidRPr="00CD7E02">
        <w:rPr>
          <w:rFonts w:ascii="Arial" w:hAnsi="Arial" w:cs="Arial"/>
        </w:rPr>
        <w:t>Employing regularization methods such as Lasso (L1 regularization) can be particularly beneficial. Lasso tends to zero out coefficients of less important features, effectively performing feature selection and helping in reducing dimensionality.</w:t>
      </w:r>
    </w:p>
    <w:p w14:paraId="499F7177" w14:textId="77777777" w:rsidR="00CD7E02" w:rsidRPr="00CD7E02" w:rsidRDefault="00CD7E02" w:rsidP="00CD7E02">
      <w:pPr>
        <w:numPr>
          <w:ilvl w:val="0"/>
          <w:numId w:val="1"/>
        </w:numPr>
        <w:rPr>
          <w:rFonts w:ascii="Arial" w:hAnsi="Arial" w:cs="Arial"/>
        </w:rPr>
      </w:pPr>
      <w:r w:rsidRPr="00CD7E02">
        <w:rPr>
          <w:rFonts w:ascii="Arial" w:hAnsi="Arial" w:cs="Arial"/>
          <w:b/>
          <w:bCs/>
        </w:rPr>
        <w:t>Use of Autoencoders:</w:t>
      </w:r>
    </w:p>
    <w:p w14:paraId="04D0C3CB" w14:textId="77777777" w:rsidR="00CD7E02" w:rsidRPr="00CD7E02" w:rsidRDefault="00CD7E02" w:rsidP="00CD7E02">
      <w:pPr>
        <w:numPr>
          <w:ilvl w:val="1"/>
          <w:numId w:val="1"/>
        </w:numPr>
        <w:rPr>
          <w:rFonts w:ascii="Arial" w:hAnsi="Arial" w:cs="Arial"/>
        </w:rPr>
      </w:pPr>
      <w:r w:rsidRPr="00CD7E02">
        <w:rPr>
          <w:rFonts w:ascii="Arial" w:hAnsi="Arial" w:cs="Arial"/>
        </w:rPr>
        <w:lastRenderedPageBreak/>
        <w:t>Neural network-based autoencoders can be trained to compress the one-hot-encoded dataset into a smaller set of features and then decompress it back to the original set. The encoded layer in the middle of the autoencoder represents a reduced dimensionality of the data.</w:t>
      </w:r>
    </w:p>
    <w:p w14:paraId="57F3E2E4" w14:textId="77777777" w:rsidR="00CD7E02" w:rsidRPr="00CD7E02" w:rsidRDefault="00CD7E02" w:rsidP="00CD7E02">
      <w:pPr>
        <w:numPr>
          <w:ilvl w:val="0"/>
          <w:numId w:val="1"/>
        </w:numPr>
        <w:rPr>
          <w:rFonts w:ascii="Arial" w:hAnsi="Arial" w:cs="Arial"/>
        </w:rPr>
      </w:pPr>
      <w:r w:rsidRPr="00CD7E02">
        <w:rPr>
          <w:rFonts w:ascii="Arial" w:hAnsi="Arial" w:cs="Arial"/>
          <w:b/>
          <w:bCs/>
        </w:rPr>
        <w:t>Model-Specific Feature Selection:</w:t>
      </w:r>
    </w:p>
    <w:p w14:paraId="42541BBF" w14:textId="77777777" w:rsidR="00CD7E02" w:rsidRPr="00CD7E02" w:rsidRDefault="00CD7E02" w:rsidP="00CD7E02">
      <w:pPr>
        <w:numPr>
          <w:ilvl w:val="1"/>
          <w:numId w:val="1"/>
        </w:numPr>
        <w:rPr>
          <w:rFonts w:ascii="Arial" w:hAnsi="Arial" w:cs="Arial"/>
        </w:rPr>
      </w:pPr>
      <w:r w:rsidRPr="00CD7E02">
        <w:rPr>
          <w:rFonts w:ascii="Arial" w:hAnsi="Arial" w:cs="Arial"/>
        </w:rPr>
        <w:t>Depending on the type of model you use for your risk assessment, consider integrating feature selection directly into the model training process. Tree-based models, for example, are inherently good at dealing with high-dimensional data and can provide insights on feature importance.</w:t>
      </w:r>
    </w:p>
    <w:p w14:paraId="2FB93CD7" w14:textId="77777777" w:rsidR="00CD7E02" w:rsidRPr="00CD7E02" w:rsidRDefault="00CD7E02" w:rsidP="00CD7E02">
      <w:pPr>
        <w:rPr>
          <w:rFonts w:ascii="Arial" w:hAnsi="Arial" w:cs="Arial"/>
        </w:rPr>
      </w:pPr>
      <w:r w:rsidRPr="00CD7E02">
        <w:rPr>
          <w:rFonts w:ascii="Arial" w:hAnsi="Arial" w:cs="Arial"/>
        </w:rPr>
        <w:t>Implementing one or more of these approaches should help in effectively reducing the dimensionality of your one-hot-encoded categorical data, making it more manageable and potentially improving the performance of your risk model. Each approach has its strengths and considerations, so the choice depends on your specific model requirements and the nature of your analysis.</w:t>
      </w:r>
    </w:p>
    <w:p w14:paraId="705FBE66" w14:textId="77777777" w:rsidR="00CD7E02" w:rsidRPr="00CD7E02" w:rsidRDefault="00CD7E02" w:rsidP="00CD7E02">
      <w:pPr>
        <w:rPr>
          <w:rFonts w:ascii="Arial" w:hAnsi="Arial" w:cs="Arial"/>
        </w:rPr>
      </w:pPr>
    </w:p>
    <w:p w14:paraId="24183509" w14:textId="77777777" w:rsidR="00CD7E02" w:rsidRPr="00CD7E02" w:rsidRDefault="00CD7E02" w:rsidP="00CD7E02">
      <w:pPr>
        <w:rPr>
          <w:rFonts w:ascii="Arial" w:hAnsi="Arial" w:cs="Arial"/>
        </w:rPr>
      </w:pPr>
    </w:p>
    <w:p w14:paraId="4FB755FD" w14:textId="77777777" w:rsidR="00CD7E02" w:rsidRPr="00CD7E02" w:rsidRDefault="00CD7E02" w:rsidP="00CD7E02">
      <w:pPr>
        <w:rPr>
          <w:rFonts w:ascii="Arial" w:hAnsi="Arial" w:cs="Arial"/>
          <w:b/>
          <w:bCs/>
        </w:rPr>
      </w:pPr>
      <w:r w:rsidRPr="00CD7E02">
        <w:rPr>
          <w:rFonts w:ascii="Arial" w:hAnsi="Arial" w:cs="Arial"/>
          <w:b/>
          <w:bCs/>
        </w:rPr>
        <w:t>Machine Learning Approaches to Infer Categorical Data:</w:t>
      </w:r>
    </w:p>
    <w:p w14:paraId="476A9BD5" w14:textId="77777777" w:rsidR="00CD7E02" w:rsidRPr="00CD7E02" w:rsidRDefault="00CD7E02" w:rsidP="00CD7E02">
      <w:pPr>
        <w:numPr>
          <w:ilvl w:val="0"/>
          <w:numId w:val="2"/>
        </w:numPr>
        <w:rPr>
          <w:rFonts w:ascii="Arial" w:hAnsi="Arial" w:cs="Arial"/>
        </w:rPr>
      </w:pPr>
      <w:r w:rsidRPr="00CD7E02">
        <w:rPr>
          <w:rFonts w:ascii="Arial" w:hAnsi="Arial" w:cs="Arial"/>
          <w:b/>
          <w:bCs/>
        </w:rPr>
        <w:t>Clustering-Based Approach:</w:t>
      </w:r>
    </w:p>
    <w:p w14:paraId="5FE91ACF" w14:textId="77777777" w:rsidR="00CD7E02" w:rsidRPr="00CD7E02" w:rsidRDefault="00CD7E02" w:rsidP="00CD7E02">
      <w:pPr>
        <w:numPr>
          <w:ilvl w:val="1"/>
          <w:numId w:val="2"/>
        </w:numPr>
        <w:rPr>
          <w:rFonts w:ascii="Arial" w:hAnsi="Arial" w:cs="Arial"/>
        </w:rPr>
      </w:pPr>
      <w:r w:rsidRPr="00CD7E02">
        <w:rPr>
          <w:rFonts w:ascii="Arial" w:hAnsi="Arial" w:cs="Arial"/>
        </w:rPr>
        <w:t>Since one-hot encoded data for each category will have a unique pattern (exactly one '1' in the position representing the category and '0's elsewhere), you could use clustering algorithms to group the data. Each cluster would ideally correspond to a category.</w:t>
      </w:r>
    </w:p>
    <w:p w14:paraId="0CB66EA3" w14:textId="77777777" w:rsidR="00CD7E02" w:rsidRPr="00CD7E02" w:rsidRDefault="00CD7E02" w:rsidP="00CD7E02">
      <w:pPr>
        <w:numPr>
          <w:ilvl w:val="1"/>
          <w:numId w:val="2"/>
        </w:numPr>
        <w:rPr>
          <w:rFonts w:ascii="Arial" w:hAnsi="Arial" w:cs="Arial"/>
        </w:rPr>
      </w:pPr>
      <w:r w:rsidRPr="00CD7E02">
        <w:rPr>
          <w:rFonts w:ascii="Arial" w:hAnsi="Arial" w:cs="Arial"/>
        </w:rPr>
        <w:t xml:space="preserve">Algorithms like K-Means or Hierarchical Clustering could be applied directly to one-hot encoded data. The number of clusters </w:t>
      </w:r>
      <w:r w:rsidRPr="00CD7E02">
        <w:rPr>
          <w:rFonts w:ascii="Arial" w:hAnsi="Arial" w:cs="Arial"/>
          <w:b/>
          <w:bCs/>
        </w:rPr>
        <w:t>k</w:t>
      </w:r>
      <w:r w:rsidRPr="00CD7E02">
        <w:rPr>
          <w:rFonts w:ascii="Arial" w:hAnsi="Arial" w:cs="Arial"/>
        </w:rPr>
        <w:t xml:space="preserve"> should be set to the number of categories expected in the original data.</w:t>
      </w:r>
    </w:p>
    <w:p w14:paraId="4DBF2B38" w14:textId="77777777" w:rsidR="00CD7E02" w:rsidRPr="00CD7E02" w:rsidRDefault="00CD7E02" w:rsidP="00CD7E02">
      <w:pPr>
        <w:numPr>
          <w:ilvl w:val="1"/>
          <w:numId w:val="2"/>
        </w:numPr>
        <w:rPr>
          <w:rFonts w:ascii="Arial" w:hAnsi="Arial" w:cs="Arial"/>
        </w:rPr>
      </w:pPr>
      <w:r w:rsidRPr="00CD7E02">
        <w:rPr>
          <w:rFonts w:ascii="Arial" w:hAnsi="Arial" w:cs="Arial"/>
        </w:rPr>
        <w:t>Once clusters are identified, each cluster's label can be mapped back to the corresponding categorical value.</w:t>
      </w:r>
    </w:p>
    <w:p w14:paraId="39E9F28A" w14:textId="77777777" w:rsidR="00CD7E02" w:rsidRPr="00CD7E02" w:rsidRDefault="00CD7E02" w:rsidP="00CD7E02">
      <w:pPr>
        <w:numPr>
          <w:ilvl w:val="0"/>
          <w:numId w:val="2"/>
        </w:numPr>
        <w:rPr>
          <w:rFonts w:ascii="Arial" w:hAnsi="Arial" w:cs="Arial"/>
        </w:rPr>
      </w:pPr>
      <w:r w:rsidRPr="00CD7E02">
        <w:rPr>
          <w:rFonts w:ascii="Arial" w:hAnsi="Arial" w:cs="Arial"/>
          <w:b/>
          <w:bCs/>
        </w:rPr>
        <w:t>Dimensionality Reduction Followed by Clustering:</w:t>
      </w:r>
    </w:p>
    <w:p w14:paraId="5F0A60E3" w14:textId="77777777" w:rsidR="00CD7E02" w:rsidRPr="00CD7E02" w:rsidRDefault="00CD7E02" w:rsidP="00CD7E02">
      <w:pPr>
        <w:numPr>
          <w:ilvl w:val="1"/>
          <w:numId w:val="2"/>
        </w:numPr>
        <w:rPr>
          <w:rFonts w:ascii="Arial" w:hAnsi="Arial" w:cs="Arial"/>
        </w:rPr>
      </w:pPr>
      <w:r w:rsidRPr="00CD7E02">
        <w:rPr>
          <w:rFonts w:ascii="Arial" w:hAnsi="Arial" w:cs="Arial"/>
        </w:rPr>
        <w:t>In cases where the data is very high-dimensional (many one-hot encoded features), using a dimensionality reduction technique like PCA (Principal Component Analysis) or t-SNE before clustering could help in visualizing and possibly improving the clustering performance.</w:t>
      </w:r>
    </w:p>
    <w:p w14:paraId="2C33CC9E" w14:textId="77777777" w:rsidR="00CD7E02" w:rsidRPr="00CD7E02" w:rsidRDefault="00CD7E02" w:rsidP="00CD7E02">
      <w:pPr>
        <w:numPr>
          <w:ilvl w:val="1"/>
          <w:numId w:val="2"/>
        </w:numPr>
        <w:rPr>
          <w:rFonts w:ascii="Arial" w:hAnsi="Arial" w:cs="Arial"/>
        </w:rPr>
      </w:pPr>
      <w:r w:rsidRPr="00CD7E02">
        <w:rPr>
          <w:rFonts w:ascii="Arial" w:hAnsi="Arial" w:cs="Arial"/>
        </w:rPr>
        <w:lastRenderedPageBreak/>
        <w:t>After reducing dimensions, apply a clustering technique to group the data into categories.</w:t>
      </w:r>
    </w:p>
    <w:p w14:paraId="5A3D8F4E" w14:textId="77777777" w:rsidR="00CD7E02" w:rsidRPr="00CD7E02" w:rsidRDefault="00CD7E02" w:rsidP="00CD7E02">
      <w:pPr>
        <w:numPr>
          <w:ilvl w:val="0"/>
          <w:numId w:val="2"/>
        </w:numPr>
        <w:rPr>
          <w:rFonts w:ascii="Arial" w:hAnsi="Arial" w:cs="Arial"/>
        </w:rPr>
      </w:pPr>
      <w:r w:rsidRPr="00CD7E02">
        <w:rPr>
          <w:rFonts w:ascii="Arial" w:hAnsi="Arial" w:cs="Arial"/>
          <w:b/>
          <w:bCs/>
        </w:rPr>
        <w:t>Classification Model:</w:t>
      </w:r>
    </w:p>
    <w:p w14:paraId="06AF8F3D" w14:textId="77777777" w:rsidR="00CD7E02" w:rsidRPr="00CD7E02" w:rsidRDefault="00CD7E02" w:rsidP="00CD7E02">
      <w:pPr>
        <w:numPr>
          <w:ilvl w:val="1"/>
          <w:numId w:val="2"/>
        </w:numPr>
        <w:rPr>
          <w:rFonts w:ascii="Arial" w:hAnsi="Arial" w:cs="Arial"/>
        </w:rPr>
      </w:pPr>
      <w:r w:rsidRPr="00CD7E02">
        <w:rPr>
          <w:rFonts w:ascii="Arial" w:hAnsi="Arial" w:cs="Arial"/>
        </w:rPr>
        <w:t>If you have a dataset where some samples still have the original categorical labels (supervised data), you can train a classification model to predict the category based on the one-hot encoded vectors.</w:t>
      </w:r>
    </w:p>
    <w:p w14:paraId="1816B9DB" w14:textId="77777777" w:rsidR="00CD7E02" w:rsidRPr="00CD7E02" w:rsidRDefault="00CD7E02" w:rsidP="00CD7E02">
      <w:pPr>
        <w:numPr>
          <w:ilvl w:val="1"/>
          <w:numId w:val="2"/>
        </w:numPr>
        <w:rPr>
          <w:rFonts w:ascii="Arial" w:hAnsi="Arial" w:cs="Arial"/>
        </w:rPr>
      </w:pPr>
      <w:r w:rsidRPr="00CD7E02">
        <w:rPr>
          <w:rFonts w:ascii="Arial" w:hAnsi="Arial" w:cs="Arial"/>
        </w:rPr>
        <w:t>A simple model like Logistic Regression or a more complex model like a Random Forest could be used, depending on the dataset's complexity.</w:t>
      </w:r>
    </w:p>
    <w:p w14:paraId="3AE4BDDB" w14:textId="77777777" w:rsidR="00CD7E02" w:rsidRPr="00CD7E02" w:rsidRDefault="00CD7E02" w:rsidP="00CD7E02">
      <w:pPr>
        <w:rPr>
          <w:rFonts w:ascii="Arial" w:hAnsi="Arial" w:cs="Arial"/>
          <w:b/>
          <w:bCs/>
        </w:rPr>
      </w:pPr>
      <w:r w:rsidRPr="00CD7E02">
        <w:rPr>
          <w:rFonts w:ascii="Arial" w:hAnsi="Arial" w:cs="Arial"/>
          <w:b/>
          <w:bCs/>
        </w:rPr>
        <w:t>Considerations:</w:t>
      </w:r>
    </w:p>
    <w:p w14:paraId="74545658" w14:textId="77777777" w:rsidR="00CD7E02" w:rsidRPr="00CD7E02" w:rsidRDefault="00CD7E02" w:rsidP="00CD7E02">
      <w:pPr>
        <w:numPr>
          <w:ilvl w:val="0"/>
          <w:numId w:val="3"/>
        </w:numPr>
        <w:rPr>
          <w:rFonts w:ascii="Arial" w:hAnsi="Arial" w:cs="Arial"/>
        </w:rPr>
      </w:pPr>
      <w:r w:rsidRPr="00CD7E02">
        <w:rPr>
          <w:rFonts w:ascii="Arial" w:hAnsi="Arial" w:cs="Arial"/>
          <w:b/>
          <w:bCs/>
        </w:rPr>
        <w:t>Accuracy and Feasibility:</w:t>
      </w:r>
      <w:r w:rsidRPr="00CD7E02">
        <w:rPr>
          <w:rFonts w:ascii="Arial" w:hAnsi="Arial" w:cs="Arial"/>
        </w:rPr>
        <w:t xml:space="preserve"> This method's success heavily depends on how distinct the patterns in the one-hot encoded data are. If there's noise or errors in the data, clustering might not result in accurate category reconstruction.</w:t>
      </w:r>
    </w:p>
    <w:p w14:paraId="62815B5D" w14:textId="77777777" w:rsidR="00CD7E02" w:rsidRPr="00CD7E02" w:rsidRDefault="00CD7E02" w:rsidP="00CD7E02">
      <w:pPr>
        <w:numPr>
          <w:ilvl w:val="0"/>
          <w:numId w:val="3"/>
        </w:numPr>
        <w:rPr>
          <w:rFonts w:ascii="Arial" w:hAnsi="Arial" w:cs="Arial"/>
        </w:rPr>
      </w:pPr>
      <w:r w:rsidRPr="00CD7E02">
        <w:rPr>
          <w:rFonts w:ascii="Arial" w:hAnsi="Arial" w:cs="Arial"/>
          <w:b/>
          <w:bCs/>
        </w:rPr>
        <w:t>Practicality:</w:t>
      </w:r>
      <w:r w:rsidRPr="00CD7E02">
        <w:rPr>
          <w:rFonts w:ascii="Arial" w:hAnsi="Arial" w:cs="Arial"/>
        </w:rPr>
        <w:t xml:space="preserve"> Usually, one-hot encoding is not reversible through direct methods or standard ML approaches because the encoding process itself is a form of lossless compression specifically designed for categorical data representation in numerical models. Thus, using machine learning to reverse this process is unconventional and typically not necessary if the original data can be maintained or reconstructed through simpler data management techniques.</w:t>
      </w:r>
    </w:p>
    <w:p w14:paraId="179AE01F" w14:textId="77777777" w:rsidR="00CD7E02" w:rsidRPr="00CD7E02" w:rsidRDefault="00CD7E02" w:rsidP="00CD7E02">
      <w:pPr>
        <w:rPr>
          <w:rFonts w:ascii="Arial" w:hAnsi="Arial" w:cs="Arial"/>
        </w:rPr>
      </w:pPr>
    </w:p>
    <w:p w14:paraId="2B94B6DE" w14:textId="77777777" w:rsidR="00CD7E02" w:rsidRPr="00CD7E02" w:rsidRDefault="00CD7E02" w:rsidP="00CD7E02">
      <w:pPr>
        <w:rPr>
          <w:rFonts w:ascii="Arial" w:hAnsi="Arial" w:cs="Arial"/>
        </w:rPr>
      </w:pPr>
    </w:p>
    <w:p w14:paraId="03381F92" w14:textId="77777777" w:rsidR="00CD7E02" w:rsidRPr="00CD7E02" w:rsidRDefault="00CD7E02" w:rsidP="00CD7E02">
      <w:pPr>
        <w:rPr>
          <w:rFonts w:ascii="Arial" w:hAnsi="Arial" w:cs="Arial"/>
        </w:rPr>
      </w:pPr>
      <w:r w:rsidRPr="00CD7E02">
        <w:rPr>
          <w:rFonts w:ascii="Arial" w:hAnsi="Arial" w:cs="Arial"/>
        </w:rPr>
        <w:t>Handling a large dataset with thousands of one-hot-encoded features efficiently requires a systematic approach that can manage the volume while minimizing the complexity and computational overhead. Below is an optimal strategy to reverse the one-hot encoding for such a dataset:</w:t>
      </w:r>
    </w:p>
    <w:p w14:paraId="1B1FCB01" w14:textId="77777777" w:rsidR="00CD7E02" w:rsidRPr="00CD7E02" w:rsidRDefault="00CD7E02" w:rsidP="00CD7E02">
      <w:pPr>
        <w:rPr>
          <w:rFonts w:ascii="Arial" w:hAnsi="Arial" w:cs="Arial"/>
          <w:b/>
          <w:bCs/>
        </w:rPr>
      </w:pPr>
      <w:r w:rsidRPr="00CD7E02">
        <w:rPr>
          <w:rFonts w:ascii="Arial" w:hAnsi="Arial" w:cs="Arial"/>
          <w:b/>
          <w:bCs/>
        </w:rPr>
        <w:t>Optimized Approach for Large Datasets:</w:t>
      </w:r>
    </w:p>
    <w:p w14:paraId="2DBBAA3A" w14:textId="77777777" w:rsidR="00CD7E02" w:rsidRPr="00CD7E02" w:rsidRDefault="00CD7E02" w:rsidP="00CD7E02">
      <w:pPr>
        <w:numPr>
          <w:ilvl w:val="0"/>
          <w:numId w:val="4"/>
        </w:numPr>
        <w:rPr>
          <w:rFonts w:ascii="Arial" w:hAnsi="Arial" w:cs="Arial"/>
        </w:rPr>
      </w:pPr>
      <w:r w:rsidRPr="00CD7E02">
        <w:rPr>
          <w:rFonts w:ascii="Arial" w:hAnsi="Arial" w:cs="Arial"/>
          <w:b/>
          <w:bCs/>
        </w:rPr>
        <w:t>Efficient Data Handling:</w:t>
      </w:r>
    </w:p>
    <w:p w14:paraId="137E3AC8" w14:textId="77777777" w:rsidR="00CD7E02" w:rsidRPr="00CD7E02" w:rsidRDefault="00CD7E02" w:rsidP="00CD7E02">
      <w:pPr>
        <w:numPr>
          <w:ilvl w:val="1"/>
          <w:numId w:val="4"/>
        </w:numPr>
        <w:rPr>
          <w:rFonts w:ascii="Arial" w:hAnsi="Arial" w:cs="Arial"/>
        </w:rPr>
      </w:pPr>
      <w:r w:rsidRPr="00CD7E02">
        <w:rPr>
          <w:rFonts w:ascii="Arial" w:hAnsi="Arial" w:cs="Arial"/>
        </w:rPr>
        <w:t xml:space="preserve">Utilize efficient data processing libraries like Pandas or </w:t>
      </w:r>
      <w:proofErr w:type="spellStart"/>
      <w:r w:rsidRPr="00CD7E02">
        <w:rPr>
          <w:rFonts w:ascii="Arial" w:hAnsi="Arial" w:cs="Arial"/>
        </w:rPr>
        <w:t>Dask</w:t>
      </w:r>
      <w:proofErr w:type="spellEnd"/>
      <w:r w:rsidRPr="00CD7E02">
        <w:rPr>
          <w:rFonts w:ascii="Arial" w:hAnsi="Arial" w:cs="Arial"/>
        </w:rPr>
        <w:t xml:space="preserve">. </w:t>
      </w:r>
      <w:proofErr w:type="spellStart"/>
      <w:r w:rsidRPr="00CD7E02">
        <w:rPr>
          <w:rFonts w:ascii="Arial" w:hAnsi="Arial" w:cs="Arial"/>
        </w:rPr>
        <w:t>Dask</w:t>
      </w:r>
      <w:proofErr w:type="spellEnd"/>
      <w:r w:rsidRPr="00CD7E02">
        <w:rPr>
          <w:rFonts w:ascii="Arial" w:hAnsi="Arial" w:cs="Arial"/>
        </w:rPr>
        <w:t xml:space="preserve"> is particularly useful for very large datasets as it allows for parallel processing on a single machine by breaking the dataset into smaller, manageable chunks.</w:t>
      </w:r>
    </w:p>
    <w:p w14:paraId="6CA1B79C" w14:textId="77777777" w:rsidR="00CD7E02" w:rsidRPr="00CD7E02" w:rsidRDefault="00CD7E02" w:rsidP="00CD7E02">
      <w:pPr>
        <w:numPr>
          <w:ilvl w:val="0"/>
          <w:numId w:val="4"/>
        </w:numPr>
        <w:rPr>
          <w:rFonts w:ascii="Arial" w:hAnsi="Arial" w:cs="Arial"/>
        </w:rPr>
      </w:pPr>
      <w:r w:rsidRPr="00CD7E02">
        <w:rPr>
          <w:rFonts w:ascii="Arial" w:hAnsi="Arial" w:cs="Arial"/>
          <w:b/>
          <w:bCs/>
        </w:rPr>
        <w:t>Identifying Column Groups:</w:t>
      </w:r>
    </w:p>
    <w:p w14:paraId="130DDB47" w14:textId="77777777" w:rsidR="00CD7E02" w:rsidRPr="00CD7E02" w:rsidRDefault="00CD7E02" w:rsidP="00CD7E02">
      <w:pPr>
        <w:numPr>
          <w:ilvl w:val="1"/>
          <w:numId w:val="4"/>
        </w:numPr>
        <w:rPr>
          <w:rFonts w:ascii="Arial" w:hAnsi="Arial" w:cs="Arial"/>
        </w:rPr>
      </w:pPr>
      <w:r w:rsidRPr="00CD7E02">
        <w:rPr>
          <w:rFonts w:ascii="Arial" w:hAnsi="Arial" w:cs="Arial"/>
        </w:rPr>
        <w:t xml:space="preserve">Programmatically identify groups of columns that represent one-hot-encoded features of the same categorical variable. This can often be </w:t>
      </w:r>
      <w:r w:rsidRPr="00CD7E02">
        <w:rPr>
          <w:rFonts w:ascii="Arial" w:hAnsi="Arial" w:cs="Arial"/>
        </w:rPr>
        <w:lastRenderedPageBreak/>
        <w:t>inferred from a naming convention in the column names (e.g., prefix or suffix that indicates the feature group).</w:t>
      </w:r>
    </w:p>
    <w:p w14:paraId="15A1F329" w14:textId="77777777" w:rsidR="00CD7E02" w:rsidRPr="00CD7E02" w:rsidRDefault="00CD7E02" w:rsidP="00CD7E02">
      <w:pPr>
        <w:numPr>
          <w:ilvl w:val="0"/>
          <w:numId w:val="4"/>
        </w:numPr>
        <w:rPr>
          <w:rFonts w:ascii="Arial" w:hAnsi="Arial" w:cs="Arial"/>
        </w:rPr>
      </w:pPr>
      <w:r w:rsidRPr="00CD7E02">
        <w:rPr>
          <w:rFonts w:ascii="Arial" w:hAnsi="Arial" w:cs="Arial"/>
          <w:b/>
          <w:bCs/>
        </w:rPr>
        <w:t>Batch Processing:</w:t>
      </w:r>
    </w:p>
    <w:p w14:paraId="00FA2080" w14:textId="77777777" w:rsidR="00CD7E02" w:rsidRPr="00CD7E02" w:rsidRDefault="00CD7E02" w:rsidP="00CD7E02">
      <w:pPr>
        <w:numPr>
          <w:ilvl w:val="1"/>
          <w:numId w:val="4"/>
        </w:numPr>
        <w:rPr>
          <w:rFonts w:ascii="Arial" w:hAnsi="Arial" w:cs="Arial"/>
        </w:rPr>
      </w:pPr>
      <w:r w:rsidRPr="00CD7E02">
        <w:rPr>
          <w:rFonts w:ascii="Arial" w:hAnsi="Arial" w:cs="Arial"/>
        </w:rPr>
        <w:t>If using Pandas and the dataset is too large to fit into memory, consider processing in batches. This involves reading the data in chunks, applying the transformation, and then optionally writing each processed chunk back to disk.</w:t>
      </w:r>
    </w:p>
    <w:p w14:paraId="16BD6F3F" w14:textId="77777777" w:rsidR="00CD7E02" w:rsidRPr="00CD7E02" w:rsidRDefault="00CD7E02" w:rsidP="00CD7E02">
      <w:pPr>
        <w:numPr>
          <w:ilvl w:val="1"/>
          <w:numId w:val="4"/>
        </w:numPr>
        <w:rPr>
          <w:rFonts w:ascii="Arial" w:hAnsi="Arial" w:cs="Arial"/>
        </w:rPr>
      </w:pPr>
      <w:r w:rsidRPr="00CD7E02">
        <w:rPr>
          <w:rFonts w:ascii="Arial" w:hAnsi="Arial" w:cs="Arial"/>
        </w:rPr>
        <w:t xml:space="preserve">If using </w:t>
      </w:r>
      <w:proofErr w:type="spellStart"/>
      <w:r w:rsidRPr="00CD7E02">
        <w:rPr>
          <w:rFonts w:ascii="Arial" w:hAnsi="Arial" w:cs="Arial"/>
        </w:rPr>
        <w:t>Dask</w:t>
      </w:r>
      <w:proofErr w:type="spellEnd"/>
      <w:r w:rsidRPr="00CD7E02">
        <w:rPr>
          <w:rFonts w:ascii="Arial" w:hAnsi="Arial" w:cs="Arial"/>
        </w:rPr>
        <w:t>, you can leverage its built-in capabilities to handle large datasets out of core, processing data that doesn't fit into RAM transparently.</w:t>
      </w:r>
    </w:p>
    <w:p w14:paraId="7C6185D2" w14:textId="77777777" w:rsidR="00CD7E02" w:rsidRPr="00CD7E02" w:rsidRDefault="00CD7E02" w:rsidP="00CD7E02">
      <w:pPr>
        <w:numPr>
          <w:ilvl w:val="0"/>
          <w:numId w:val="4"/>
        </w:numPr>
        <w:rPr>
          <w:rFonts w:ascii="Arial" w:hAnsi="Arial" w:cs="Arial"/>
        </w:rPr>
      </w:pPr>
      <w:r w:rsidRPr="00CD7E02">
        <w:rPr>
          <w:rFonts w:ascii="Arial" w:hAnsi="Arial" w:cs="Arial"/>
          <w:b/>
          <w:bCs/>
        </w:rPr>
        <w:t>Reverse One-Hot Encoding:</w:t>
      </w:r>
    </w:p>
    <w:p w14:paraId="4457CF00" w14:textId="77777777" w:rsidR="00CD7E02" w:rsidRPr="00CD7E02" w:rsidRDefault="00CD7E02" w:rsidP="00CD7E02">
      <w:pPr>
        <w:numPr>
          <w:ilvl w:val="1"/>
          <w:numId w:val="4"/>
        </w:numPr>
        <w:rPr>
          <w:rFonts w:ascii="Arial" w:hAnsi="Arial" w:cs="Arial"/>
        </w:rPr>
      </w:pPr>
      <w:r w:rsidRPr="00CD7E02">
        <w:rPr>
          <w:rFonts w:ascii="Arial" w:hAnsi="Arial" w:cs="Arial"/>
        </w:rPr>
        <w:t xml:space="preserve">For each batch or chunk, use a vectorized approach to identify the active category for each one-hot-encoded feature group. This can be done by using Pandas </w:t>
      </w:r>
      <w:proofErr w:type="spellStart"/>
      <w:r w:rsidRPr="00CD7E02">
        <w:rPr>
          <w:rFonts w:ascii="Arial" w:hAnsi="Arial" w:cs="Arial"/>
          <w:b/>
          <w:bCs/>
        </w:rPr>
        <w:t>idxmax</w:t>
      </w:r>
      <w:proofErr w:type="spellEnd"/>
      <w:r w:rsidRPr="00CD7E02">
        <w:rPr>
          <w:rFonts w:ascii="Arial" w:hAnsi="Arial" w:cs="Arial"/>
        </w:rPr>
        <w:t xml:space="preserve"> to find the maximum in a row slice corresponding to a feature group, which avoids looping through rows and significantly speeds up the process.</w:t>
      </w:r>
    </w:p>
    <w:p w14:paraId="77ACFF0D" w14:textId="77777777" w:rsidR="00CD7E02" w:rsidRPr="00CD7E02" w:rsidRDefault="00CD7E02" w:rsidP="00CD7E02">
      <w:pPr>
        <w:numPr>
          <w:ilvl w:val="0"/>
          <w:numId w:val="4"/>
        </w:numPr>
        <w:rPr>
          <w:rFonts w:ascii="Arial" w:hAnsi="Arial" w:cs="Arial"/>
        </w:rPr>
      </w:pPr>
      <w:r w:rsidRPr="00CD7E02">
        <w:rPr>
          <w:rFonts w:ascii="Arial" w:hAnsi="Arial" w:cs="Arial"/>
          <w:b/>
          <w:bCs/>
        </w:rPr>
        <w:t>Consolidation and Storage:</w:t>
      </w:r>
    </w:p>
    <w:p w14:paraId="42C17D93" w14:textId="77777777" w:rsidR="00CD7E02" w:rsidRPr="00CD7E02" w:rsidRDefault="00CD7E02" w:rsidP="00CD7E02">
      <w:pPr>
        <w:numPr>
          <w:ilvl w:val="1"/>
          <w:numId w:val="4"/>
        </w:numPr>
        <w:rPr>
          <w:rFonts w:ascii="Arial" w:hAnsi="Arial" w:cs="Arial"/>
        </w:rPr>
      </w:pPr>
      <w:r w:rsidRPr="00CD7E02">
        <w:rPr>
          <w:rFonts w:ascii="Arial" w:hAnsi="Arial" w:cs="Arial"/>
        </w:rPr>
        <w:t xml:space="preserve">After processing, if the data chunks were written to disk, consolidate them into a single dataset. If using </w:t>
      </w:r>
      <w:proofErr w:type="spellStart"/>
      <w:r w:rsidRPr="00CD7E02">
        <w:rPr>
          <w:rFonts w:ascii="Arial" w:hAnsi="Arial" w:cs="Arial"/>
        </w:rPr>
        <w:t>Dask</w:t>
      </w:r>
      <w:proofErr w:type="spellEnd"/>
      <w:r w:rsidRPr="00CD7E02">
        <w:rPr>
          <w:rFonts w:ascii="Arial" w:hAnsi="Arial" w:cs="Arial"/>
        </w:rPr>
        <w:t>, the framework handles this consolidation natively when you execute a computation or save the result.</w:t>
      </w:r>
    </w:p>
    <w:p w14:paraId="13FB40F4" w14:textId="77777777" w:rsidR="00CD7E02" w:rsidRPr="00CD7E02" w:rsidRDefault="00CD7E02" w:rsidP="00CD7E02">
      <w:pPr>
        <w:rPr>
          <w:rFonts w:ascii="Arial" w:hAnsi="Arial" w:cs="Arial"/>
        </w:rPr>
      </w:pPr>
    </w:p>
    <w:p w14:paraId="28F78E3C" w14:textId="77777777" w:rsidR="00CD7E02" w:rsidRPr="00CD7E02" w:rsidRDefault="00CD7E02" w:rsidP="00CD7E02">
      <w:pPr>
        <w:rPr>
          <w:rFonts w:ascii="Arial" w:hAnsi="Arial" w:cs="Arial"/>
        </w:rPr>
      </w:pPr>
      <w:r w:rsidRPr="00CD7E02">
        <w:rPr>
          <w:rFonts w:ascii="Arial" w:hAnsi="Arial" w:cs="Arial"/>
        </w:rPr>
        <w:t>To reverse the process of one-hot encoding and convert a dataset back to its original categorical format, you'll essentially need to map each group of one-hot-encoded columns back to a single categorical column. Here’s a structured approach to achieve this:</w:t>
      </w:r>
    </w:p>
    <w:p w14:paraId="3C18531D" w14:textId="77777777" w:rsidR="00CD7E02" w:rsidRPr="00CD7E02" w:rsidRDefault="00CD7E02" w:rsidP="00CD7E02">
      <w:pPr>
        <w:rPr>
          <w:rFonts w:ascii="Arial" w:hAnsi="Arial" w:cs="Arial"/>
          <w:b/>
          <w:bCs/>
        </w:rPr>
      </w:pPr>
      <w:r w:rsidRPr="00CD7E02">
        <w:rPr>
          <w:rFonts w:ascii="Arial" w:hAnsi="Arial" w:cs="Arial"/>
          <w:b/>
          <w:bCs/>
        </w:rPr>
        <w:t>Step-by-Step Process to Convert One-Hot-Encoded Data Back to Categorical Data:</w:t>
      </w:r>
    </w:p>
    <w:p w14:paraId="0C3945AC" w14:textId="77777777" w:rsidR="00CD7E02" w:rsidRPr="00CD7E02" w:rsidRDefault="00CD7E02" w:rsidP="00CD7E02">
      <w:pPr>
        <w:numPr>
          <w:ilvl w:val="0"/>
          <w:numId w:val="5"/>
        </w:numPr>
        <w:rPr>
          <w:rFonts w:ascii="Arial" w:hAnsi="Arial" w:cs="Arial"/>
        </w:rPr>
      </w:pPr>
      <w:r w:rsidRPr="00CD7E02">
        <w:rPr>
          <w:rFonts w:ascii="Arial" w:hAnsi="Arial" w:cs="Arial"/>
          <w:b/>
          <w:bCs/>
        </w:rPr>
        <w:t>Identify Groups of One-Hot-Encoded Columns:</w:t>
      </w:r>
    </w:p>
    <w:p w14:paraId="0C328B90" w14:textId="77777777" w:rsidR="00CD7E02" w:rsidRPr="00CD7E02" w:rsidRDefault="00CD7E02" w:rsidP="00CD7E02">
      <w:pPr>
        <w:numPr>
          <w:ilvl w:val="1"/>
          <w:numId w:val="5"/>
        </w:numPr>
        <w:rPr>
          <w:rFonts w:ascii="Arial" w:hAnsi="Arial" w:cs="Arial"/>
        </w:rPr>
      </w:pPr>
      <w:r w:rsidRPr="00CD7E02">
        <w:rPr>
          <w:rFonts w:ascii="Arial" w:hAnsi="Arial" w:cs="Arial"/>
        </w:rPr>
        <w:t xml:space="preserve">You must first identify which columns together represent the one-hot encoding of a single categorical feature. This is usually evident from the column names, as they often include the name of the categorical variable and the value. For example, columns might be named </w:t>
      </w:r>
      <w:proofErr w:type="spellStart"/>
      <w:r w:rsidRPr="00CD7E02">
        <w:rPr>
          <w:rFonts w:ascii="Arial" w:hAnsi="Arial" w:cs="Arial"/>
          <w:b/>
          <w:bCs/>
        </w:rPr>
        <w:t>Color_Red</w:t>
      </w:r>
      <w:proofErr w:type="spellEnd"/>
      <w:r w:rsidRPr="00CD7E02">
        <w:rPr>
          <w:rFonts w:ascii="Arial" w:hAnsi="Arial" w:cs="Arial"/>
        </w:rPr>
        <w:t xml:space="preserve">, </w:t>
      </w:r>
      <w:proofErr w:type="spellStart"/>
      <w:r w:rsidRPr="00CD7E02">
        <w:rPr>
          <w:rFonts w:ascii="Arial" w:hAnsi="Arial" w:cs="Arial"/>
          <w:b/>
          <w:bCs/>
        </w:rPr>
        <w:t>Color_Blue</w:t>
      </w:r>
      <w:proofErr w:type="spellEnd"/>
      <w:r w:rsidRPr="00CD7E02">
        <w:rPr>
          <w:rFonts w:ascii="Arial" w:hAnsi="Arial" w:cs="Arial"/>
        </w:rPr>
        <w:t xml:space="preserve">, and </w:t>
      </w:r>
      <w:proofErr w:type="spellStart"/>
      <w:r w:rsidRPr="00CD7E02">
        <w:rPr>
          <w:rFonts w:ascii="Arial" w:hAnsi="Arial" w:cs="Arial"/>
          <w:b/>
          <w:bCs/>
        </w:rPr>
        <w:t>Color_Green</w:t>
      </w:r>
      <w:proofErr w:type="spellEnd"/>
      <w:r w:rsidRPr="00CD7E02">
        <w:rPr>
          <w:rFonts w:ascii="Arial" w:hAnsi="Arial" w:cs="Arial"/>
        </w:rPr>
        <w:t>.</w:t>
      </w:r>
    </w:p>
    <w:p w14:paraId="0A20D002" w14:textId="77777777" w:rsidR="00CD7E02" w:rsidRPr="00CD7E02" w:rsidRDefault="00CD7E02" w:rsidP="00CD7E02">
      <w:pPr>
        <w:numPr>
          <w:ilvl w:val="0"/>
          <w:numId w:val="5"/>
        </w:numPr>
        <w:rPr>
          <w:rFonts w:ascii="Arial" w:hAnsi="Arial" w:cs="Arial"/>
        </w:rPr>
      </w:pPr>
      <w:r w:rsidRPr="00CD7E02">
        <w:rPr>
          <w:rFonts w:ascii="Arial" w:hAnsi="Arial" w:cs="Arial"/>
          <w:b/>
          <w:bCs/>
        </w:rPr>
        <w:t>Mapping Back to Categorical Variables:</w:t>
      </w:r>
    </w:p>
    <w:p w14:paraId="27D89526" w14:textId="77777777" w:rsidR="00CD7E02" w:rsidRPr="00CD7E02" w:rsidRDefault="00CD7E02" w:rsidP="00CD7E02">
      <w:pPr>
        <w:numPr>
          <w:ilvl w:val="1"/>
          <w:numId w:val="5"/>
        </w:numPr>
        <w:rPr>
          <w:rFonts w:ascii="Arial" w:hAnsi="Arial" w:cs="Arial"/>
        </w:rPr>
      </w:pPr>
      <w:r w:rsidRPr="00CD7E02">
        <w:rPr>
          <w:rFonts w:ascii="Arial" w:hAnsi="Arial" w:cs="Arial"/>
        </w:rPr>
        <w:lastRenderedPageBreak/>
        <w:t xml:space="preserve">For each group of one-hot-encoded columns, create a single categorical column. The value of this new column for each row is the column name (or part of it) where the value is 1. If all columns in a group are 0, the value can be set to </w:t>
      </w:r>
      <w:proofErr w:type="spellStart"/>
      <w:r w:rsidRPr="00CD7E02">
        <w:rPr>
          <w:rFonts w:ascii="Arial" w:hAnsi="Arial" w:cs="Arial"/>
          <w:b/>
          <w:bCs/>
        </w:rPr>
        <w:t>NaN</w:t>
      </w:r>
      <w:proofErr w:type="spellEnd"/>
      <w:r w:rsidRPr="00CD7E02">
        <w:rPr>
          <w:rFonts w:ascii="Arial" w:hAnsi="Arial" w:cs="Arial"/>
        </w:rPr>
        <w:t xml:space="preserve"> or another placeholder indicating "no category."</w:t>
      </w:r>
    </w:p>
    <w:p w14:paraId="3ADEA407" w14:textId="77777777" w:rsidR="00CD7E02" w:rsidRPr="00CD7E02" w:rsidRDefault="00CD7E02" w:rsidP="00CD7E02">
      <w:pPr>
        <w:numPr>
          <w:ilvl w:val="0"/>
          <w:numId w:val="5"/>
        </w:numPr>
        <w:rPr>
          <w:rFonts w:ascii="Arial" w:hAnsi="Arial" w:cs="Arial"/>
        </w:rPr>
      </w:pPr>
      <w:r w:rsidRPr="00CD7E02">
        <w:rPr>
          <w:rFonts w:ascii="Arial" w:hAnsi="Arial" w:cs="Arial"/>
          <w:b/>
          <w:bCs/>
        </w:rPr>
        <w:t>Implementation in Python with Pandas:</w:t>
      </w:r>
    </w:p>
    <w:p w14:paraId="0A47767D" w14:textId="77777777" w:rsidR="00CD7E02" w:rsidRPr="00CD7E02" w:rsidRDefault="00CD7E02" w:rsidP="00CD7E02">
      <w:pPr>
        <w:numPr>
          <w:ilvl w:val="1"/>
          <w:numId w:val="5"/>
        </w:numPr>
        <w:rPr>
          <w:rFonts w:ascii="Arial" w:hAnsi="Arial" w:cs="Arial"/>
        </w:rPr>
      </w:pPr>
      <w:r w:rsidRPr="00CD7E02">
        <w:rPr>
          <w:rFonts w:ascii="Arial" w:hAnsi="Arial" w:cs="Arial"/>
        </w:rPr>
        <w:t xml:space="preserve">You can use Pandas to automate this process by identifying one-hot-encoded columns, grouping them, and then using the </w:t>
      </w:r>
      <w:proofErr w:type="spellStart"/>
      <w:r w:rsidRPr="00CD7E02">
        <w:rPr>
          <w:rFonts w:ascii="Arial" w:hAnsi="Arial" w:cs="Arial"/>
          <w:b/>
          <w:bCs/>
        </w:rPr>
        <w:t>idxmax</w:t>
      </w:r>
      <w:proofErr w:type="spellEnd"/>
      <w:r w:rsidRPr="00CD7E02">
        <w:rPr>
          <w:rFonts w:ascii="Arial" w:hAnsi="Arial" w:cs="Arial"/>
        </w:rPr>
        <w:t xml:space="preserve"> function to return the index of the maximum value (which will be 1 for one-hot encoded columns).</w:t>
      </w:r>
    </w:p>
    <w:p w14:paraId="729959FF" w14:textId="77777777" w:rsidR="00CD7E02" w:rsidRPr="00CD7E02" w:rsidRDefault="00CD7E02" w:rsidP="00CD7E02">
      <w:pPr>
        <w:rPr>
          <w:rFonts w:ascii="Arial" w:hAnsi="Arial" w:cs="Arial"/>
        </w:rPr>
      </w:pPr>
    </w:p>
    <w:p w14:paraId="3C492B71" w14:textId="77777777" w:rsidR="00CD7E02" w:rsidRPr="00CD7E02" w:rsidRDefault="00CD7E02" w:rsidP="00CD7E02">
      <w:pPr>
        <w:rPr>
          <w:rFonts w:ascii="Arial" w:hAnsi="Arial" w:cs="Arial"/>
        </w:rPr>
      </w:pPr>
    </w:p>
    <w:sectPr w:rsidR="00CD7E02" w:rsidRPr="00CD7E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84C8D"/>
    <w:multiLevelType w:val="multilevel"/>
    <w:tmpl w:val="2118E0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F354E"/>
    <w:multiLevelType w:val="multilevel"/>
    <w:tmpl w:val="811EF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96EE3"/>
    <w:multiLevelType w:val="multilevel"/>
    <w:tmpl w:val="8CC01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11F86"/>
    <w:multiLevelType w:val="multilevel"/>
    <w:tmpl w:val="140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1569C2"/>
    <w:multiLevelType w:val="multilevel"/>
    <w:tmpl w:val="01D228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972816">
    <w:abstractNumId w:val="1"/>
  </w:num>
  <w:num w:numId="2" w16cid:durableId="1948853245">
    <w:abstractNumId w:val="4"/>
  </w:num>
  <w:num w:numId="3" w16cid:durableId="1992712528">
    <w:abstractNumId w:val="3"/>
  </w:num>
  <w:num w:numId="4" w16cid:durableId="2094425281">
    <w:abstractNumId w:val="2"/>
  </w:num>
  <w:num w:numId="5" w16cid:durableId="53820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C7"/>
    <w:rsid w:val="00311369"/>
    <w:rsid w:val="003B6922"/>
    <w:rsid w:val="004F60D9"/>
    <w:rsid w:val="00706E51"/>
    <w:rsid w:val="007E2436"/>
    <w:rsid w:val="008C54D2"/>
    <w:rsid w:val="00971AC7"/>
    <w:rsid w:val="00B70AD1"/>
    <w:rsid w:val="00C21964"/>
    <w:rsid w:val="00CD056E"/>
    <w:rsid w:val="00CD7E02"/>
    <w:rsid w:val="00D630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B5F7"/>
  <w15:chartTrackingRefBased/>
  <w15:docId w15:val="{9A8D53BC-BF30-447F-9B14-DEF20F653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C7"/>
    <w:rPr>
      <w:rFonts w:eastAsiaTheme="majorEastAsia" w:cstheme="majorBidi"/>
      <w:color w:val="272727" w:themeColor="text1" w:themeTint="D8"/>
    </w:rPr>
  </w:style>
  <w:style w:type="paragraph" w:styleId="Title">
    <w:name w:val="Title"/>
    <w:basedOn w:val="Normal"/>
    <w:next w:val="Normal"/>
    <w:link w:val="TitleChar"/>
    <w:uiPriority w:val="10"/>
    <w:qFormat/>
    <w:rsid w:val="00971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C7"/>
    <w:pPr>
      <w:spacing w:before="160"/>
      <w:jc w:val="center"/>
    </w:pPr>
    <w:rPr>
      <w:i/>
      <w:iCs/>
      <w:color w:val="404040" w:themeColor="text1" w:themeTint="BF"/>
    </w:rPr>
  </w:style>
  <w:style w:type="character" w:customStyle="1" w:styleId="QuoteChar">
    <w:name w:val="Quote Char"/>
    <w:basedOn w:val="DefaultParagraphFont"/>
    <w:link w:val="Quote"/>
    <w:uiPriority w:val="29"/>
    <w:rsid w:val="00971AC7"/>
    <w:rPr>
      <w:i/>
      <w:iCs/>
      <w:color w:val="404040" w:themeColor="text1" w:themeTint="BF"/>
    </w:rPr>
  </w:style>
  <w:style w:type="paragraph" w:styleId="ListParagraph">
    <w:name w:val="List Paragraph"/>
    <w:basedOn w:val="Normal"/>
    <w:uiPriority w:val="34"/>
    <w:qFormat/>
    <w:rsid w:val="00971AC7"/>
    <w:pPr>
      <w:ind w:left="720"/>
      <w:contextualSpacing/>
    </w:pPr>
  </w:style>
  <w:style w:type="character" w:styleId="IntenseEmphasis">
    <w:name w:val="Intense Emphasis"/>
    <w:basedOn w:val="DefaultParagraphFont"/>
    <w:uiPriority w:val="21"/>
    <w:qFormat/>
    <w:rsid w:val="00971AC7"/>
    <w:rPr>
      <w:i/>
      <w:iCs/>
      <w:color w:val="0F4761" w:themeColor="accent1" w:themeShade="BF"/>
    </w:rPr>
  </w:style>
  <w:style w:type="paragraph" w:styleId="IntenseQuote">
    <w:name w:val="Intense Quote"/>
    <w:basedOn w:val="Normal"/>
    <w:next w:val="Normal"/>
    <w:link w:val="IntenseQuoteChar"/>
    <w:uiPriority w:val="30"/>
    <w:qFormat/>
    <w:rsid w:val="00971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C7"/>
    <w:rPr>
      <w:i/>
      <w:iCs/>
      <w:color w:val="0F4761" w:themeColor="accent1" w:themeShade="BF"/>
    </w:rPr>
  </w:style>
  <w:style w:type="character" w:styleId="IntenseReference">
    <w:name w:val="Intense Reference"/>
    <w:basedOn w:val="DefaultParagraphFont"/>
    <w:uiPriority w:val="32"/>
    <w:qFormat/>
    <w:rsid w:val="00971AC7"/>
    <w:rPr>
      <w:b/>
      <w:bCs/>
      <w:smallCaps/>
      <w:color w:val="0F4761" w:themeColor="accent1" w:themeShade="BF"/>
      <w:spacing w:val="5"/>
    </w:rPr>
  </w:style>
  <w:style w:type="paragraph" w:styleId="NormalWeb">
    <w:name w:val="Normal (Web)"/>
    <w:basedOn w:val="Normal"/>
    <w:uiPriority w:val="99"/>
    <w:semiHidden/>
    <w:unhideWhenUsed/>
    <w:rsid w:val="003B692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3B6922"/>
    <w:rPr>
      <w:b/>
      <w:bCs/>
    </w:rPr>
  </w:style>
  <w:style w:type="character" w:styleId="HTMLCode">
    <w:name w:val="HTML Code"/>
    <w:basedOn w:val="DefaultParagraphFont"/>
    <w:uiPriority w:val="99"/>
    <w:semiHidden/>
    <w:unhideWhenUsed/>
    <w:rsid w:val="00D630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D63057"/>
    <w:rPr>
      <w:rFonts w:ascii="Courier New" w:eastAsia="Times New Roman" w:hAnsi="Courier New" w:cs="Courier New"/>
      <w:kern w:val="0"/>
      <w:sz w:val="20"/>
      <w:szCs w:val="20"/>
      <w:lang w:eastAsia="en-CA"/>
      <w14:ligatures w14:val="none"/>
    </w:rPr>
  </w:style>
  <w:style w:type="character" w:customStyle="1" w:styleId="hljs-keyword">
    <w:name w:val="hljs-keyword"/>
    <w:basedOn w:val="DefaultParagraphFont"/>
    <w:rsid w:val="00D63057"/>
  </w:style>
  <w:style w:type="character" w:customStyle="1" w:styleId="hljs-comment">
    <w:name w:val="hljs-comment"/>
    <w:basedOn w:val="DefaultParagraphFont"/>
    <w:rsid w:val="00D63057"/>
  </w:style>
  <w:style w:type="character" w:customStyle="1" w:styleId="hljs-number">
    <w:name w:val="hljs-number"/>
    <w:basedOn w:val="DefaultParagraphFont"/>
    <w:rsid w:val="00D63057"/>
  </w:style>
  <w:style w:type="character" w:customStyle="1" w:styleId="hljs-string">
    <w:name w:val="hljs-string"/>
    <w:basedOn w:val="DefaultParagraphFont"/>
    <w:rsid w:val="00D63057"/>
  </w:style>
  <w:style w:type="character" w:customStyle="1" w:styleId="hljs-builtin">
    <w:name w:val="hljs-built_in"/>
    <w:basedOn w:val="DefaultParagraphFont"/>
    <w:rsid w:val="00D63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32764">
      <w:bodyDiv w:val="1"/>
      <w:marLeft w:val="0"/>
      <w:marRight w:val="0"/>
      <w:marTop w:val="0"/>
      <w:marBottom w:val="0"/>
      <w:divBdr>
        <w:top w:val="none" w:sz="0" w:space="0" w:color="auto"/>
        <w:left w:val="none" w:sz="0" w:space="0" w:color="auto"/>
        <w:bottom w:val="none" w:sz="0" w:space="0" w:color="auto"/>
        <w:right w:val="none" w:sz="0" w:space="0" w:color="auto"/>
      </w:divBdr>
      <w:divsChild>
        <w:div w:id="586547509">
          <w:marLeft w:val="0"/>
          <w:marRight w:val="0"/>
          <w:marTop w:val="0"/>
          <w:marBottom w:val="0"/>
          <w:divBdr>
            <w:top w:val="single" w:sz="2" w:space="0" w:color="auto"/>
            <w:left w:val="single" w:sz="2" w:space="0" w:color="auto"/>
            <w:bottom w:val="single" w:sz="2" w:space="0" w:color="auto"/>
            <w:right w:val="single" w:sz="2" w:space="0" w:color="auto"/>
          </w:divBdr>
          <w:divsChild>
            <w:div w:id="1583567563">
              <w:marLeft w:val="0"/>
              <w:marRight w:val="0"/>
              <w:marTop w:val="0"/>
              <w:marBottom w:val="0"/>
              <w:divBdr>
                <w:top w:val="single" w:sz="2" w:space="0" w:color="E3E3E3"/>
                <w:left w:val="single" w:sz="2" w:space="0" w:color="E3E3E3"/>
                <w:bottom w:val="single" w:sz="2" w:space="0" w:color="E3E3E3"/>
                <w:right w:val="single" w:sz="2" w:space="0" w:color="E3E3E3"/>
              </w:divBdr>
            </w:div>
            <w:div w:id="1501389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0934114">
      <w:bodyDiv w:val="1"/>
      <w:marLeft w:val="0"/>
      <w:marRight w:val="0"/>
      <w:marTop w:val="0"/>
      <w:marBottom w:val="0"/>
      <w:divBdr>
        <w:top w:val="none" w:sz="0" w:space="0" w:color="auto"/>
        <w:left w:val="none" w:sz="0" w:space="0" w:color="auto"/>
        <w:bottom w:val="none" w:sz="0" w:space="0" w:color="auto"/>
        <w:right w:val="none" w:sz="0" w:space="0" w:color="auto"/>
      </w:divBdr>
    </w:div>
    <w:div w:id="531921675">
      <w:bodyDiv w:val="1"/>
      <w:marLeft w:val="0"/>
      <w:marRight w:val="0"/>
      <w:marTop w:val="0"/>
      <w:marBottom w:val="0"/>
      <w:divBdr>
        <w:top w:val="none" w:sz="0" w:space="0" w:color="auto"/>
        <w:left w:val="none" w:sz="0" w:space="0" w:color="auto"/>
        <w:bottom w:val="none" w:sz="0" w:space="0" w:color="auto"/>
        <w:right w:val="none" w:sz="0" w:space="0" w:color="auto"/>
      </w:divBdr>
    </w:div>
    <w:div w:id="157300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1226</Words>
  <Characters>6993</Characters>
  <Application>Microsoft Office Word</Application>
  <DocSecurity>0</DocSecurity>
  <Lines>58</Lines>
  <Paragraphs>16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Momeni</dc:creator>
  <cp:keywords/>
  <dc:description/>
  <cp:lastModifiedBy>Mae Momeni</cp:lastModifiedBy>
  <cp:revision>12</cp:revision>
  <dcterms:created xsi:type="dcterms:W3CDTF">2024-04-22T12:47:00Z</dcterms:created>
  <dcterms:modified xsi:type="dcterms:W3CDTF">2024-04-22T13:25:00Z</dcterms:modified>
</cp:coreProperties>
</file>