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="100" w:after="100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МИНИСТЕРСТВО НАУКИ И ВЫСШЕГО ОБРАЗОВАНИЯ ФЕДЕРАЛЬНОЕ ГОСУДАРСТВЕННОЕ АВТОНОМНОЕ ОБРАЗОВАТЕЛЬНОЕ УЧРЕЖДЕНИЕ ВЫСШЕГО ОБРАЗОВАНИЯ</w:t>
      </w:r>
    </w:p>
    <w:p>
      <w:pPr>
        <w:pStyle w:val="Normal"/>
        <w:spacing w:before="100" w:after="100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КАЗАНСКИЙ (ПРИВОЛЖСКИЙ) ФЕДЕРАЛЬНЫЙ УНИВЕРСИТЕТ</w:t>
      </w:r>
    </w:p>
    <w:p>
      <w:pPr>
        <w:pStyle w:val="Normal"/>
        <w:spacing w:before="100" w:after="100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ИНСТИТУТ ВЫЧИСЛИТЕЛЬНОЙ МАТЕМАТИКИ И ИНФОРМАЦИОННЫХ ТЕХНОЛОГИЙ</w:t>
      </w:r>
    </w:p>
    <w:p>
      <w:pPr>
        <w:pStyle w:val="NormalWeb"/>
        <w:tabs>
          <w:tab w:val="clear" w:pos="720"/>
          <w:tab w:val="left" w:pos="4125" w:leader="none"/>
        </w:tabs>
        <w:ind w:left="0" w:right="0" w:firstLine="709"/>
        <w:rPr>
          <w:outline w:val="false"/>
          <w:color w:val="000000"/>
          <w:sz w:val="27"/>
          <w:szCs w:val="27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7"/>
          <w:szCs w:val="27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ind w:left="0" w:right="0" w:firstLine="709"/>
        <w:jc w:val="right"/>
        <w:rPr>
          <w:outline w:val="false"/>
          <w:color w:val="000000"/>
          <w:sz w:val="27"/>
          <w:szCs w:val="27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7"/>
          <w:szCs w:val="27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ind w:left="0" w:right="0" w:firstLine="709"/>
        <w:jc w:val="center"/>
        <w:rPr>
          <w:outline w:val="false"/>
          <w:color w:val="000000"/>
          <w:sz w:val="32"/>
          <w:szCs w:val="32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32"/>
          <w:szCs w:val="32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ind w:left="0" w:right="0" w:firstLine="709"/>
        <w:jc w:val="center"/>
        <w:rPr>
          <w:outline w:val="false"/>
          <w:color w:val="000000"/>
          <w:sz w:val="32"/>
          <w:szCs w:val="32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32"/>
          <w:szCs w:val="32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ind w:left="0" w:right="0" w:firstLine="709"/>
        <w:jc w:val="center"/>
        <w:rPr>
          <w:outline w:val="false"/>
          <w:color w:val="000000"/>
          <w:sz w:val="32"/>
          <w:szCs w:val="32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32"/>
          <w:szCs w:val="32"/>
          <w:u w:val="none" w:color="000000"/>
          <w:lang w:val="ru-RU"/>
          <w14:textFill>
            <w14:solidFill>
              <w14:srgbClr w14:val="000000"/>
            </w14:solidFill>
          </w14:textFill>
        </w:rPr>
        <w:t xml:space="preserve">Лабораторные работы по дисциплине </w:t>
      </w:r>
    </w:p>
    <w:p>
      <w:pPr>
        <w:pStyle w:val="NormalWeb"/>
        <w:ind w:left="0" w:right="0" w:firstLine="709"/>
        <w:jc w:val="center"/>
        <w:rPr>
          <w:outline w:val="false"/>
          <w:color w:val="000000"/>
          <w:sz w:val="32"/>
          <w:szCs w:val="32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32"/>
          <w:szCs w:val="32"/>
          <w:u w:val="none" w:color="000000"/>
          <w:lang w:val="ru-RU"/>
          <w14:textFill>
            <w14:solidFill>
              <w14:srgbClr w14:val="000000"/>
            </w14:solidFill>
          </w14:textFill>
        </w:rPr>
        <w:t>«Введение в машинное обучение»</w:t>
      </w:r>
    </w:p>
    <w:p>
      <w:pPr>
        <w:pStyle w:val="NormalWeb"/>
        <w:ind w:left="0" w:right="0" w:firstLine="709"/>
        <w:jc w:val="right"/>
        <w:rPr>
          <w:outline w:val="false"/>
          <w:color w:val="000000"/>
          <w:sz w:val="27"/>
          <w:szCs w:val="27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7"/>
          <w:szCs w:val="27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ind w:left="0" w:right="0" w:firstLine="709"/>
        <w:jc w:val="right"/>
        <w:rPr>
          <w:outline w:val="false"/>
          <w:color w:val="000000"/>
          <w:sz w:val="27"/>
          <w:szCs w:val="27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7"/>
          <w:szCs w:val="27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Выполнил:</w:t>
      </w:r>
    </w:p>
    <w:p>
      <w:pPr>
        <w:pStyle w:val="NormalWeb"/>
        <w:spacing w:before="0" w:after="0"/>
        <w:ind w:left="0" w:right="0" w:firstLine="709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Студент гр.09-</w:t>
      </w:r>
      <w:r>
        <w:rPr>
          <w:outline w:val="false"/>
          <w:color w:val="000000"/>
          <w:sz w:val="28"/>
          <w:szCs w:val="28"/>
          <w:u w:val="none" w:color="000000"/>
          <w:lang w:val="en-US"/>
          <w14:textFill>
            <w14:solidFill>
              <w14:srgbClr w14:val="000000"/>
            </w14:solidFill>
          </w14:textFill>
        </w:rPr>
        <w:t>305</w:t>
      </w:r>
    </w:p>
    <w:p>
      <w:pPr>
        <w:pStyle w:val="NormalWeb"/>
        <w:spacing w:before="0" w:after="0"/>
        <w:ind w:left="0" w:right="0" w:firstLine="709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Шарафеев Марат</w:t>
      </w:r>
    </w:p>
    <w:p>
      <w:pPr>
        <w:pStyle w:val="NormalWeb"/>
        <w:spacing w:before="0" w:after="0"/>
        <w:ind w:left="0" w:right="0" w:firstLine="709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ind w:left="0" w:right="0" w:firstLine="709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Преподаватель:</w:t>
      </w:r>
    </w:p>
    <w:p>
      <w:pPr>
        <w:pStyle w:val="NormalWeb"/>
        <w:spacing w:before="0" w:after="0"/>
        <w:ind w:left="0" w:right="0" w:firstLine="709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Шустова Е.П.</w:t>
      </w:r>
    </w:p>
    <w:p>
      <w:pPr>
        <w:pStyle w:val="NormalWeb"/>
        <w:spacing w:before="0" w:after="0"/>
        <w:ind w:left="0" w:right="0" w:firstLine="709"/>
        <w:jc w:val="right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ind w:left="0" w:right="0" w:firstLine="709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ind w:left="0" w:right="0" w:firstLine="709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ind w:left="0" w:right="0" w:firstLine="709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ind w:left="0" w:right="0" w:firstLine="709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ind w:left="0" w:right="0" w:firstLine="709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ind w:left="0" w:right="0" w:firstLine="709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ind w:left="0" w:right="0" w:firstLine="709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ind w:left="0" w:right="0" w:firstLine="709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r>
    </w:p>
    <w:p>
      <w:pPr>
        <w:pStyle w:val="NormalWeb"/>
        <w:spacing w:before="0" w:after="0"/>
        <w:jc w:val="center"/>
        <w:rPr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Казань-2024</w:t>
      </w:r>
    </w:p>
    <w:p>
      <w:pPr>
        <w:pStyle w:val="1"/>
        <w:jc w:val="center"/>
        <w:rPr>
          <w:rFonts w:ascii="Times New Roman" w:hAnsi="Times New Roman" w:eastAsia="Times New Roman" w:cs="Times New Roman"/>
          <w:b/>
          <w:b/>
          <w:bCs/>
          <w:outline w:val="false"/>
          <w:color w:val="000000"/>
          <w:sz w:val="28"/>
          <w:szCs w:val="28"/>
          <w:u w:val="none"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/>
          <w:bCs/>
          <w:outline w:val="false"/>
          <w:color w:val="000000"/>
          <w:sz w:val="28"/>
          <w:szCs w:val="28"/>
          <w:u w:val="none" w:color="000000"/>
          <w:lang w:val="ru-RU"/>
          <w14:textFill>
            <w14:solidFill>
              <w14:srgbClr w14:val="000000"/>
            </w14:solidFill>
          </w14:textFill>
        </w:rPr>
        <w:t>Задание №11. Реализация алгоритмов нейронных сетей.</w: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709" w:leader="none"/>
        </w:tabs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Выполните следующее задачи: </w:t>
      </w:r>
    </w:p>
    <w:p>
      <w:pPr>
        <w:pStyle w:val="Normal"/>
        <w:tabs>
          <w:tab w:val="clear" w:pos="720"/>
          <w:tab w:val="left" w:pos="709" w:leader="none"/>
        </w:tabs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 xml:space="preserve">Подберите свои данные для решения задачи классификации с помощью дерева решений.  Для этого надо воспользоваться известными репозиториями данных (см., например, http://archive.ics.uci.edu/ml/index.php). К указанному ниже сроку закрепите эти данные в Teams через ответить в начатой мною беседе. Закрепите это означает, что надо привести краткое описание выбранных Вами данных и интернет-ссылку на эти данные. Перед поиском своих данных посмотрите в указанной выше беседе какие данные уже заняты другими студентами. 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>Установите необходимые внешние библиотеки.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>Приведите скриншоты путей, в которые Вы установили Python, PyCharm и внешние библиотеки.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>Импортируйте необходимые пакеты и классы: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>Осуществите описание Вашего набора данных. Загрузите Ваши данные и распечатайте первые 10 наблюдений.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Подготовьте данные для работы. А именно: определите, есть ли в наборе данных пропущенные значения; если в данных присутствуют пропущенные значения, то либо удалите соответствующие наблюдения, либо рассчитайте их значение известным Вам методом; удалите выбросы, если они есть.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>Рассчитайте и выведите матрицу корреляции для Ваших данных. Укажите какой признак Вы берете за переменную отклика, а какие за факторы. Обоснуйте свое решение.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>Сформируйте обучающую и тестовую выборки с помощью метода train_test_split из scikitlearn (например так:  train_test_split(X, y, test_size = 0.2, random_state=9).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>Если число факторов m &lt;= 2, то визуализируйте данные (постройте облако точек).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>Спроектируйте и реализуйте на Python  простейшую нейронную сеть - персептрон. Опишите алгоритм работы Вашей нейронной сети, объясните полученные  результаты работы Вашей сети.  Сделайте выводы из полученного результата.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 xml:space="preserve">Сравните теоретические и эмпирические значения переменной отклика на каких-нибудь двух значениях наблюдений из тестовой выборки. Сделайте вывод. 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>Приведите полный код для решения задачи. Код сопровождайте комментариями.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lang w:val="ru-RU"/>
        </w:rPr>
        <w:t xml:space="preserve">Оформите отчёт о результатах исследования и прикрепите его в ЭОР «Введение в машинное обучение на Python»  по ссылке </w:t>
      </w:r>
      <w:hyperlink r:id="rId2">
        <w:r>
          <w:rPr>
            <w:rStyle w:val="Hyperlink0"/>
            <w:lang w:val="ru-RU"/>
          </w:rPr>
          <w:t>https://repository.kpfu.ru/?p_id=236426</w:t>
        </w:r>
      </w:hyperlink>
      <w:r>
        <w:rPr>
          <w:rStyle w:val="Hyperlink0"/>
          <w:lang w:val="ru-RU"/>
        </w:rPr>
        <w:t xml:space="preserve">  в указанный ниже период до или во время своей пары. </w:t>
      </w:r>
    </w:p>
    <w:p>
      <w:pPr>
        <w:pStyle w:val="Normal"/>
        <w:numPr>
          <w:ilvl w:val="0"/>
          <w:numId w:val="1"/>
        </w:numPr>
        <w:spacing w:before="0" w:after="0"/>
        <w:ind w:left="357" w:right="0" w:hanging="357"/>
        <w:jc w:val="both"/>
        <w:rPr>
          <w:lang w:val="ru-RU"/>
        </w:rPr>
      </w:pPr>
      <w:r>
        <w:rPr>
          <w:rStyle w:val="Hyperlink0"/>
          <w:lang w:val="ru-RU"/>
        </w:rPr>
        <w:t>К этому же заданию прикрепите файл с данными и py-файл с программой.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tabs>
          <w:tab w:val="clear" w:pos="720"/>
          <w:tab w:val="left" w:pos="709" w:leader="none"/>
        </w:tabs>
        <w:jc w:val="both"/>
        <w:rPr>
          <w:rStyle w:val="Style14"/>
          <w:b/>
          <w:b/>
          <w:bCs/>
          <w:sz w:val="28"/>
          <w:szCs w:val="28"/>
        </w:rPr>
      </w:pPr>
      <w:r>
        <w:rPr>
          <w:rStyle w:val="Style14"/>
          <w:b/>
          <w:bCs/>
          <w:sz w:val="28"/>
          <w:szCs w:val="28"/>
          <w:lang w:val="ru-RU"/>
        </w:rPr>
        <w:t>Ход работы:</w:t>
      </w:r>
    </w:p>
    <w:p>
      <w:pPr>
        <w:pStyle w:val="Normal"/>
        <w:tabs>
          <w:tab w:val="clear" w:pos="720"/>
          <w:tab w:val="left" w:pos="709" w:leader="none"/>
        </w:tabs>
        <w:jc w:val="both"/>
        <w:rPr>
          <w:rStyle w:val="Style14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Hyperlink0"/>
          <w:rFonts w:ascii="Times New Roman" w:hAnsi="Times New Roman"/>
          <w:lang w:val="ru-RU"/>
        </w:rPr>
        <w:t xml:space="preserve">Для задачи классификации были выбраны данные о предсказании возраста морского ушка (моллюск) по физическим измерениям. Автор набора данных утверждает, что процесс нахождения возраста моллюска весьма трудоемкий и по этой причине был выпущен датасет, который был призван для разработки модели, которая бы по внешним физическим показателем мог бы с достаточно большой точностью определить возраст ушка. Набор данных содержит 4177 экземпляров. С оригинал датасета можно получить по </w:t>
      </w:r>
      <w:hyperlink r:id="rId3">
        <w:r>
          <w:rPr>
            <w:rStyle w:val="Hyperlink1"/>
            <w:rFonts w:ascii="Times New Roman" w:hAnsi="Times New Roman"/>
            <w:lang w:val="ru-RU"/>
          </w:rPr>
          <w:t>ссылке</w:t>
        </w:r>
      </w:hyperlink>
      <w:r>
        <w:rPr>
          <w:rStyle w:val="Hyperlink0"/>
          <w:rFonts w:ascii="Times New Roman" w:hAnsi="Times New Roman"/>
          <w:lang w:val="ru-RU"/>
        </w:rPr>
        <w:t>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12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0" w:after="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Style w:val="Style14"/>
          <w:rFonts w:ascii="Times New Roman" w:hAnsi="Times New Roman"/>
          <w:lang w:val="ru-RU"/>
        </w:rPr>
        <w:t>Данные содержат следующие характеристики: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0" w:after="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tbl>
      <w:tblPr>
        <w:tblW w:w="9106" w:type="dxa"/>
        <w:jc w:val="left"/>
        <w:tblInd w:w="465" w:type="dxa"/>
        <w:tblLayout w:type="fixed"/>
        <w:tblCellMar>
          <w:top w:w="80" w:type="dxa"/>
          <w:left w:w="80" w:type="dxa"/>
          <w:bottom w:w="80" w:type="dxa"/>
          <w:right w:w="80" w:type="dxa"/>
        </w:tblCellMar>
      </w:tblPr>
      <w:tblGrid>
        <w:gridCol w:w="2487"/>
        <w:gridCol w:w="1658"/>
        <w:gridCol w:w="1196"/>
        <w:gridCol w:w="3764"/>
      </w:tblGrid>
      <w:tr>
        <w:trPr>
          <w:trHeight w:val="300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b/>
                <w:bCs/>
                <w:shd w:fill="auto" w:val="clear"/>
                <w:lang w:val="ru-RU"/>
              </w:rPr>
              <w:t>Название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b/>
                <w:bCs/>
                <w:shd w:fill="auto" w:val="clear"/>
                <w:lang w:val="ru-RU"/>
              </w:rPr>
              <w:t>Тип данных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b/>
                <w:bCs/>
                <w:shd w:fill="auto" w:val="clear"/>
                <w:lang w:val="ru-RU"/>
              </w:rPr>
              <w:t>Ед. изм.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b/>
                <w:bCs/>
                <w:shd w:fill="auto" w:val="clear"/>
                <w:lang w:val="ru-RU"/>
              </w:rPr>
              <w:t>Описание</w:t>
            </w:r>
          </w:p>
        </w:tc>
      </w:tr>
      <w:tr>
        <w:trPr>
          <w:trHeight w:val="222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Sex - Пол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номинативная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–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M (мужчина), F (женщина) и I (младенец)</w:t>
            </w:r>
          </w:p>
        </w:tc>
      </w:tr>
      <w:tr>
        <w:trPr>
          <w:trHeight w:val="222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Length - Длина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непрерывная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мм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Измерение самой длинной оболочки</w:t>
            </w:r>
          </w:p>
        </w:tc>
      </w:tr>
      <w:tr>
        <w:trPr>
          <w:trHeight w:val="222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Diameter - Диаметр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непрерывный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мм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перпендикулярный длине</w:t>
            </w:r>
          </w:p>
        </w:tc>
      </w:tr>
      <w:tr>
        <w:trPr>
          <w:trHeight w:val="222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Height - Высота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непрерывная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мм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с мясом в скорлупе</w:t>
            </w:r>
          </w:p>
        </w:tc>
      </w:tr>
      <w:tr>
        <w:trPr>
          <w:trHeight w:val="222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Whole_weight - Весь вес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непрерывный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грамм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целое морское ушко</w:t>
            </w:r>
          </w:p>
        </w:tc>
      </w:tr>
      <w:tr>
        <w:trPr>
          <w:trHeight w:val="442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Shucked_weight - Очищенный вес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непрерывный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грамм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вес мяса</w:t>
            </w:r>
          </w:p>
        </w:tc>
      </w:tr>
      <w:tr>
        <w:trPr>
          <w:trHeight w:val="442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Viscera_weight - Вес внутренних органов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непрерывный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грамм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вес кишечника (после кровотечения)</w:t>
            </w:r>
          </w:p>
        </w:tc>
      </w:tr>
      <w:tr>
        <w:trPr>
          <w:trHeight w:val="442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Shell_weight - Вес скорлупы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непрерывный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грамм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после сушки</w:t>
            </w:r>
          </w:p>
        </w:tc>
      </w:tr>
      <w:tr>
        <w:trPr>
          <w:trHeight w:val="222" w:hRule="atLeast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Rings - Кольца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целое число</w:t>
            </w:r>
          </w:p>
        </w:tc>
        <w:tc>
          <w:tcPr>
            <w:tcW w:w="1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–</w:t>
            </w:r>
          </w:p>
        </w:tc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tabs>
                <w:tab w:val="clear" w:pos="720"/>
                <w:tab w:val="left" w:pos="709" w:leader="none"/>
              </w:tabs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Style14"/>
                <w:rFonts w:ascii="Times New Roman" w:hAnsi="Times New Roman"/>
                <w:sz w:val="20"/>
                <w:szCs w:val="20"/>
                <w:shd w:fill="auto" w:val="clear"/>
                <w:lang w:val="ru-RU"/>
              </w:rPr>
              <w:t>+1.5 дает возраст в годах</w:t>
            </w:r>
          </w:p>
        </w:tc>
      </w:tr>
    </w:tbl>
    <w:p>
      <w:pPr>
        <w:pStyle w:val="ListParagraph"/>
        <w:widowControl w:val="false"/>
        <w:tabs>
          <w:tab w:val="clear" w:pos="720"/>
          <w:tab w:val="left" w:pos="709" w:leader="none"/>
        </w:tabs>
        <w:spacing w:lineRule="auto" w:line="240" w:before="0" w:after="0"/>
        <w:ind w:left="357" w:right="0" w:hanging="357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Hyperlink0"/>
          <w:rFonts w:ascii="Times New Roman" w:hAnsi="Times New Roman"/>
          <w:lang w:val="ru-RU"/>
        </w:rPr>
        <w:t>Импортируем все необходимые библиотеки:</w:t>
      </w:r>
    </w:p>
    <w:p>
      <w:pPr>
        <w:pStyle w:val="ListParagraph"/>
        <w:numPr>
          <w:ilvl w:val="0"/>
          <w:numId w:val="0"/>
        </w:numPr>
        <w:bidi w:val="0"/>
        <w:spacing w:lineRule="auto" w:line="240" w:before="240" w:after="240"/>
        <w:ind w:left="357" w:right="0" w:hanging="0"/>
        <w:jc w:val="both"/>
        <w:rPr>
          <w:rFonts w:ascii="Times New Roman" w:hAnsi="Times New Roman"/>
          <w:lang w:val="ru-RU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1152525</wp:posOffset>
            </wp:positionH>
            <wp:positionV relativeFrom="paragraph">
              <wp:posOffset>-83185</wp:posOffset>
            </wp:positionV>
            <wp:extent cx="3638550" cy="2522220"/>
            <wp:effectExtent l="0" t="0" r="0" b="0"/>
            <wp:wrapSquare wrapText="largest"/>
            <wp:docPr id="1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Hyperlink0"/>
          <w:rFonts w:ascii="Times New Roman" w:hAnsi="Times New Roman"/>
          <w:lang w:val="ru-RU"/>
        </w:rPr>
        <w:t>Осуществим описание набора данных.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16905" cy="1818640"/>
            <wp:effectExtent l="0" t="0" r="0" b="0"/>
            <wp:docPr id="2" name="Изображение2" descr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Рисунок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Style w:val="Style14"/>
          <w:rFonts w:ascii="Times New Roman" w:hAnsi="Times New Roman"/>
          <w:lang w:val="ru-RU"/>
        </w:rPr>
        <w:t>Загрузим наши данные и распечатаем первые 10 наблюдений.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16905" cy="2668270"/>
            <wp:effectExtent l="0" t="0" r="0" b="0"/>
            <wp:docPr id="3" name="Изображение3" descr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Рисунок 5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Hyperlink0"/>
          <w:rFonts w:ascii="Times New Roman" w:hAnsi="Times New Roman"/>
          <w:lang w:val="ru-RU"/>
        </w:rPr>
        <w:t>Подготовим данные для работы. Определим имеются ли в наших данных пропуски: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16905" cy="1901190"/>
            <wp:effectExtent l="0" t="0" r="0" b="0"/>
            <wp:docPr id="4" name="Изображение4" descr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Рисунок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Style w:val="Style14"/>
          <w:rFonts w:ascii="Times New Roman" w:hAnsi="Times New Roman"/>
          <w:lang w:val="ru-RU"/>
        </w:rPr>
        <w:t>Видно, что пропусков нет и все данные корректно интерпретированы в свои типы. Теперь проверим визуально на выбросы.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16905" cy="570865"/>
            <wp:effectExtent l="0" t="0" r="0" b="0"/>
            <wp:docPr id="5" name="Изображение5" descr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исунок 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yperlink0"/>
          <w:lang w:val="ru-RU"/>
        </w:rPr>
        <w:t xml:space="preserve"> </w:t>
      </w:r>
      <w:r>
        <w:rPr/>
        <w:drawing>
          <wp:inline distT="0" distB="0" distL="0" distR="0">
            <wp:extent cx="5716905" cy="3084195"/>
            <wp:effectExtent l="0" t="0" r="0" b="0"/>
            <wp:docPr id="6" name="Изображение6" descr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Рисунок 6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Style w:val="Style14"/>
          <w:rFonts w:ascii="Times New Roman" w:hAnsi="Times New Roman"/>
          <w:lang w:val="ru-RU"/>
        </w:rPr>
        <w:t>Видно, что имеется два выброса. Удалим их.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16905" cy="127635"/>
            <wp:effectExtent l="0" t="0" r="0" b="0"/>
            <wp:docPr id="7" name="Изображение7" descr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исунок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Hyperlink0"/>
          <w:rFonts w:ascii="Times New Roman" w:hAnsi="Times New Roman"/>
          <w:lang w:val="ru-RU"/>
        </w:rPr>
        <w:t>Рассчитаем матрицу корреляции.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Hyperlink0"/>
        </w:rPr>
      </w:pPr>
      <w:r>
        <w:rPr/>
        <w:drawing>
          <wp:inline distT="0" distB="0" distL="0" distR="0">
            <wp:extent cx="5716905" cy="318135"/>
            <wp:effectExtent l="0" t="0" r="0" b="0"/>
            <wp:docPr id="8" name="Изображение8" descr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Hyperlink0"/>
        </w:rPr>
      </w:pPr>
      <w:r>
        <w:rPr/>
        <w:drawing>
          <wp:inline distT="0" distB="0" distL="0" distR="0">
            <wp:extent cx="5087620" cy="3375660"/>
            <wp:effectExtent l="0" t="0" r="0" b="0"/>
            <wp:docPr id="9" name="Изображение9" descr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yperlink0"/>
          <w:lang w:val="ru-RU"/>
        </w:rPr>
        <w:t xml:space="preserve"> 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Style w:val="Style14"/>
          <w:rFonts w:ascii="Times New Roman" w:hAnsi="Times New Roman"/>
          <w:lang w:val="ru-RU"/>
        </w:rPr>
        <w:t>Переменную отклика Whole_weight разделим на две группы «O</w:t>
      </w:r>
      <w:r>
        <w:rPr>
          <w:rStyle w:val="Style14"/>
          <w:rFonts w:ascii="Times New Roman" w:hAnsi="Times New Roman"/>
          <w:lang w:val="en-US"/>
        </w:rPr>
        <w:t>ver</w:t>
      </w:r>
      <w:r>
        <w:rPr>
          <w:rStyle w:val="Style14"/>
          <w:rFonts w:ascii="Times New Roman" w:hAnsi="Times New Roman"/>
          <w:lang w:val="ru-RU"/>
        </w:rPr>
        <w:t xml:space="preserve"> 1» и «L</w:t>
      </w:r>
      <w:r>
        <w:rPr>
          <w:rStyle w:val="Style14"/>
          <w:rFonts w:ascii="Times New Roman" w:hAnsi="Times New Roman"/>
          <w:lang w:val="en-US"/>
        </w:rPr>
        <w:t>ess</w:t>
      </w:r>
      <w:r>
        <w:rPr>
          <w:rStyle w:val="Style14"/>
          <w:rFonts w:ascii="Times New Roman" w:hAnsi="Times New Roman"/>
          <w:lang w:val="ru-RU"/>
        </w:rPr>
        <w:t xml:space="preserve"> 1»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16905" cy="123825"/>
            <wp:effectExtent l="0" t="0" r="0" b="0"/>
            <wp:docPr id="10" name="Изображение10" descr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Style w:val="Style14"/>
          <w:rFonts w:ascii="Times New Roman" w:hAnsi="Times New Roman"/>
          <w:lang w:val="ru-RU"/>
        </w:rPr>
        <w:t>Переменные Height (Высота), Shucked_weight (Очищенный вес) - менее всего коррелируют, по этой причине мы берем их за факторы, а Whole_weight_</w:t>
      </w:r>
      <w:r>
        <w:rPr>
          <w:rStyle w:val="Style14"/>
          <w:rFonts w:ascii="Times New Roman" w:hAnsi="Times New Roman"/>
          <w:lang w:val="en-US"/>
        </w:rPr>
        <w:t>class</w:t>
      </w:r>
      <w:r>
        <w:rPr>
          <w:rStyle w:val="Style14"/>
          <w:rFonts w:ascii="Times New Roman" w:hAnsi="Times New Roman"/>
          <w:lang w:val="ru-RU"/>
        </w:rPr>
        <w:t xml:space="preserve"> - берем за переменную отклика 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16905" cy="172720"/>
            <wp:effectExtent l="0" t="0" r="0" b="0"/>
            <wp:docPr id="11" name="Изображение11" descr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Рисунок 6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Hyperlink0"/>
          <w:rFonts w:ascii="Times New Roman" w:hAnsi="Times New Roman"/>
          <w:lang w:val="ru-RU"/>
        </w:rPr>
        <w:t>Сформируем обучающую и тестовую выборки.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16905" cy="1567180"/>
            <wp:effectExtent l="0" t="0" r="0" b="0"/>
            <wp:docPr id="12" name="Изображение12" descr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Style w:val="Style14"/>
          <w:rFonts w:ascii="Times New Roman" w:hAnsi="Times New Roman"/>
          <w:lang w:val="ru-RU"/>
        </w:rPr>
        <w:t>Здесь мы разделили наши данные на обучающую и тестовую и сразу же разделили факторы и отклики.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16905" cy="3514725"/>
            <wp:effectExtent l="0" t="0" r="0" b="0"/>
            <wp:docPr id="13" name="Изображение13" descr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Hyperlink0"/>
          <w:rFonts w:ascii="Times New Roman" w:hAnsi="Times New Roman"/>
          <w:lang w:val="ru-RU"/>
        </w:rPr>
        <w:t>Визуализируем наши данные:  посмотрим как распределены разные классы.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Hyperlink0"/>
        </w:rPr>
      </w:pPr>
      <w:r>
        <w:rPr>
          <w:rStyle w:val="Hyperlink0"/>
          <w:lang w:val="ru-RU"/>
        </w:rPr>
        <w:t xml:space="preserve"> </w:t>
      </w:r>
      <w:r>
        <w:rPr/>
        <w:drawing>
          <wp:inline distT="0" distB="0" distL="0" distR="0">
            <wp:extent cx="5716905" cy="176530"/>
            <wp:effectExtent l="0" t="0" r="0" b="0"/>
            <wp:docPr id="14" name="Изображение14" descr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16905" cy="3193415"/>
            <wp:effectExtent l="0" t="0" r="0" b="0"/>
            <wp:docPr id="15" name="Изображение15" descr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Hyperlink0"/>
          <w:rFonts w:ascii="Times New Roman" w:hAnsi="Times New Roman"/>
          <w:lang w:val="ru-RU"/>
        </w:rPr>
        <w:t>П</w:t>
      </w:r>
      <w:r>
        <w:rPr>
          <w:rStyle w:val="Hyperlink0"/>
          <w:rFonts w:ascii="Times New Roman" w:hAnsi="Times New Roman"/>
          <w:lang w:val="ru-RU"/>
        </w:rPr>
        <w:t>роектируем на Python простейшую нейронную сеть - персептрон</w:t>
      </w:r>
      <w:r>
        <w:rPr>
          <w:rStyle w:val="Hyperlink0"/>
          <w:rFonts w:ascii="Times New Roman" w:hAnsi="Times New Roman"/>
          <w:lang w:val="ru-RU"/>
        </w:rPr>
        <w:t>.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8025" cy="3863340"/>
            <wp:effectExtent l="0" t="0" r="0" b="0"/>
            <wp:wrapSquare wrapText="largest"/>
            <wp:docPr id="1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7715" cy="4050665"/>
            <wp:effectExtent l="0" t="0" r="0" b="0"/>
            <wp:wrapSquare wrapText="largest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6905" cy="255778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6905" cy="497586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>
          <w:rStyle w:val="Style14"/>
          <w:rFonts w:ascii="Times New Roman" w:hAnsi="Times New Roman"/>
          <w:lang w:val="ru-RU"/>
        </w:rPr>
        <w:t>Создадим и обучим персептрон</w:t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6905" cy="4787265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Style14"/>
          <w:rFonts w:ascii="Times New Roman" w:hAnsi="Times New Roman"/>
          <w:lang w:val="ru-RU"/>
        </w:rPr>
        <w:t>Модель</w:t>
      </w:r>
      <w:r>
        <w:rPr>
          <w:rStyle w:val="Style14"/>
          <w:rFonts w:ascii="Times New Roman" w:hAnsi="Times New Roman"/>
          <w:lang w:val="ru-RU"/>
        </w:rPr>
        <w:t xml:space="preserve"> ошиблась в </w:t>
      </w:r>
      <w:r>
        <w:rPr>
          <w:rStyle w:val="Style14"/>
          <w:rFonts w:ascii="Times New Roman" w:hAnsi="Times New Roman"/>
          <w:lang w:val="ru-RU"/>
        </w:rPr>
        <w:t>575</w:t>
      </w:r>
      <w:r>
        <w:rPr>
          <w:rStyle w:val="Style14"/>
          <w:rFonts w:ascii="Times New Roman" w:hAnsi="Times New Roman"/>
          <w:lang w:val="ru-RU"/>
        </w:rPr>
        <w:t xml:space="preserve"> случаях из 1670. Таким образом, точность нашей модели составила </w:t>
      </w:r>
      <w:r>
        <w:rPr>
          <w:rStyle w:val="Style14"/>
          <w:rFonts w:ascii="Times New Roman" w:hAnsi="Times New Roman"/>
          <w:lang w:val="ru-RU"/>
        </w:rPr>
        <w:t>66</w:t>
      </w:r>
      <w:r>
        <w:rPr>
          <w:rStyle w:val="Style14"/>
          <w:rFonts w:ascii="Times New Roman" w:hAnsi="Times New Roman"/>
          <w:lang w:val="ru-RU"/>
        </w:rPr>
        <w:t xml:space="preserve">%. </w:t>
      </w:r>
      <w:r>
        <w:rPr>
          <w:rStyle w:val="Style14"/>
          <w:rFonts w:ascii="Times New Roman" w:hAnsi="Times New Roman"/>
          <w:lang w:val="ru-RU"/>
        </w:rPr>
        <w:t>Что ниже, чем все предыдущие методы. Вычислим абсолютные и квадратичные ошибки.</w:t>
      </w:r>
    </w:p>
    <w:p>
      <w:pPr>
        <w:pStyle w:val="ListParagraph"/>
        <w:numPr>
          <w:ilvl w:val="0"/>
          <w:numId w:val="0"/>
        </w:numPr>
        <w:bidi w:val="0"/>
        <w:spacing w:lineRule="auto" w:line="240" w:before="240" w:after="240"/>
        <w:ind w:left="357" w:right="0" w:hanging="0"/>
        <w:jc w:val="both"/>
        <w:rPr>
          <w:rFonts w:ascii="Times New Roman" w:hAnsi="Times New Roman"/>
          <w:lang w:val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6905" cy="126873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4"/>
          <w:rFonts w:ascii="Times New Roman" w:hAnsi="Times New Roman"/>
          <w:lang w:val="ru-RU"/>
        </w:rPr>
        <w:t>Так же для оценки используем кросс-валидационную таблицу</w:t>
      </w:r>
    </w:p>
    <w:p>
      <w:pPr>
        <w:pStyle w:val="ListParagraph"/>
        <w:numPr>
          <w:ilvl w:val="0"/>
          <w:numId w:val="0"/>
        </w:numPr>
        <w:bidi w:val="0"/>
        <w:spacing w:lineRule="auto" w:line="240" w:before="240" w:after="240"/>
        <w:ind w:left="357" w:right="0" w:hanging="0"/>
        <w:jc w:val="both"/>
        <w:rPr>
          <w:rFonts w:ascii="Times New Roman" w:hAnsi="Times New Roman"/>
          <w:lang w:val="ru-RU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3880" cy="821055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357" w:right="0" w:hanging="0"/>
        <w:jc w:val="both"/>
        <w:rPr>
          <w:rStyle w:val="Style14"/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000625" cy="1346835"/>
            <wp:effectExtent l="0" t="0" r="0" b="0"/>
            <wp:docPr id="23" name="Изображение17" descr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7" descr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20"/>
          <w:tab w:val="left" w:pos="709" w:leader="none"/>
        </w:tabs>
        <w:spacing w:lineRule="auto" w:line="240" w:before="240" w:after="240"/>
        <w:ind w:left="0" w:right="0" w:hanging="0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bidi w:val="0"/>
        <w:spacing w:lineRule="auto" w:line="240" w:before="240" w:after="240"/>
        <w:ind w:left="357" w:right="0" w:hanging="357"/>
        <w:jc w:val="both"/>
        <w:rPr>
          <w:rFonts w:ascii="Times New Roman" w:hAnsi="Times New Roman"/>
          <w:lang w:val="ru-RU"/>
        </w:rPr>
      </w:pPr>
      <w:r>
        <w:rPr>
          <w:rStyle w:val="Hyperlink0"/>
          <w:rFonts w:ascii="Times New Roman" w:hAnsi="Times New Roman"/>
          <w:lang w:val="ru-RU"/>
        </w:rPr>
        <w:t xml:space="preserve">Вывод: Таким образом, мы допускаем, что </w:t>
      </w:r>
      <w:r>
        <w:rPr>
          <w:rStyle w:val="Hyperlink0"/>
          <w:rFonts w:ascii="Times New Roman" w:hAnsi="Times New Roman"/>
          <w:lang w:val="ru-RU"/>
        </w:rPr>
        <w:t xml:space="preserve">при </w:t>
      </w:r>
      <w:r>
        <w:rPr>
          <w:rStyle w:val="Hyperlink0"/>
          <w:rFonts w:ascii="Times New Roman" w:hAnsi="Times New Roman"/>
          <w:lang w:val="ru-RU"/>
        </w:rPr>
        <w:t>наличие информации о очищенном весе и высоте мо</w:t>
      </w:r>
      <w:r>
        <w:rPr>
          <w:rStyle w:val="Hyperlink0"/>
          <w:rFonts w:ascii="Times New Roman" w:hAnsi="Times New Roman"/>
          <w:lang w:val="ru-RU"/>
        </w:rPr>
        <w:t>ллюсков</w:t>
      </w:r>
      <w:r>
        <w:rPr>
          <w:rStyle w:val="Hyperlink0"/>
          <w:rFonts w:ascii="Times New Roman" w:hAnsi="Times New Roman"/>
          <w:lang w:val="ru-RU"/>
        </w:rPr>
        <w:t xml:space="preserve"> </w:t>
      </w:r>
      <w:r>
        <w:rPr>
          <w:rStyle w:val="Hyperlink0"/>
          <w:rFonts w:ascii="Times New Roman" w:hAnsi="Times New Roman"/>
          <w:lang w:val="ru-RU"/>
        </w:rPr>
        <w:t xml:space="preserve">персептрон не </w:t>
      </w:r>
      <w:r>
        <w:rPr>
          <w:rStyle w:val="Hyperlink0"/>
          <w:rFonts w:ascii="Times New Roman" w:hAnsi="Times New Roman"/>
          <w:lang w:val="ru-RU"/>
        </w:rPr>
        <w:t>дает достаточно хорошую оценку о том, легкий моллюск или старый.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709" w:leader="none"/>
        </w:tabs>
        <w:spacing w:before="240" w:after="240"/>
        <w:ind w:left="0" w:right="0" w:hanging="0"/>
        <w:jc w:val="both"/>
        <w:outlineLvl w:val="1"/>
        <w:rPr>
          <w:rStyle w:val="Style14"/>
          <w:b/>
          <w:b/>
          <w:bCs/>
          <w:sz w:val="26"/>
          <w:szCs w:val="26"/>
        </w:rPr>
      </w:pPr>
      <w:r>
        <w:rPr>
          <w:rStyle w:val="Style14"/>
          <w:b/>
          <w:bCs/>
          <w:sz w:val="26"/>
          <w:szCs w:val="26"/>
          <w:lang w:val="ru-RU"/>
        </w:rPr>
        <w:t>Приложение:</w:t>
      </w:r>
    </w:p>
    <w:p>
      <w:pPr>
        <w:pStyle w:val="Normal"/>
        <w:tabs>
          <w:tab w:val="clear" w:pos="720"/>
          <w:tab w:val="left" w:pos="709" w:leader="none"/>
        </w:tabs>
        <w:jc w:val="both"/>
        <w:rPr/>
      </w:pPr>
      <w:r>
        <w:rPr/>
      </w:r>
    </w:p>
    <w:tbl>
      <w:tblPr>
        <w:tblW w:w="9350" w:type="dxa"/>
        <w:jc w:val="left"/>
        <w:tblInd w:w="108" w:type="dxa"/>
        <w:tblLayout w:type="fixed"/>
        <w:tblCellMar>
          <w:top w:w="80" w:type="dxa"/>
          <w:left w:w="80" w:type="dxa"/>
          <w:bottom w:w="80" w:type="dxa"/>
          <w:right w:w="80" w:type="dxa"/>
        </w:tblCellMar>
      </w:tblPr>
      <w:tblGrid>
        <w:gridCol w:w="9350"/>
      </w:tblGrid>
      <w:tr>
        <w:trPr>
          <w:trHeight w:val="594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Импортируем необходимые библиотеки для анализа данных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Библиотеки работы с данными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import pandas as pd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import numpy as np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Библиотки визуализации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import matplotlib.pyplot as plt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import seaborn as sns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Настройка графиков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plt.rcParams["figure.figsize"] = (16, 9)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plt.rcParams.update({'font.size': 18})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Библиотека машинного обучения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from sklearn.model_selection import train_test_split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from sklearn.metrics import classification_report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from sklearn.metrics import confusion_matrix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from sklearn.metrics import accuracy_score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from sklearn.metrics import mean_absolute_error, mean_squared_error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from sklearn import preprocessing</w:t>
            </w:r>
          </w:p>
        </w:tc>
      </w:tr>
      <w:tr>
        <w:trPr>
          <w:trHeight w:val="230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#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Импортируем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данные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names = [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'Sex', 'Length', 'Diameter',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'Height', 'Whole_weight', 'Shucked_weight',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'Viscera_weight', 'Shell_weight', 'Rings'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  <w:lang w:val="en-US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en-US"/>
              </w:rPr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df = pd.read_csv('abalone.csv', names=names)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df.head(10)</w:t>
            </w:r>
          </w:p>
        </w:tc>
      </w:tr>
      <w:tr>
        <w:trPr>
          <w:trHeight w:val="48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Fonts w:ascii="Carlito" w:hAnsi="Carlito"/>
                <w:sz w:val="21"/>
                <w:szCs w:val="21"/>
              </w:rPr>
              <w:t>df['Whole_weight_class'] = np.where(df.Whole_weight &gt; 1, 1, 0)</w:t>
            </w:r>
          </w:p>
        </w:tc>
      </w:tr>
      <w:tr>
        <w:trPr>
          <w:trHeight w:val="22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df.head(5)</w:t>
            </w:r>
          </w:p>
        </w:tc>
      </w:tr>
      <w:tr>
        <w:trPr>
          <w:trHeight w:val="224" w:hRule="atLeast"/>
        </w:trPr>
        <w:tc>
          <w:tcPr>
            <w:tcW w:w="9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df.info() # пропущенных данных нет; неверно интерпретирвоанных данных нет</w:t>
            </w:r>
          </w:p>
        </w:tc>
      </w:tr>
      <w:tr>
        <w:trPr>
          <w:trHeight w:val="224" w:hRule="atLeast"/>
        </w:trPr>
        <w:tc>
          <w:tcPr>
            <w:tcW w:w="9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fig, ax = plt.subplots()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/>
              <w:t>ax.scatter(df.Height, df.Shucked_weight, label='df', c='#8080ff')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/>
              <w:t>ax.set_xlabel('Height')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/>
              <w:t>ax.set_ylabel('Shucked_weight')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plt.legend(loc='upper left')</w:t>
            </w:r>
          </w:p>
        </w:tc>
      </w:tr>
      <w:tr>
        <w:trPr>
          <w:trHeight w:val="22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df = df.drop(index=list(df.query("Height&gt;0.4").index))</w:t>
            </w:r>
          </w:p>
        </w:tc>
      </w:tr>
      <w:tr>
        <w:trPr>
          <w:trHeight w:val="74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  <w:lang w:val="en-US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sns.heatmap(data=df.corr()) 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# Height, Shucked_weight -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менее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всего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коррелируют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# Height, Shucked_weight - берем за факторы</w:t>
            </w:r>
          </w:p>
        </w:tc>
      </w:tr>
      <w:tr>
        <w:trPr>
          <w:trHeight w:val="48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yle23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ascii="Carlito" w:hAnsi="Carlito"/>
                <w:sz w:val="21"/>
                <w:szCs w:val="21"/>
                <w:shd w:fill="FFFFFF" w:val="clear"/>
              </w:rPr>
              <w:t>X, y = df[['Height', ‘Shucked_weight']].values, df['Whole_weight_class']</w:t>
            </w:r>
          </w:p>
          <w:p>
            <w:pPr>
              <w:pStyle w:val="Style23"/>
              <w:widowControl w:val="false"/>
              <w:bidi w:val="0"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>
          <w:trHeight w:val="48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X_train, X_test, y_train, y_test = train_test_split(X, y, test_size = 0.4, random_state = 1)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df[['Height', 'Shucked_weight', 'Whole_weight_class']].head(5)</w:t>
            </w:r>
          </w:p>
        </w:tc>
      </w:tr>
      <w:tr>
        <w:trPr>
          <w:trHeight w:val="308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print(f"Общий размер данных факторов: {X.shape}")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print(f"Общий размер данных переменной отклика: {y.shape}.")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print()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print(f"Размер тренировочных данных факторов: {X_train.shape}")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print(f"Размер тренировочных данных переменной отклика:{y_train.shape}")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print()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print(f"Размер тестовых данных факторов: {X_test.shape}")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print(f"Размер тестовых данных переменной отклика:{y_test.shape}")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  <w:lang w:val="ru-RU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ru-RU"/>
              </w:rPr>
              <w:t># проверка на корректность разделения данных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 X.shape[0] == X_train.shape[0] + X_test.shape[0]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bidi w:val="0"/>
              <w:ind w:left="0" w:right="0" w:hanging="0"/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 y.shape[0] == y_train.shape[0] + y_test.shape[0]</w:t>
            </w:r>
          </w:p>
        </w:tc>
      </w:tr>
      <w:tr>
        <w:trPr>
          <w:trHeight w:val="22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sns.scatterplot(data=df, x='Height', y='Shucked_weight', hue='Whole_weight_class')def sigmoid(Z):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 = 1/(1+np.exp(-Z))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cache = Z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A, cache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sigmoid_backward(dA, cache):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Z = cache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s = 1/(1+np.exp(-Z))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dZ = dA * s * (1-s)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 (dZ.shape == Z.shape)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dZ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initialize_parameters_deep(layer_dims):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parameters = {}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L = len(layer_dims)            # number of layers in the network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for l in range(1, L):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parameters['W' + str(l)] = np.random.randn(layer_dims[l], layer_dims[l-1]) * 0.01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parameters['b' + str(l)] = np.zeros((layer_dims[l], 1))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assert(parameters['W' + str(l)].shape == (layer_dims[l], layer_dims[l-1]))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assert(parameters['b' + str(l)].shape == (layer_dims[l], 1))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parameters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linear_forward(A, W, b):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Z = np.dot(W, A) + b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assert(Z.shape == (W.shape[0], A.shape[1]))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cache = (A, W, b)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Z, cache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linear_activation_forward(A_prev, W, b):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Inputs: "A_prev, W, b". Outputs: "A, activation_cache".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Z, linear_cache = linear_forward(A_prev, W, b)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A, activation_cache = sigmoid(Z)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 (A.shape == (W.shape[0], A_prev.shape[1]))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cache = (linear_cache, activation_cache)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A, cache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L_model_forward(X, parameters):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caches = []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 = X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L = len(parameters) // 2             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Implement [LINEAR -&gt; SIGMOID]*(L-1). Add "cache" to the "caches" list.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for l in range(1, L):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A_prev = A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A, cache = linear_activation_forward(A_prev, parameters["W"+str(l)], parameters["b"+str(l)])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caches.append(cache)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Implement LINEAR -&gt; SIGMOID. Add "cache" to the "caches" list.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AL, cache = linear_activation_forward(A, parameters["W"+str(L)], parameters["b"+str(L)])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caches.append(cache)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assert(AL.shape == (1,X.shape[1]))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AL, caches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compute_cost(AL, Y):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m = Y.shape[1]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cost = -1/m * np.sum(Y * np.log(AL) + (1-Y) * np.log(1-AL))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cost = np.squeeze(cost)   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assert(cost.shape == ())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cost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linear_backward(dZ, cache):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A_prev, W, b = cache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m = A_prev.shape[1]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dW = 1/m * np.dot(dZ, A_prev.T)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db = 1/m * np.sum(dZ, axis=1, keepdims=True)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dA_prev = np.dot(W.T, dZ)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 (dA_prev.shape == A_prev.shape)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 (dW.shape == W.shape)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assert (db.shape == b.shape)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dA_prev, dW, db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linear_activation_backward(dA, cache, activation):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linear_cache, activation_cache = cache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dZ = sigmoid_backward(dA, activation_cache)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dA_prev, dW, db = linear_backward(dZ, linear_cache)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dA_prev, dW, db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L_model_backward(AL, Y, caches):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grads = {}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L = len(caches) # the number of layers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m = AL.shape[1]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Y = Y.reshape(AL.shape) # after this line, Y is the same shape as AL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Initializing the backpropagation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dAL = - (np.divide(Y, AL) - np.divide(1 - Y, 1 - AL))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Lth layer (SIGMOID -&gt; LINEAR) gradients. Inputs: "dAL, current_cache". Outputs:"grads["dAL-1"], grads["dWL"], grads["dbL"]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current_cache = caches[L-1]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grads["dA" + str(L-1)], grads["dW" + str(L)], grads["db" + str(L)] = linear_activation_backward(dAL, current_cache, "sigmoid")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Loop from l=L-2 to l=0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for l in reversed(range(L-1)):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lth layer: (SIGMOID -&gt; LINEAR) gradients.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Inputs: "grads["dA" + str(l + 1)], current_cache". Outputs: "grads["dA" + str(l)] , grads["dW" + str(l + 1)] , grads["db" + str(l + 1)]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current_cache = caches[l]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dA_prev_temp, dW_temp, db_temp = linear_activation_backward(grads["dA" + str(l+1)], current_cache, "sigmoid")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grads["dA" + str(l)] = dA_prev_temp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grads["dW" + str(l + 1)] = dW_temp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grads["db" + str(l + 1)] = db_temp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grads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update_parameters(parameters, grads, learning_rate):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L = len(parameters) // 2 # number of layers in the neural network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Update rule for each parameter. Use a for loop.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for l in range(L):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parameters["W" + str(l+1)] = parameters["W" + str(l+1)] - learning_rate*grads["dW" + str(l+1)]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parameters["b" + str(l+1)] = parameters["b" + str(l+1)] - learning_rate*grads["db" + str(l+1)]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return parameters 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L_layer_model(X, Y, layers_dims, learning_rate = 0.0075, num_iterations = 3000, print_cost=False):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np.random.seed(1)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costs = []                         # keep track of cost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Parameters initialization. (≈ 1 line of code)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parameters = initialize_parameters_deep(layers_dims)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Loop (gradient descent)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for i in range(0, num_iterations):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Forward propagation: [LINEAR -&gt; SIGMOID]*(L-1) -&gt; LINEAR -&gt; SIGMOID.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AL, caches = L_model_forward(X, parameters)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Compute cost.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cost = compute_cost(AL, Y)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Backward propagation.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grads = L_model_backward(AL, Y, caches)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Update parameters.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parameters = update_parameters(parameters, grads, learning_rate)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Print the cost every 100 training example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if print_cost and i % 100 == 0: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print ("Cost after iteration %i: %f" %(i, cost))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if print_cost and i % 100 == 0: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costs.append(cost)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plot the cost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plt.plot(np.squeeze(costs))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plt.ylabel('cost')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plt.xlabel('iterations (per hundreds)')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plt.title("Learning rate =" + str(learning_rate))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plt.show()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parameters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def predict(X, y, parameters):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m = X.shape[1]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 = np.zeros((1,m), dtype=int)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Forward propagation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probas, caches = L_model_forward(X, parameters)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# convert probas to 0/1 predictions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for i in range(0, probas.shape[1]):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if probas[0,i] &gt; 0.5: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p[0,i] = 1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else: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    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p[0,i] = 0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/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 xml:space="preserve">    </w:t>
            </w: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return p</w:t>
            </w:r>
          </w:p>
        </w:tc>
      </w:tr>
      <w:tr>
        <w:trPr>
          <w:trHeight w:val="230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min_max_scaler = preprocessing.MinMaxScaler()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normed_train_set_x = min_max_scaler.fit_transform(X_train)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normed_test_set_x = min_max_scaler.fit_transform(X_test)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train_set_x = normed_train_set_x.T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train_set_y = y_train.values.reshape((1, y_train.size))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test_set_x = normed_test_set_x.T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test_set_y = y_test.values.reshape((1, y_test.size))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/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print("train_set_x = " + str(train_set_x))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print("train_set_y = " + str(train_set_y))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print("test_set_x = " + str(test_set_x))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eastAsia="Calibri Light" w:cs="Calibri Light" w:ascii="Calibri Light" w:hAnsi="Calibri Light"/>
                <w:sz w:val="21"/>
                <w:szCs w:val="21"/>
                <w:shd w:fill="auto" w:val="clear"/>
                <w:lang w:val="ru-RU"/>
              </w:rPr>
              <w:t>print("test_set_y = " + str(test_set_y))</w:t>
            </w:r>
          </w:p>
        </w:tc>
      </w:tr>
      <w:tr>
        <w:trPr>
          <w:trHeight w:val="1264" w:hRule="atLeast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np.random.seed(10)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layers_dims = [2, 2505, 50,1]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Style w:val="Style14"/>
                <w:rFonts w:ascii="Calibri Light" w:hAnsi="Calibri Light"/>
                <w:sz w:val="21"/>
                <w:szCs w:val="21"/>
                <w:shd w:fill="auto" w:val="clear"/>
                <w:lang w:val="en-US"/>
              </w:rPr>
              <w:t>parameters = L_layer_model(train_set_x, train_set_y, layers_dims, learning_rate=2, num_iterations=2500, print_cost=True)</w:t>
            </w:r>
          </w:p>
        </w:tc>
      </w:tr>
      <w:tr>
        <w:trPr>
          <w:trHeight w:val="1264" w:hRule="atLeast"/>
        </w:trPr>
        <w:tc>
          <w:tcPr>
            <w:tcW w:w="9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y_pred = predict(test_set_x, test_set_y, parameters).flatten()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print('MAE =', mean_absolute_error(y_test, y_pred))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print('MSE =', mean_squared_error(y_test, y_pred))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print("Точность на тренировочной выборке:", accuracy_score(y_train, predict(train_set_x, train_set_y, parameters).flatten()) * 100, '%')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print("Точность на тестовой выборке:", accuracy_score(y_test, y_pred) * 100, '%')</w:t>
            </w:r>
          </w:p>
        </w:tc>
      </w:tr>
      <w:tr>
        <w:trPr>
          <w:trHeight w:val="1264" w:hRule="atLeast"/>
        </w:trPr>
        <w:tc>
          <w:tcPr>
            <w:tcW w:w="9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dat = {'y_Actual': y_test, 'y_Predicted': y_pred}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dff = pd.DataFrame(dat, columns=['y_Actual', 'y_Predicted'])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cross_table=pd.crosstab(dff['y_Actual'], dff['y_Predicted'],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 xml:space="preserve">                       </w:t>
            </w: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rownames=['Actual'], colnames=['Predicted'], margins=True)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709" w:leader="none"/>
              </w:tabs>
              <w:jc w:val="both"/>
              <w:rPr>
                <w:rStyle w:val="Style14"/>
                <w:rFonts w:ascii="Calibri Light" w:hAnsi="Calibri Light" w:eastAsia="Calibri Light" w:cs="Calibri Light"/>
                <w:sz w:val="21"/>
                <w:szCs w:val="21"/>
                <w:shd w:fill="auto" w:val="clear"/>
              </w:rPr>
            </w:pPr>
            <w:r>
              <w:rPr>
                <w:rFonts w:eastAsia="Calibri Light" w:cs="Calibri Light" w:ascii="Calibri Light" w:hAnsi="Calibri Light"/>
                <w:sz w:val="21"/>
                <w:szCs w:val="21"/>
                <w:shd w:fill="auto" w:val="clear"/>
              </w:rPr>
              <w:t>print(cross_table)</w:t>
            </w:r>
          </w:p>
        </w:tc>
      </w:tr>
    </w:tbl>
    <w:p>
      <w:pPr>
        <w:pStyle w:val="Normal"/>
        <w:widowControl w:val="false"/>
        <w:tabs>
          <w:tab w:val="clear" w:pos="720"/>
          <w:tab w:val="left" w:pos="709" w:leader="none"/>
        </w:tabs>
        <w:jc w:val="both"/>
        <w:rPr/>
      </w:pPr>
      <w:r>
        <w:rPr/>
      </w:r>
    </w:p>
    <w:sectPr>
      <w:headerReference w:type="default" r:id="rId27"/>
      <w:headerReference w:type="first" r:id="rId28"/>
      <w:footerReference w:type="default" r:id="rId29"/>
      <w:footerReference w:type="first" r:id="rId30"/>
      <w:type w:val="nextPage"/>
      <w:pgSz w:w="12240" w:h="15840"/>
      <w:pgMar w:left="1440" w:right="1440" w:gutter="0" w:header="708" w:top="1440" w:footer="708" w:bottom="144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Calibri">
    <w:charset w:val="01"/>
    <w:family w:val="roman"/>
    <w:pitch w:val="variable"/>
  </w:font>
  <w:font w:name="Carlito">
    <w:altName w:val="Calibri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tabs>
        <w:tab w:val="clear" w:pos="9360"/>
        <w:tab w:val="center" w:pos="4680" w:leader="none"/>
        <w:tab w:val="right" w:pos="9340" w:leader="none"/>
      </w:tabs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bidi w:val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bidi w:val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35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1">
      <w:start w:val="1"/>
      <w:numFmt w:val="lowerLetter"/>
      <w:lvlText w:val="%2."/>
      <w:lvlJc w:val="left"/>
      <w:pPr>
        <w:tabs>
          <w:tab w:val="num" w:pos="709"/>
        </w:tabs>
        <w:ind w:left="107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709"/>
        </w:tabs>
        <w:ind w:left="1797" w:hanging="29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709"/>
        </w:tabs>
        <w:ind w:left="251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4">
      <w:start w:val="1"/>
      <w:numFmt w:val="lowerLetter"/>
      <w:lvlText w:val="%5."/>
      <w:lvlJc w:val="left"/>
      <w:pPr>
        <w:tabs>
          <w:tab w:val="num" w:pos="709"/>
        </w:tabs>
        <w:ind w:left="323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709"/>
        </w:tabs>
        <w:ind w:left="3957" w:hanging="29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467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539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6117" w:hanging="29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35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1">
      <w:start w:val="1"/>
      <w:numFmt w:val="lowerLetter"/>
      <w:lvlText w:val="%2."/>
      <w:lvlJc w:val="left"/>
      <w:pPr>
        <w:tabs>
          <w:tab w:val="num" w:pos="709"/>
        </w:tabs>
        <w:ind w:left="107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709"/>
        </w:tabs>
        <w:ind w:left="1797" w:hanging="29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709"/>
        </w:tabs>
        <w:ind w:left="251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4">
      <w:start w:val="1"/>
      <w:numFmt w:val="lowerLetter"/>
      <w:lvlText w:val="%5."/>
      <w:lvlJc w:val="left"/>
      <w:pPr>
        <w:tabs>
          <w:tab w:val="num" w:pos="709"/>
        </w:tabs>
        <w:ind w:left="323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709"/>
        </w:tabs>
        <w:ind w:left="3957" w:hanging="29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467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5397" w:hanging="35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6117" w:hanging="297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ru-RU" w:eastAsia="zh-CN" w:bidi="hi-IN"/>
      <w14:textFill>
        <w14:solidFill>
          <w14:srgbClr w14:val="000000"/>
        </w14:solidFill>
      </w14:textFill>
    </w:rPr>
  </w:style>
  <w:style w:type="paragraph" w:styleId="1">
    <w:name w:val="Heading 1"/>
    <w:next w:val="Normal"/>
    <w:qFormat/>
    <w:pPr>
      <w:keepNext w:val="true"/>
      <w:keepLines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240" w:afterAutospacing="0" w:after="0"/>
      <w:ind w:left="0" w:right="0" w:hanging="0"/>
      <w:jc w:val="left"/>
      <w:outlineLvl w:val="0"/>
    </w:pPr>
    <w:rPr>
      <w:rFonts w:ascii="Calibri Light" w:hAnsi="Calibri Light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2E74B5"/>
      <w:spacing w:val="0"/>
      <w:w w:val="100"/>
      <w:kern w:val="0"/>
      <w:position w:val="0"/>
      <w:sz w:val="32"/>
      <w:sz w:val="32"/>
      <w:szCs w:val="32"/>
      <w:u w:val="none" w:color="2E74B5"/>
      <w:shd w:fill="auto" w:val="clear"/>
      <w:vertAlign w:val="baseline"/>
      <w:lang w:val="ru-RU" w:eastAsia="zh-CN" w:bidi="hi-IN"/>
      <w14:textFill>
        <w14:solidFill>
          <w14:srgbClr w14:val="2E74B5"/>
        </w14:solidFill>
      </w14:textFill>
    </w:rPr>
  </w:style>
  <w:style w:type="character" w:styleId="DefaultParagraphFont" w:default="1">
    <w:name w:val="Default Paragraph Font"/>
    <w:qFormat/>
    <w:rPr/>
  </w:style>
  <w:style w:type="character" w:styleId="Style13">
    <w:name w:val="Интернет-ссылка"/>
    <w:rPr>
      <w:u w:val="single" w:color="FFFFFF"/>
    </w:rPr>
  </w:style>
  <w:style w:type="character" w:styleId="Style14">
    <w:name w:val="Нет"/>
    <w:qFormat/>
    <w:rPr/>
  </w:style>
  <w:style w:type="character" w:styleId="Hyperlink0">
    <w:name w:val="Hyperlink.0"/>
    <w:basedOn w:val="Style14"/>
    <w:qFormat/>
    <w:rPr/>
  </w:style>
  <w:style w:type="character" w:styleId="Hyperlink1">
    <w:name w:val="Hyperlink.1"/>
    <w:basedOn w:val="Style13"/>
    <w:qFormat/>
    <w:rPr>
      <w:outline w:val="false"/>
      <w:color w:val="0563C1"/>
      <w:u w:val="single" w:color="0563C1"/>
      <w14:textFill>
        <w14:solidFill>
          <w14:srgbClr w14:val="0563C1"/>
        </w14:solidFill>
      </w14:textFill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Колонтитулы"/>
    <w:qFormat/>
    <w:pPr>
      <w:keepNext w:val="false"/>
      <w:keepLines w:val="false"/>
      <w:pageBreakBefore w:val="false"/>
      <w:widowControl/>
      <w:pBdr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ru-RU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Footer"/>
    <w:pPr>
      <w:keepNext w:val="false"/>
      <w:keepLines w:val="false"/>
      <w:pageBreakBefore w:val="false"/>
      <w:widowControl/>
      <w:pBdr/>
      <w:shd w:val="clear" w:color="auto" w:fill="auto"/>
      <w:tabs>
        <w:tab w:val="clear" w:pos="720"/>
        <w:tab w:val="center" w:pos="4680" w:leader="none"/>
        <w:tab w:val="right" w:pos="936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ru-RU" w:eastAsia="zh-CN" w:bidi="hi-IN"/>
      <w14:textFill>
        <w14:solidFill>
          <w14:srgbClr w14:val="000000"/>
        </w14:solidFill>
      </w14:textFill>
    </w:rPr>
  </w:style>
  <w:style w:type="paragraph" w:styleId="NormalWeb">
    <w:name w:val="Normal (Web)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100" w:afterAutospacing="0" w:after="10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ru-RU" w:eastAsia="zh-CN" w:bidi="hi-IN"/>
      <w14:textFill>
        <w14:solidFill>
          <w14:srgbClr w14:val="000000"/>
        </w14:solidFill>
      </w14:textFill>
    </w:rPr>
  </w:style>
  <w:style w:type="paragraph" w:styleId="ListParagraph">
    <w:name w:val="List Paragraph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76" w:beforeAutospacing="0" w:before="0" w:afterAutospacing="0" w:after="200"/>
      <w:ind w:left="720" w:right="0" w:hanging="0"/>
      <w:jc w:val="left"/>
    </w:pPr>
    <w:rPr>
      <w:rFonts w:ascii="Calibri" w:hAnsi="Calibri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ru-RU" w:eastAsia="zh-CN" w:bidi="hi-IN"/>
      <w14:textFill>
        <w14:solidFill>
          <w14:srgbClr w14:val="000000"/>
        </w14:solidFill>
      </w14:textFill>
    </w:rPr>
  </w:style>
  <w:style w:type="paragraph" w:styleId="Style23">
    <w:name w:val="По умолчанию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88" w:beforeAutospacing="0" w:before="160" w:afterAutospacing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ru-RU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24">
    <w:name w:val="Header"/>
    <w:basedOn w:val="Style21"/>
    <w:pPr/>
    <w:rPr/>
  </w:style>
  <w:style w:type="numbering" w:styleId="NoList" w:default="1">
    <w:name w:val="No List"/>
    <w:qFormat/>
  </w:style>
  <w:style w:type="numbering" w:styleId="11">
    <w:name w:val="Импортированный стиль 1"/>
    <w:qFormat/>
  </w:style>
  <w:style w:type="numbering" w:styleId="2">
    <w:name w:val="Импортированный стиль 2"/>
    <w:qFormat/>
  </w:style>
  <w:style w:type="table" w:default="1" w:styleId="Table Normal">
    <w:name w:val="Table Normal"/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epository.kpfu.ru/?p_id=236426" TargetMode="External"/><Relationship Id="rId3" Type="http://schemas.openxmlformats.org/officeDocument/2006/relationships/hyperlink" Target="http://archive.ics.uci.edu/ml/datasets/Abalone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LibreOffice/7.3.7.2$Linux_X86_64 LibreOffice_project/30$Build-2</Application>
  <AppVersion>15.0000</AppVersion>
  <Pages>16</Pages>
  <Words>1683</Words>
  <Characters>11719</Characters>
  <CharactersWithSpaces>13801</CharactersWithSpaces>
  <Paragraphs>306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2024-05-12T22:05:55Z</dcterms:modified>
  <cp:revision>1</cp:revision>
  <dc:subject/>
  <dc:title/>
</cp:coreProperties>
</file>