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 (Web)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КАЗАНСКИЙ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ПРИВОЛЖСКИЙ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ФЕДЕРАЛЬНЫЙ УНИВЕРСИТЕТ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Normal (Web)"/>
        <w:tabs>
          <w:tab w:val="left" w:pos="4125"/>
        </w:tabs>
        <w:ind w:firstLine="709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 гр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.09-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рафеев Марат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Шустова 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Казань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-202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Задание №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7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Метод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ближайших соседей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after="240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Выполните следующее задачи</w:t>
      </w:r>
      <w:r>
        <w:rPr>
          <w:rFonts w:ascii="Times New Roman" w:hAnsi="Times New Roman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Подберите свои данные для решения задачи построения уравнения множественной линейной регрессии 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 xml:space="preserve">Для этого надо воспользоваться известными репозиториями данных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 xml:space="preserve">, http://archive.ics.uci.edu/ml/index.php). </w:t>
      </w:r>
      <w:r>
        <w:rPr>
          <w:rtl w:val="0"/>
          <w:lang w:val="ru-RU"/>
        </w:rPr>
        <w:t xml:space="preserve">К указанному ниже сроку закрепите эти данные в </w:t>
      </w:r>
      <w:r>
        <w:rPr>
          <w:rtl w:val="0"/>
          <w:lang w:val="ru-RU"/>
        </w:rPr>
        <w:t xml:space="preserve">Teams </w:t>
      </w:r>
      <w:r>
        <w:rPr>
          <w:rtl w:val="0"/>
          <w:lang w:val="ru-RU"/>
        </w:rPr>
        <w:t>через ответить в начатой мною беседе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Закрепите это означает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надо привести краткое описание выбранных Вами данных и 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ссылку на эти данные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Перед поиском своих данных посмотрите в указанной выше беседе какие данные уже заняты другими студентами</w:t>
      </w:r>
      <w:r>
        <w:rPr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Установите необходимые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Приведите скриншоты путей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 xml:space="preserve">в которые Вы установили </w:t>
      </w:r>
      <w:r>
        <w:rPr>
          <w:rtl w:val="0"/>
          <w:lang w:val="ru-RU"/>
        </w:rPr>
        <w:t xml:space="preserve">Python, PyCharm </w:t>
      </w:r>
      <w:r>
        <w:rPr>
          <w:rtl w:val="0"/>
          <w:lang w:val="ru-RU"/>
        </w:rPr>
        <w:t>и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Импортируйте необходимые пакеты и классы</w:t>
      </w:r>
      <w:r>
        <w:rPr>
          <w:rtl w:val="0"/>
          <w:lang w:val="ru-RU"/>
        </w:rPr>
        <w:t>: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Осуществите описание Вашего набора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Загрузите Ваши данные и распечатайте первые </w:t>
      </w:r>
      <w:r>
        <w:rPr>
          <w:rtl w:val="0"/>
          <w:lang w:val="ru-RU"/>
        </w:rPr>
        <w:t xml:space="preserve">10 </w:t>
      </w:r>
      <w:r>
        <w:rPr>
          <w:rtl w:val="0"/>
          <w:lang w:val="ru-RU"/>
        </w:rPr>
        <w:t>наблюдений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 Подготовьте данные для работы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определите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ли в наборе данных пропущенные значения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если в данных присутствуют пропущенные 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либо удалите соответствующие наблюдения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рассчитайте их значение известным Вам методом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удалите выбросы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они есть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Рассчитайте и выведите матрицу корреляции для Ваших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Укажите какой признак Вы берете за переменную отклика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какие за факторы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Обоснуйте свое решение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Сформируйте обучающую и тестовую выборки с помощью метода </w:t>
      </w:r>
      <w:r>
        <w:rPr>
          <w:rtl w:val="0"/>
          <w:lang w:val="ru-RU"/>
        </w:rPr>
        <w:t xml:space="preserve">train_test_split </w:t>
      </w:r>
      <w:r>
        <w:rPr>
          <w:rtl w:val="0"/>
          <w:lang w:val="ru-RU"/>
        </w:rPr>
        <w:t xml:space="preserve">из </w:t>
      </w:r>
      <w:r>
        <w:rPr>
          <w:rtl w:val="0"/>
          <w:lang w:val="ru-RU"/>
        </w:rPr>
        <w:t>scikitlearn (</w:t>
      </w:r>
      <w:r>
        <w:rPr>
          <w:rtl w:val="0"/>
          <w:lang w:val="ru-RU"/>
        </w:rPr>
        <w:t>например так</w:t>
      </w:r>
      <w:r>
        <w:rPr>
          <w:rtl w:val="0"/>
          <w:lang w:val="ru-RU"/>
        </w:rPr>
        <w:t>:  train_test_split(X, y, test_size = 0.2, random_state=9).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Если число факторов </w:t>
      </w:r>
      <w:r>
        <w:rPr>
          <w:rtl w:val="0"/>
          <w:lang w:val="ru-RU"/>
        </w:rPr>
        <w:t xml:space="preserve">m &lt;= 2, </w:t>
      </w:r>
      <w:r>
        <w:rPr>
          <w:rtl w:val="0"/>
          <w:lang w:val="ru-RU"/>
        </w:rPr>
        <w:t xml:space="preserve">то визуализируйте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постройте облако точек</w:t>
      </w:r>
      <w:r>
        <w:rPr>
          <w:rtl w:val="0"/>
          <w:lang w:val="ru-RU"/>
        </w:rPr>
        <w:t>).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Отделите от Ваших данных прогнозное значение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переменную отклика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то есть удалите из Ваших данных столбец с прогнозными значениями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Постройте натренированную модель методом </w:t>
      </w:r>
      <w:r>
        <w:rPr>
          <w:rtl w:val="0"/>
          <w:lang w:val="ru-RU"/>
        </w:rPr>
        <w:t xml:space="preserve">k </w:t>
      </w:r>
      <w:r>
        <w:rPr>
          <w:rtl w:val="0"/>
          <w:lang w:val="ru-RU"/>
        </w:rPr>
        <w:t>ближайших соседей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Сделайте выводы из полученного результата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Найдите средние абсолютную и квадратичную оценку ошибки модели и качество модели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Сравните теоретические и эмпирические значения переменной отклика на каких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нибудь двух значениях наблюдений из тестовой выборки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Сделайте вывод</w:t>
      </w:r>
      <w:r>
        <w:rPr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Приведите полный код для решения 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Код сопровождайте комментариями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Оформите отчёт о результатах исследования и прикрепите его в ЭОР «Введение в машинное обучение на </w:t>
      </w:r>
      <w:r>
        <w:rPr>
          <w:rtl w:val="0"/>
          <w:lang w:val="ru-RU"/>
        </w:rPr>
        <w:t>Python</w:t>
      </w:r>
      <w:r>
        <w:rPr>
          <w:rtl w:val="0"/>
          <w:lang w:val="ru-RU"/>
        </w:rPr>
        <w:t xml:space="preserve">»  по ссылке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"https://repository.kpfu.ru/?p_id=236426"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ru-RU"/>
        </w:rPr>
        <w:t>https://repository.kpfu.ru/?p_id=236426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 в указанный ниже период до или во время своей пары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Style w:val="Hyperlink.0"/>
          <w:rtl w:val="0"/>
          <w:lang w:val="ru-RU"/>
        </w:rPr>
        <w:t xml:space="preserve">К этому же заданию прикрепите файл с данными и </w:t>
      </w:r>
      <w:r>
        <w:rPr>
          <w:rStyle w:val="Hyperlink.0"/>
          <w:rtl w:val="0"/>
          <w:lang w:val="ru-RU"/>
        </w:rPr>
        <w:t>py-</w:t>
      </w:r>
      <w:r>
        <w:rPr>
          <w:rStyle w:val="Hyperlink.0"/>
          <w:rtl w:val="0"/>
          <w:lang w:val="ru-RU"/>
        </w:rPr>
        <w:t>файл с программой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heading 1"/>
        <w:spacing w:after="240"/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sz w:val="26"/>
          <w:szCs w:val="26"/>
          <w:u w:color="000000"/>
          <w14:textFill>
            <w14:solidFill>
              <w14:srgbClr w14:val="000000"/>
            </w14:solidFill>
          </w14:textFill>
        </w:rPr>
      </w:pPr>
      <w:r>
        <w:rPr>
          <w:rStyle w:val="Нет"/>
          <w:rFonts w:ascii="Times New Roman" w:hAnsi="Times New Roman" w:hint="default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Ход работы</w:t>
      </w:r>
      <w:r>
        <w:rPr>
          <w:rStyle w:val="Нет"/>
          <w:rFonts w:ascii="Times New Roman" w:hAnsi="Times New Roman"/>
          <w:b w:val="1"/>
          <w:bCs w:val="1"/>
          <w:outline w:val="0"/>
          <w:color w:val="000000"/>
          <w:sz w:val="26"/>
          <w:szCs w:val="26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 xml:space="preserve">Для задачи классификации были выбраны данные о предсказании возраста морского ушка </w:t>
      </w:r>
      <w:r>
        <w:rPr>
          <w:rStyle w:val="Hyperlink.0"/>
          <w:rFonts w:ascii="Times New Roman" w:hAnsi="Times New Roman"/>
          <w:rtl w:val="0"/>
          <w:lang w:val="ru-RU"/>
        </w:rPr>
        <w:t>(</w:t>
      </w:r>
      <w:r>
        <w:rPr>
          <w:rStyle w:val="Hyperlink.0"/>
          <w:rFonts w:ascii="Times New Roman" w:hAnsi="Times New Roman" w:hint="default"/>
          <w:rtl w:val="0"/>
          <w:lang w:val="ru-RU"/>
        </w:rPr>
        <w:t>моллюск</w:t>
      </w:r>
      <w:r>
        <w:rPr>
          <w:rStyle w:val="Hyperlink.0"/>
          <w:rFonts w:ascii="Times New Roman" w:hAnsi="Times New Roman"/>
          <w:rtl w:val="0"/>
          <w:lang w:val="ru-RU"/>
        </w:rPr>
        <w:t xml:space="preserve">) </w:t>
      </w:r>
      <w:r>
        <w:rPr>
          <w:rStyle w:val="Hyperlink.0"/>
          <w:rFonts w:ascii="Times New Roman" w:hAnsi="Times New Roman" w:hint="default"/>
          <w:rtl w:val="0"/>
          <w:lang w:val="ru-RU"/>
        </w:rPr>
        <w:t>по физическим измерениям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>Автор набора данных утверждает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что процесс нахождения возраста моллюска весьма трудоемкий и по этой причине был выпущен датасет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который был призван для разработки модели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которая бы по внешним физическим показателем мог бы с достаточно большой точностью определить возраст ушка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 xml:space="preserve">Набор данных содержит </w:t>
      </w:r>
      <w:r>
        <w:rPr>
          <w:rStyle w:val="Hyperlink.0"/>
          <w:rFonts w:ascii="Times New Roman" w:hAnsi="Times New Roman"/>
          <w:rtl w:val="0"/>
          <w:lang w:val="ru-RU"/>
        </w:rPr>
        <w:t xml:space="preserve">4177 </w:t>
      </w:r>
      <w:r>
        <w:rPr>
          <w:rStyle w:val="Hyperlink.0"/>
          <w:rFonts w:ascii="Times New Roman" w:hAnsi="Times New Roman" w:hint="default"/>
          <w:rtl w:val="0"/>
          <w:lang w:val="ru-RU"/>
        </w:rPr>
        <w:t>экземпляров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 xml:space="preserve">С оригинал датасета можно получить по </w:t>
      </w:r>
      <w:r>
        <w:rPr>
          <w:rStyle w:val="Hyperlink.1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1"/>
          <w:rFonts w:ascii="Times New Roman" w:cs="Times New Roman" w:hAnsi="Times New Roman" w:eastAsia="Times New Roman"/>
        </w:rPr>
        <w:instrText xml:space="preserve"> HYPERLINK "http://archive.ics.uci.edu/ml/datasets/Abalone"</w:instrText>
      </w:r>
      <w:r>
        <w:rPr>
          <w:rStyle w:val="Hyperlink.1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1"/>
          <w:rFonts w:ascii="Times New Roman" w:hAnsi="Times New Roman" w:hint="default"/>
          <w:rtl w:val="0"/>
          <w:lang w:val="ru-RU"/>
        </w:rPr>
        <w:t>ссылке</w:t>
      </w:r>
      <w:r>
        <w:rPr>
          <w:rFonts w:ascii="Times New Roman" w:cs="Times New Roman" w:hAnsi="Times New Roman" w:eastAsia="Times New Roman"/>
        </w:rPr>
        <w:fldChar w:fldCharType="end" w:fldLock="0"/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12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Данные содержат следующие характеристики</w:t>
      </w:r>
      <w:r>
        <w:rPr>
          <w:rStyle w:val="Нет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tbl>
      <w:tblPr>
        <w:tblW w:w="9106" w:type="dxa"/>
        <w:jc w:val="left"/>
        <w:tblInd w:w="46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488"/>
        <w:gridCol w:w="1658"/>
        <w:gridCol w:w="1196"/>
        <w:gridCol w:w="3764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Название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Тип данных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Ед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изм</w:t>
            </w:r>
            <w:r>
              <w:rPr>
                <w:rStyle w:val="Нет"/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Sex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Пол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номинативная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M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мужчина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), F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женщина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)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I 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младенец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Length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Длина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Измерение самой длинной оболочки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Diameter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Диаметр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перпендикулярный длине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Height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Высота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 мясом в скорлупе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Whole_weight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Весь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морское ушко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Shucked_weight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Очищенный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мяса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Viscera_weight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внутренних органов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вес кишечника 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кровотечения</w:t>
            </w: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Shell_weight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скорлупы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сушки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Rings -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Кольца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число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Style w:val="Нет"/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+1.5 </w:t>
            </w:r>
            <w:r>
              <w:rPr>
                <w:rStyle w:val="Нет"/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дает возраст в годах</w:t>
            </w:r>
          </w:p>
        </w:tc>
      </w:tr>
    </w:tbl>
    <w:p>
      <w:pPr>
        <w:pStyle w:val="List Paragraph"/>
        <w:widowControl w:val="0"/>
        <w:tabs>
          <w:tab w:val="left" w:pos="709"/>
        </w:tabs>
        <w:spacing w:after="0" w:line="240" w:lineRule="auto"/>
        <w:ind w:left="357" w:hanging="357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Осуществим описание набора данных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18254"/>
            <wp:effectExtent l="0" t="0" r="0" b="0"/>
            <wp:docPr id="1073741825" name="officeArt object" descr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43" descr="Рисунок 43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1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Загрузим наши данные и распечатаем первые </w:t>
      </w:r>
      <w:r>
        <w:rPr>
          <w:rStyle w:val="Нет"/>
          <w:rFonts w:ascii="Times New Roman" w:hAnsi="Times New Roman"/>
          <w:rtl w:val="0"/>
          <w:lang w:val="ru-RU"/>
        </w:rPr>
        <w:t xml:space="preserve">10 </w:t>
      </w:r>
      <w:r>
        <w:rPr>
          <w:rStyle w:val="Нет"/>
          <w:rFonts w:ascii="Times New Roman" w:hAnsi="Times New Roman" w:hint="default"/>
          <w:rtl w:val="0"/>
          <w:lang w:val="ru-RU"/>
        </w:rPr>
        <w:t>наблюдений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667830"/>
            <wp:effectExtent l="0" t="0" r="0" b="0"/>
            <wp:docPr id="1073741826" name="officeArt object" descr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51" descr="Рисунок 5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667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Подготовим данные для работы</w:t>
      </w:r>
      <w:r>
        <w:rPr>
          <w:rStyle w:val="Hyperlink.0"/>
          <w:rFonts w:ascii="Times New Roman" w:hAnsi="Times New Roman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rtl w:val="0"/>
          <w:lang w:val="ru-RU"/>
        </w:rPr>
        <w:t>Определим имеются ли в наших данных пропуски</w:t>
      </w:r>
      <w:r>
        <w:rPr>
          <w:rStyle w:val="Hyperlink.0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901318"/>
            <wp:effectExtent l="0" t="0" r="0" b="0"/>
            <wp:docPr id="1073741827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901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пропусков нет и все данные корректно интерпретированы в свои типы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Теперь проверим визуально на выбросы</w:t>
      </w:r>
      <w:r>
        <w:rPr>
          <w:rStyle w:val="Нет"/>
          <w:rFonts w:ascii="Times New Roman" w:hAnsi="Times New Roman"/>
          <w:rtl w:val="0"/>
          <w:lang w:val="en-US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571068"/>
            <wp:effectExtent l="0" t="0" r="0" b="0"/>
            <wp:docPr id="1073741828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571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yperlink.0"/>
          <w:rtl w:val="0"/>
          <w:lang w:val="ru-RU"/>
        </w:rPr>
        <w:t xml:space="preserve"> </w:t>
      </w: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084373"/>
            <wp:effectExtent l="0" t="0" r="0" b="0"/>
            <wp:docPr id="1073741829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08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Видно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что имеется два выброса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>Удалим их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7651"/>
            <wp:effectExtent l="0" t="0" r="0" b="0"/>
            <wp:docPr id="1073741830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Рассчитаем матрицу корреляции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Hyperlink.0"/>
        </w:rPr>
      </w:pP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</w:rPr>
        <w:drawing xmlns:a="http://schemas.openxmlformats.org/drawingml/2006/main">
          <wp:inline distT="0" distB="0" distL="0" distR="0">
            <wp:extent cx="5716778" cy="4276590"/>
            <wp:effectExtent l="0" t="0" r="0" b="0"/>
            <wp:docPr id="1073741831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4276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2620"/>
            <wp:effectExtent l="0" t="0" r="0" b="0"/>
            <wp:docPr id="1073741832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2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Переменные </w:t>
      </w:r>
      <w:r>
        <w:rPr>
          <w:rStyle w:val="Нет"/>
          <w:rFonts w:ascii="Times New Roman" w:hAnsi="Times New Roman"/>
          <w:rtl w:val="0"/>
          <w:lang w:val="ru-RU"/>
        </w:rPr>
        <w:t>Height (</w:t>
      </w:r>
      <w:r>
        <w:rPr>
          <w:rStyle w:val="Нет"/>
          <w:rFonts w:ascii="Times New Roman" w:hAnsi="Times New Roman" w:hint="default"/>
          <w:rtl w:val="0"/>
          <w:lang w:val="ru-RU"/>
        </w:rPr>
        <w:t>Высота</w:t>
      </w:r>
      <w:r>
        <w:rPr>
          <w:rStyle w:val="Нет"/>
          <w:rFonts w:ascii="Times New Roman" w:hAnsi="Times New Roman"/>
          <w:rtl w:val="0"/>
          <w:lang w:val="ru-RU"/>
        </w:rPr>
        <w:t>), Shucked_weight (</w:t>
      </w:r>
      <w:r>
        <w:rPr>
          <w:rStyle w:val="Нет"/>
          <w:rFonts w:ascii="Times New Roman" w:hAnsi="Times New Roman" w:hint="default"/>
          <w:rtl w:val="0"/>
          <w:lang w:val="ru-RU"/>
        </w:rPr>
        <w:t>Очищенный вес</w:t>
      </w:r>
      <w:r>
        <w:rPr>
          <w:rStyle w:val="Нет"/>
          <w:rFonts w:ascii="Times New Roman" w:hAnsi="Times New Roman"/>
          <w:rtl w:val="0"/>
          <w:lang w:val="ru-RU"/>
        </w:rPr>
        <w:t xml:space="preserve">) - </w:t>
      </w:r>
      <w:r>
        <w:rPr>
          <w:rStyle w:val="Нет"/>
          <w:rFonts w:ascii="Times New Roman" w:hAnsi="Times New Roman" w:hint="default"/>
          <w:rtl w:val="0"/>
          <w:lang w:val="ru-RU"/>
        </w:rPr>
        <w:t>менее всего коррелируют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по этой причине мы берем их за факторы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а </w:t>
      </w:r>
      <w:r>
        <w:rPr>
          <w:rStyle w:val="Нет"/>
          <w:rFonts w:ascii="Times New Roman" w:hAnsi="Times New Roman"/>
          <w:rtl w:val="0"/>
          <w:lang w:val="ru-RU"/>
        </w:rPr>
        <w:t xml:space="preserve">Whole_weight_class - </w:t>
      </w:r>
      <w:r>
        <w:rPr>
          <w:rStyle w:val="Нет"/>
          <w:rFonts w:ascii="Times New Roman" w:hAnsi="Times New Roman" w:hint="default"/>
          <w:rtl w:val="0"/>
          <w:lang w:val="ru-RU"/>
        </w:rPr>
        <w:t>берем за переменную отклика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72848"/>
            <wp:effectExtent l="0" t="0" r="0" b="0"/>
            <wp:docPr id="1073741833" name="officeArt object" descr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68" descr="Рисунок 68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72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Сформируйте обучающую и тестовую выборки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567839"/>
            <wp:effectExtent l="0" t="0" r="0" b="0"/>
            <wp:docPr id="1073741834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567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Здесь мы разделили наши данные на обучающую и тестовую и сразу же разделили факторы и отклики</w:t>
      </w:r>
      <w:r>
        <w:rPr>
          <w:rStyle w:val="Нет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274496"/>
            <wp:effectExtent l="0" t="0" r="0" b="0"/>
            <wp:docPr id="1073741835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274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Визуализируем наши данные</w:t>
      </w:r>
      <w:r>
        <w:rPr>
          <w:rStyle w:val="Hyperlink.0"/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Hyperlink.0"/>
        </w:rPr>
      </w:pPr>
      <w:r>
        <w:rPr>
          <w:rStyle w:val="Hyperlink.0"/>
        </w:rPr>
        <w:drawing xmlns:a="http://schemas.openxmlformats.org/drawingml/2006/main">
          <wp:inline distT="0" distB="0" distL="0" distR="0">
            <wp:extent cx="5716778" cy="724370"/>
            <wp:effectExtent l="0" t="0" r="0" b="0"/>
            <wp:docPr id="1073741836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724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</w:rPr>
        <w:drawing xmlns:a="http://schemas.openxmlformats.org/drawingml/2006/main">
          <wp:inline distT="0" distB="0" distL="0" distR="0">
            <wp:extent cx="5716778" cy="3119798"/>
            <wp:effectExtent l="0" t="0" r="0" b="0"/>
            <wp:docPr id="1073741837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1197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На графике разным цветом отмечены тестовые и тренировочные данные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en-US"/>
        </w:rPr>
        <w:t>Т</w:t>
      </w:r>
      <w:r>
        <w:rPr>
          <w:rStyle w:val="Нет"/>
          <w:rFonts w:ascii="Times New Roman" w:hAnsi="Times New Roman" w:hint="default"/>
          <w:rtl w:val="0"/>
          <w:lang w:val="ru-RU"/>
        </w:rPr>
        <w:t>еперь посмотрим как распределены разные классы</w:t>
      </w:r>
      <w:r>
        <w:rPr>
          <w:rStyle w:val="Нет"/>
          <w:rFonts w:ascii="Times New Roman" w:hAnsi="Times New Roman"/>
          <w:rtl w:val="0"/>
          <w:lang w:val="en-US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  <w:lang w:val="en-US"/>
        </w:rPr>
      </w:pPr>
      <w:r>
        <w:rPr>
          <w:rStyle w:val="Нет"/>
          <w:rFonts w:ascii="Times New Roman" w:cs="Times New Roman" w:hAnsi="Times New Roman" w:eastAsia="Times New Roman"/>
          <w:lang w:val="en-US"/>
        </w:rPr>
        <w:drawing xmlns:a="http://schemas.openxmlformats.org/drawingml/2006/main">
          <wp:inline distT="0" distB="0" distL="0" distR="0">
            <wp:extent cx="5716778" cy="3692697"/>
            <wp:effectExtent l="0" t="0" r="0" b="0"/>
            <wp:docPr id="1073741838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692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 xml:space="preserve">Построим натренированную модель методом </w:t>
      </w:r>
      <w:r>
        <w:rPr>
          <w:rStyle w:val="Hyperlink.0"/>
          <w:rFonts w:ascii="Times New Roman" w:hAnsi="Times New Roman"/>
          <w:rtl w:val="0"/>
          <w:lang w:val="ru-RU"/>
        </w:rPr>
        <w:t xml:space="preserve">k </w:t>
      </w:r>
      <w:r>
        <w:rPr>
          <w:rStyle w:val="Hyperlink.0"/>
          <w:rFonts w:ascii="Times New Roman" w:hAnsi="Times New Roman" w:hint="default"/>
          <w:rtl w:val="0"/>
          <w:lang w:val="ru-RU"/>
        </w:rPr>
        <w:t>ближайших соседей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218306"/>
            <wp:effectExtent l="0" t="0" r="0" b="0"/>
            <wp:docPr id="1073741839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218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>Подбирая параметры ближайших соседей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>оказалось</w:t>
      </w:r>
      <w:r>
        <w:rPr>
          <w:rStyle w:val="Нет"/>
          <w:rFonts w:ascii="Times New Roman" w:hAnsi="Times New Roman"/>
          <w:rtl w:val="0"/>
          <w:lang w:val="ru-RU"/>
        </w:rPr>
        <w:t xml:space="preserve">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что наиболее оптимальным значением является </w:t>
      </w:r>
      <w:r>
        <w:rPr>
          <w:rStyle w:val="Нет"/>
          <w:rFonts w:ascii="Times New Roman" w:hAnsi="Times New Roman"/>
          <w:rtl w:val="0"/>
          <w:lang w:val="ru-RU"/>
        </w:rPr>
        <w:t xml:space="preserve">30. </w:t>
      </w:r>
      <w:r>
        <w:rPr>
          <w:rStyle w:val="Нет"/>
          <w:rFonts w:ascii="Times New Roman" w:hAnsi="Times New Roman" w:hint="default"/>
          <w:rtl w:val="0"/>
          <w:lang w:val="ru-RU"/>
        </w:rPr>
        <w:t>При данном параметре наша точность является максимальной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Для оценки точности используем кросс</w:t>
      </w:r>
      <w:r>
        <w:rPr>
          <w:rStyle w:val="Hyperlink.0"/>
          <w:rFonts w:ascii="Times New Roman" w:hAnsi="Times New Roman"/>
          <w:rtl w:val="0"/>
          <w:lang w:val="ru-RU"/>
        </w:rPr>
        <w:t>-</w:t>
      </w:r>
      <w:r>
        <w:rPr>
          <w:rStyle w:val="Hyperlink.0"/>
          <w:rFonts w:ascii="Times New Roman" w:hAnsi="Times New Roman" w:hint="default"/>
          <w:rtl w:val="0"/>
          <w:lang w:val="ru-RU"/>
        </w:rPr>
        <w:t>валидационную таблицу</w:t>
      </w:r>
      <w:r>
        <w:rPr>
          <w:rStyle w:val="Нет"/>
          <w:rFonts w:ascii="Calibri" w:hAnsi="Calibri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429195"/>
            <wp:effectExtent l="0" t="0" r="0" b="0"/>
            <wp:docPr id="1073741840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429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  <w:r>
        <w:rPr>
          <w:rStyle w:val="Нет"/>
          <w:rFonts w:ascii="Times New Roman" w:hAnsi="Times New Roman" w:hint="default"/>
          <w:rtl w:val="0"/>
          <w:lang w:val="ru-RU"/>
        </w:rPr>
        <w:t xml:space="preserve">Наша выборка состояла из </w:t>
      </w:r>
      <w:r>
        <w:rPr>
          <w:rStyle w:val="Нет"/>
          <w:rFonts w:ascii="Times New Roman" w:hAnsi="Times New Roman"/>
          <w:rtl w:val="0"/>
          <w:lang w:val="ru-RU"/>
        </w:rPr>
        <w:t xml:space="preserve">1670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объектов – </w:t>
      </w:r>
      <w:r>
        <w:rPr>
          <w:rStyle w:val="Нет"/>
          <w:rFonts w:ascii="Times New Roman" w:hAnsi="Times New Roman"/>
          <w:rtl w:val="0"/>
          <w:lang w:val="ru-RU"/>
        </w:rPr>
        <w:t xml:space="preserve">1119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объекта первого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, 551 </w:t>
      </w:r>
      <w:r>
        <w:rPr>
          <w:rStyle w:val="Нет"/>
          <w:rFonts w:ascii="Times New Roman" w:hAnsi="Times New Roman" w:hint="default"/>
          <w:rtl w:val="0"/>
          <w:lang w:val="ru-RU"/>
        </w:rPr>
        <w:t>объектов второго класса</w:t>
      </w:r>
      <w:r>
        <w:rPr>
          <w:rStyle w:val="Нет"/>
          <w:rFonts w:ascii="Times New Roman" w:hAnsi="Times New Roman"/>
          <w:rtl w:val="0"/>
          <w:lang w:val="ru-RU"/>
        </w:rPr>
        <w:t xml:space="preserve">.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Модель допустила ошибки в </w:t>
      </w:r>
      <w:r>
        <w:rPr>
          <w:rStyle w:val="Нет"/>
          <w:rFonts w:ascii="Times New Roman" w:hAnsi="Times New Roman"/>
          <w:rtl w:val="0"/>
          <w:lang w:val="ru-RU"/>
        </w:rPr>
        <w:t xml:space="preserve">80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случаях из </w:t>
      </w:r>
      <w:r>
        <w:rPr>
          <w:rStyle w:val="Нет"/>
          <w:rFonts w:ascii="Times New Roman" w:hAnsi="Times New Roman"/>
          <w:rtl w:val="0"/>
          <w:lang w:val="ru-RU"/>
        </w:rPr>
        <w:t xml:space="preserve">1670, </w:t>
      </w:r>
      <w:r>
        <w:rPr>
          <w:rStyle w:val="Нет"/>
          <w:rFonts w:ascii="Times New Roman" w:hAnsi="Times New Roman" w:hint="default"/>
          <w:rtl w:val="0"/>
          <w:lang w:val="ru-RU"/>
        </w:rPr>
        <w:t xml:space="preserve">что соответствует точности прогноза в </w:t>
      </w:r>
      <w:r>
        <w:rPr>
          <w:rStyle w:val="Нет"/>
          <w:rFonts w:ascii="Times New Roman" w:hAnsi="Times New Roman"/>
          <w:rtl w:val="0"/>
          <w:lang w:val="ru-RU"/>
        </w:rPr>
        <w:t xml:space="preserve">95%. 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Style w:val="Нет"/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Style w:val="Hyperlink.0"/>
          <w:rFonts w:ascii="Times New Roman" w:hAnsi="Times New Roman" w:hint="default"/>
          <w:rtl w:val="0"/>
          <w:lang w:val="ru-RU"/>
        </w:rPr>
        <w:t>Вывод</w:t>
      </w:r>
      <w:r>
        <w:rPr>
          <w:rStyle w:val="Hyperlink.0"/>
          <w:rFonts w:ascii="Times New Roman" w:hAnsi="Times New Roman"/>
          <w:rtl w:val="0"/>
          <w:lang w:val="ru-RU"/>
        </w:rPr>
        <w:t xml:space="preserve">: </w:t>
      </w:r>
      <w:r>
        <w:rPr>
          <w:rStyle w:val="Hyperlink.0"/>
          <w:rFonts w:ascii="Times New Roman" w:hAnsi="Times New Roman" w:hint="default"/>
          <w:rtl w:val="0"/>
          <w:lang w:val="ru-RU"/>
        </w:rPr>
        <w:t>Таким образом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мы до</w:t>
      </w:r>
      <w:r>
        <w:rPr>
          <w:rStyle w:val="Hyperlink.0"/>
          <w:rFonts w:ascii="Times New Roman" w:hAnsi="Times New Roman" w:hint="default"/>
          <w:rtl w:val="0"/>
          <w:lang w:val="ru-RU"/>
        </w:rPr>
        <w:t>п</w:t>
      </w:r>
      <w:r>
        <w:rPr>
          <w:rStyle w:val="Hyperlink.0"/>
          <w:rFonts w:ascii="Times New Roman" w:hAnsi="Times New Roman" w:hint="default"/>
          <w:rtl w:val="0"/>
          <w:lang w:val="ru-RU"/>
        </w:rPr>
        <w:t>ускаем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что наличие информации о очищенном весе и высоте морских ушков дает достаточно хорошую оценку о том</w:t>
      </w:r>
      <w:r>
        <w:rPr>
          <w:rStyle w:val="Hyperlink.0"/>
          <w:rFonts w:ascii="Times New Roman" w:hAnsi="Times New Roman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rtl w:val="0"/>
          <w:lang w:val="ru-RU"/>
        </w:rPr>
        <w:t>молодой мол</w:t>
      </w:r>
      <w:r>
        <w:rPr>
          <w:rStyle w:val="Hyperlink.0"/>
          <w:rFonts w:ascii="Times New Roman" w:hAnsi="Times New Roman" w:hint="default"/>
          <w:rtl w:val="0"/>
          <w:lang w:val="ru-RU"/>
        </w:rPr>
        <w:t>л</w:t>
      </w:r>
      <w:r>
        <w:rPr>
          <w:rStyle w:val="Hyperlink.0"/>
          <w:rFonts w:ascii="Times New Roman" w:hAnsi="Times New Roman" w:hint="default"/>
          <w:rtl w:val="0"/>
          <w:lang w:val="ru-RU"/>
        </w:rPr>
        <w:t>юск или старый</w:t>
      </w:r>
      <w:r>
        <w:rPr>
          <w:rStyle w:val="Hyperlink.0"/>
          <w:rFonts w:ascii="Times New Roman" w:hAnsi="Times New Roman"/>
          <w:rtl w:val="0"/>
          <w:lang w:val="ru-RU"/>
        </w:rPr>
        <w:t>.</w:t>
      </w:r>
    </w:p>
    <w:p>
      <w:pPr>
        <w:pStyle w:val="Normal.0"/>
        <w:spacing w:after="160" w:line="259" w:lineRule="auto"/>
      </w:pP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tabs>
          <w:tab w:val="left" w:pos="709"/>
        </w:tabs>
        <w:spacing w:before="240" w:after="240"/>
        <w:jc w:val="both"/>
        <w:outlineLvl w:val="1"/>
        <w:rPr>
          <w:rStyle w:val="Нет"/>
          <w:b w:val="1"/>
          <w:bCs w:val="1"/>
          <w:sz w:val="26"/>
          <w:szCs w:val="26"/>
        </w:rPr>
      </w:pPr>
      <w:r>
        <w:rPr>
          <w:rStyle w:val="Нет"/>
          <w:b w:val="1"/>
          <w:bCs w:val="1"/>
          <w:sz w:val="26"/>
          <w:szCs w:val="26"/>
          <w:rtl w:val="0"/>
          <w:lang w:val="ru-RU"/>
        </w:rPr>
        <w:t>Приложение</w:t>
      </w:r>
      <w:r>
        <w:rPr>
          <w:rStyle w:val="Нет"/>
          <w:b w:val="1"/>
          <w:bCs w:val="1"/>
          <w:sz w:val="26"/>
          <w:szCs w:val="26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350"/>
      </w:tblGrid>
      <w:tr>
        <w:tblPrEx>
          <w:shd w:val="clear" w:color="auto" w:fill="d0ddef"/>
        </w:tblPrEx>
        <w:trPr>
          <w:trHeight w:val="59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 необходимые библиотеки для анализа данных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Библиотеки работы с данными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import pandas as pd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Библиотки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визуализации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matplotlib.pyplot as plt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Настройка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графиков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plt.style.use('seaborn-whitegrid')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plt.rcParams["figure.figsize"] = (16, 9)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plt.rcParams.update({'font.size': 18})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Библиотека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машинного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обучения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sklearn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sklearn.model_selection import train_test_split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 import svm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sklearn.neighbors import KNeighborsClassifier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classification_report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confusion_matrix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accuracy_score</w:t>
            </w:r>
          </w:p>
        </w:tc>
      </w:tr>
      <w:tr>
        <w:tblPrEx>
          <w:shd w:val="clear" w:color="auto" w:fill="d0ddef"/>
        </w:tblPrEx>
        <w:trPr>
          <w:trHeight w:val="23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данные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names = [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'Sex', 'Length', 'Diameter',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'Height', 'Whole_weight', 'Shucked_weight',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'Viscera_weight', 'Shell_weight', 'Rings'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pd.read_csv('abalone.csv', names=names)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df.head(10)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df.Rings.hist()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df.head(5)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df.info() 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пропущенных данных нет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;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неверно интерпретирвоанных данных нет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fig, ax = plt.subplots()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ax.scatter(df.Height, df.Shucked_weight, label='df', c='#8080ff')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ax.set_xlabel('Height')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ax.set_ylabel('Shucked_weight')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plt.legend(loc='upper left')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df.drop(index=list(df.query("Height&gt;0.4").index))</w:t>
            </w:r>
          </w:p>
        </w:tc>
      </w:tr>
      <w:tr>
        <w:tblPrEx>
          <w:shd w:val="clear" w:color="auto" w:fill="d0ddef"/>
        </w:tblPrEx>
        <w:trPr>
          <w:trHeight w:val="7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sns.heatmap(data=df.corr(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numeric_only=True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)) 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Height, Shucked_weight -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менее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всего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коррелируют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Height, Shucked_weight -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берем за факторы</w:t>
            </w: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</w:rPr>
              <w:t>df['Whole_weight_class'] = np.where(df.Whole_weight &gt; 1, 'Over 1', 'Less 1')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09"/>
              </w:tabs>
              <w:suppressAutoHyphens w:val="0"/>
              <w:bidi w:val="0"/>
              <w:spacing w:before="0" w:after="0" w:line="24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Calibri Light" w:cs="Arial Unicode MS" w:hAnsi="Calibri Light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1"/>
                <w:szCs w:val="21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X, y = df[['Height', 'Shucked_weight']].values, df['Whole_weight_class']</w:t>
            </w: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X_train, X_test, y_train, y_test = train_test_split(X, y, test_size = 0.4, random_state = 1)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df[['Height', 'Shucked_weight', 'Whole_weight_class']].head(5)</w:t>
            </w:r>
          </w:p>
        </w:tc>
      </w:tr>
      <w:tr>
        <w:tblPrEx>
          <w:shd w:val="clear" w:color="auto" w:fill="d0ddef"/>
        </w:tblPrEx>
        <w:trPr>
          <w:trHeight w:val="30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Общий размер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Общий размер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{y.shape}.")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тренировочных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{X_train.shape}")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тренировочных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:{y_train.shape}")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тестовых данных факторов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{X_test.shape}")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print(f"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Размер тестовых данных переменной отклика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:{y_test.shape}")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проверка на корректность разделения данных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assert X.shape[0] == X_train.shape[0] + X_test.shape[0]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assert y.shape[0] == y_train.shape[0] + y_test.shape[0]</w:t>
            </w:r>
          </w:p>
        </w:tc>
      </w:tr>
      <w:tr>
        <w:tblPrEx>
          <w:shd w:val="clear" w:color="auto" w:fill="d0ddef"/>
        </w:tblPrEx>
        <w:trPr>
          <w:trHeight w:val="15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fig, ax = plt.subplots()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ax.scatter(pd.DataFrame(X_train)[0], pd.DataFrame(X_train)[1], label='X_train', c='#8080ff')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ax.scatter(pd.DataFrame(X_test)[0], pd.DataFrame(X_test)[1], label='X_test', c='#ffcc66')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ax.set_xlabel('Height')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ax.set_ylabel('Shucked_weight')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plt.legend(loc='upper left')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sns.scatterplot(data=df, x='Height', y='Shucked_weight', hue='Whole_weight_class')</w:t>
            </w:r>
          </w:p>
        </w:tc>
      </w:tr>
      <w:tr>
        <w:tblPrEx>
          <w:shd w:val="clear" w:color="auto" w:fill="d0ddef"/>
        </w:tblPrEx>
        <w:trPr>
          <w:trHeight w:val="23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KNN_model = KNeighborsClassifier(n_neighbors=30)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KNN_model.fit(X_train, y_train)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y_pred = KNN_model.predict(X_test)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print(classification_report(y_pred, y_test))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print(confusion_matrix(y_pred, y_test))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print(f'</w:t>
            </w:r>
            <w:r>
              <w:rPr>
                <w:rStyle w:val="Нет"/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Количество неправильно отмеченных точек из общего числа точек</w:t>
            </w: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: {X_test.shape[0], (y_test!=y_pred).sum()}')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dat = {'y_Actual': y_test, 'y_Predicted': y_pred}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dff = pd.DataFrame(dat, columns=['y_Actual', 'y_Predicted'])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cross_table=pd.crosstab(dff['y_Actual'], dff['y_Predicted'],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Style w:val="Нет"/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                   rownames=['Actual'], colnames=['Predicted'], margins=True)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Style w:val="Нет"/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print(cross_table)</w:t>
            </w:r>
          </w:p>
        </w:tc>
      </w:tr>
    </w:tbl>
    <w:p>
      <w:pPr>
        <w:pStyle w:val="Normal.0"/>
        <w:widowControl w:val="0"/>
        <w:tabs>
          <w:tab w:val="left" w:pos="709"/>
        </w:tabs>
        <w:jc w:val="both"/>
      </w:pPr>
      <w:r/>
    </w:p>
    <w:sectPr>
      <w:headerReference w:type="default" r:id="rId20"/>
      <w:headerReference w:type="first" r:id="rId21"/>
      <w:footerReference w:type="default" r:id="rId22"/>
      <w:footerReference w:type="first" r:id="rId23"/>
      <w:pgSz w:w="12240" w:h="15840" w:orient="portrait"/>
      <w:pgMar w:top="1440" w:right="1440" w:bottom="1440" w:left="1440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  <w:font w:name="Carli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ru-RU"/>
      <w14:textFill>
        <w14:solidFill>
          <w14:srgbClr w14:val="2E74B5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/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Hyperlink.1">
    <w:name w:val="Hyperlink.1"/>
    <w:basedOn w:val="Hyperlink"/>
    <w:next w:val="Hyperlink.1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