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323850" cy="323850"/>
            <wp:effectExtent t="0" r="0" b="0" l="0"/>
            <wp:docPr id="1" name="logo.png" descr="SP-PS のしるし" title="SP-PS のしる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0"/>
          <w:szCs w:val="30"/>
        </w:rPr>
        <w:t xml:space="preserve"> SP-PS </w:t>
      </w:r>
      <w:r>
        <w:rPr>
          <w:b/>
          <w:bCs/>
          <w:color w:val="FFFFFF"/>
          <w:shd w:fill="5B4BEA" w:color="auto" w:val="clear"/>
        </w:rPr>
        <w:t xml:space="preserve"> 生徒用 </w:t>
      </w:r>
      <w:r>
        <w:rPr>
          <w:color w:val="66657E"/>
          <w:sz w:val="18"/>
          <w:szCs w:val="18"/>
        </w:rPr>
        <w:ptab w:alignment="right" w:relativeTo="margin" w:leader="none"/>
        <w:t xml:space="preserve">手順書　2026年10月版</w:t>
      </w:r>
    </w:p>
    <w:p>
      <w:pPr>
        <w:pStyle w:val="Title"/>
      </w:pPr>
      <w:r>
        <w:t xml:space="preserve">SP-PS の使い方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SP-PS（エスピー・ピーエス）は、声と口の形を目で確かめながら、発音を練習するアプリです。お手本を見て、録音して、結果を確認します。1回の練習は1〜2分です。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お手本を見る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お手本の口の動きと、音の高さ・長さを確認します。何回見てもかまいません。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自分のペースで録音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お手本に合わせる必要はありません。単語を1回言います。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直すところは1つだけ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結果の「つぎは、ここだけ」を1つずつ直していくと、点数が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伸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びます。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カメラとマイクが付いたスマートフォン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先生から受け取った</w:t>
      </w:r>
      <w:r>
        <w:rPr>
          <w:b/>
          <w:bCs/>
        </w:rPr>
        <w:t xml:space="preserve">利用者ID</w:t>
      </w:r>
      <w:r>
        <w:t xml:space="preserve">と</w:t>
      </w:r>
      <w:r>
        <w:rPr>
          <w:b/>
          <w:bCs/>
        </w:rPr>
        <w:t xml:space="preserve">はじめのコード</w:t>
      </w:r>
      <w:r>
        <w:t xml:space="preserve">（6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けた</w:t>
            </w:r>
          </w:rt>
          <w:rubyBase>
            <w:r>
              <w:t>桁</w:t>
            </w:r>
          </w:rubyBase>
        </w:ruby>
      </w:r>
      <w:r>
        <w:t xml:space="preserve">の数字。はじめての日だけ使います）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か</w:t>
      </w:r>
      <w:r>
        <w:rPr>
          <w:b/>
          <w:bCs/>
        </w:rPr>
        <w:t xml:space="preserve">URL</w:t>
      </w:r>
    </w:p>
    <w:p>
      <w:pPr>
        <w:spacing w:after="10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7652"/>
      </w:tblGrid>
      <w:tr>
        <w:trPr>
          <w:cantSplit/>
          <w:trHeight w:val="2100" w:hRule="atLeast"/>
        </w:trPr>
        <w:tc>
          <w:tcPr>
            <w:tcW w:type="dxa" w:w="2100"/>
            <w:tcBorders>
              <w:top w:val="dashed" w:color="B9B6CF" w:sz="8"/>
              <w:left w:val="dashed" w:color="B9B6CF" w:sz="8"/>
              <w:bottom w:val="dashed" w:color="B9B6CF" w:sz="8"/>
              <w:right w:val="dashed" w:color="B9B6CF" w:sz="8"/>
            </w:tcBorders>
            <w:shd w:fill="F5F4FA" w:color="auto" w:val="clear"/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QRコードを</w:t>
            </w:r>
          </w:p>
          <w:p>
            <w:pPr>
              <w:spacing w:after="0"/>
              <w:jc w:val="center"/>
            </w:pPr>
            <w:r>
              <w:ruby>
                <w:rubyPr>
                  <w:rubyAlign w:val="center"/>
                  <w:hps w:val="9"/>
                  <w:hpsRaise w:val="15"/>
                  <w:hpsBaseText w:val="18"/>
                  <w:lid w:val="ja-JP"/>
                </w:rubyPr>
                <w:rt>
                  <w:r>
                    <w:rPr>
                      <w:color w:val="66657E"/>
                      <w:sz w:val="9"/>
                      <w:szCs w:val="9"/>
                    </w:rPr>
                    <w:t>は</w:t>
                  </w:r>
                </w:rt>
                <w:rubyBase>
                  <w:r>
                    <w:rPr>
                      <w:color w:val="66657E"/>
                      <w:sz w:val="18"/>
                      <w:szCs w:val="18"/>
                    </w:rPr>
                    <w:t>貼</w:t>
                  </w:r>
                </w:rubyBase>
              </w:ruby>
            </w:r>
            <w:r>
              <w:rPr>
                <w:color w:val="66657E"/>
                <w:sz w:val="18"/>
                <w:szCs w:val="18"/>
              </w:rPr>
              <w:t xml:space="preserve">る</w:t>
            </w:r>
          </w:p>
        </w:tc>
        <w:tc>
          <w:tcPr>
            <w:tcW w:type="dxa" w:w="7652"/>
            <w:tcBorders>
              <w:top w:val="dashed" w:color="B9B6CF" w:sz="8"/>
              <w:left w:val="none" w:color="FFFFFF" w:sz="0"/>
              <w:bottom w:val="dashed" w:color="B9B6CF" w:sz="8"/>
              <w:right w:val="dashed" w:color="B9B6CF" w:sz="8"/>
            </w:tcBorders>
            <w:tcMar>
              <w:top w:type="dxa" w:w="100"/>
              <w:left w:type="dxa" w:w="240"/>
              <w:bottom w:type="dxa" w:w="160"/>
              <w:right w:type="dxa" w:w="2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</w:rPr>
              <w:t xml:space="preserve">SP-PS の開き方</w:t>
            </w:r>
            <w:r>
              <w:rPr>
                <w:color w:val="66657E"/>
                <w:sz w:val="17"/>
                <w:szCs w:val="17"/>
              </w:rPr>
              <w:t xml:space="preserve">　先生が書きます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URL：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使える時間：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を開く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結果の見方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はじめてのログイン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記録と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t>分析</w:t>
                  </w:r>
                </w:rubyBase>
              </w:ruby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ほかの練習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ホーム画面の見方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練習の流れ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困ったとき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を開く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 1 </w:t>
      </w:r>
      <w:r>
        <w:t xml:space="preserve">　QRコードを読み取る</w:t>
      </w:r>
    </w:p>
    <w:p>
      <w:pPr>
        <w:spacing w:after="110"/>
      </w:pPr>
      <w:r>
        <w:t xml:space="preserve">スマートフォンのカメラを、先生から受け取ったQRコードに向けます。画面に出たURLを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すと、SP-PS のログイン画面が開きます。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URLを入力する（QRコードがないとき）</w:t>
      </w:r>
    </w:p>
    <w:p>
      <w:pPr>
        <w:spacing w:after="110"/>
      </w:pPr>
      <w:r>
        <w:t xml:space="preserve">iPhone は Safari、Android は Chrome を開いて、アドレスバーにURLを入力します。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先生から受け取った </w:t>
      </w:r>
      <w:r>
        <w:rPr>
          <w:b/>
          <w:bCs/>
        </w:rPr>
        <w:t xml:space="preserve">https://</w:t>
      </w:r>
      <w:r>
        <w:t xml:space="preserve"> で始まるURLで開いてください。ほかの方法で開くと、録音できないことがあります。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などから開くとき　</w:t>
      </w:r>
      <w:r>
        <w:t xml:space="preserve">LINE などのアプリでURLを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すと、そのアプリの中で開くことがあります。アプリの中ではカメラが使えないことがあるため、メニューから Safari（Android は Chrome）で開き直してください。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はじめてのログイン</w:t>
      </w:r>
    </w:p>
    <w:p>
      <w:pPr>
        <w:keepNext/>
        <w:spacing w:after="160"/>
      </w:pPr>
      <w:r>
        <w:rPr>
          <w:color w:val="47465E"/>
        </w:rPr>
        <w:t xml:space="preserve">はじめての日だけ、自分のパスワードを決めます。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利用者IDを入力する</w:t>
            </w:r>
          </w:p>
          <w:p>
            <w:pPr>
              <w:spacing w:after="110"/>
            </w:pPr>
            <w:r>
              <w:t xml:space="preserve">「利用者ID」に、先生から受け取ったIDを入力します。はじめてのときは、パスワードは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くうらん</w:t>
                  </w:r>
                </w:rt>
                <w:rubyBase>
                  <w:r>
                    <w:rPr>
                      <w:b/>
                      <w:bCs/>
                    </w:rPr>
                    <w:t>空欄</w:t>
                  </w:r>
                </w:rubyBase>
              </w:ruby>
            </w:r>
            <w:r>
              <w:rPr>
                <w:b/>
                <w:bCs/>
              </w:rPr>
              <w:t xml:space="preserve">のまま</w:t>
            </w:r>
            <w:r>
              <w:t xml:space="preserve">でかまいません。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IDは、大文字と小文字を区別します。紙に書いてあるとおりに入力してください。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first_login_filled" descr="はじめの設定の画面。はじめのコードとパスワードを入力したところ。" title="はじめの設定の画面。はじめのコード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「はじめの設定」の画面になります。まず「はじめのコード」に、先生から受け取った</w:t>
            </w:r>
            <w:r>
              <w:rPr>
                <w:b/>
                <w:bCs/>
              </w:rPr>
              <w:t xml:space="preserve">6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けた</w:t>
                  </w:r>
                </w:rt>
                <w:rubyBase>
                  <w:r>
                    <w:rPr>
                      <w:b/>
                      <w:bCs/>
                    </w:rPr>
                    <w:t>桁</w:t>
                  </w:r>
                </w:rubyBase>
              </w:ruby>
            </w:r>
            <w:r>
              <w:rPr>
                <w:b/>
                <w:bCs/>
              </w:rPr>
              <w:t xml:space="preserve">の数字</w:t>
            </w:r>
            <w:r>
              <w:t xml:space="preserve">を入力します。</w:t>
            </w:r>
          </w:p>
          <w:p>
            <w:pPr>
              <w:spacing w:after="110"/>
            </w:pPr>
            <w:r>
              <w:t xml:space="preserve">次に、自分で決めたパスワードを、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入力します。パスワードは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にします。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すと、入力した文字を確かめられます。最後に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パスワードは自分だけの秘密です。友達にも教えないでください。忘れたときは、先生に伝えてください。はじめのコードは1回しか使えません。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えたときや、なくしたときも、先生に伝えてください。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" name="s_tour_start" descr="「いっしょに1回やってみよう」の画面。" title="「いっしょに1回やってみよう」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チュートリアルで1回やってみる</w:t>
            </w:r>
          </w:p>
          <w:p>
            <w:pPr>
              <w:spacing w:after="110"/>
            </w:pPr>
            <w:r>
              <w:t xml:space="preserve">はじめてのときは「いっしょに1回やってみよう」が表示されます。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すと、画面の案内に沿って、単語を1つ登録し、録音して、点数を見るところまで一通り体験できます（3分ほど）。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単語とお手本の登録は、ふだんは保護者が行います。チュートリアルでは、使い方を知るために自分で1つ登録します。登録した単語は、そのまま練習に使えます。</w:t>
            </w:r>
          </w:p>
          <w:p>
            <w:pPr>
              <w:spacing w:after="110"/>
            </w:pPr>
            <w:r>
              <w:t xml:space="preserve">今やらないときは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あとで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します。設定（9章）の「使い方を見る」から、いつでも始められます。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" name="s_tour_record" descr="チュートリアルの4番目。「録画をはじめる」のボタンだけが明るくなり、吹き出しに「お手本を録画しよう」と出ている。" title="チュートリアルの4番目。「録画をはじめる」のボタンだけが明るくなり、吹き出しに「お手本を録画しよう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案内に沿って進む</w:t>
            </w:r>
          </w:p>
          <w:p>
            <w:pPr>
              <w:spacing w:after="110"/>
            </w:pPr>
            <w:r>
              <w:t xml:space="preserve">次に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すボタンだけが明るくなり、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しにやることが表示されます。明るいボタン以外は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せません。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しの上の数字（4 / 12 など）は、今が何番目の手順かを示しています。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t>途中</w:t>
                  </w:r>
                </w:rubyBase>
              </w:ruby>
            </w:r>
            <w:r>
              <w:t xml:space="preserve">でやめたいときは、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やめる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3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6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IDとパスワードを入力する</w:t>
            </w:r>
          </w:p>
          <w:p>
            <w:pPr>
              <w:spacing w:after="110"/>
            </w:pPr>
            <w:r>
              <w:t xml:space="preserve">「利用者ID」と、自分で決めた「パスワード」を入力して、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「利用者IDまたはパスワードが正しくありません」と表示されたときは、大文字・小文字を確かめて、もう一度入力します。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ホーム画面の見方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ログインすると、ホーム画面になります。今日やることが一番上に表示されます。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2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画面の上の部分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7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何日続けて練習したかを示します。1日休んでも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とぎ</w:t>
                  </w:r>
                </w:rt>
                <w:rubyBase>
                  <w:r>
                    <w:rPr>
                      <w:color w:val="47465E"/>
                    </w:rPr>
                    <w:t>途切</w:t>
                  </w:r>
                </w:rubyBase>
              </w:ruby>
            </w:r>
            <w:r>
              <w:rPr>
                <w:color w:val="47465E"/>
              </w:rPr>
              <w:t xml:space="preserve">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8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今日練習するとよい単語が表示されます。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すと、すぐに録音の画面になります。右上のリングは、今日のメニューの進み具合です。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今週練習した日に ✓ が付きます。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「ホーム」「単語」「記録」「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rPr>
                      <w:color w:val="47465E"/>
                    </w:rPr>
                    <w:t>分析</w:t>
                  </w:r>
                </w:rubyBase>
              </w:ruby>
            </w:r>
            <w:r>
              <w:rPr>
                <w:color w:val="47465E"/>
              </w:rPr>
              <w:t xml:space="preserve">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えます。どの画面からでも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せます。「単語」は、単語とお手本を登録するページです（保護者が使います）。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画面の明るさ、お手本の速さ、ログアウトなどを設定します（9章）。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3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4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下にスクロールすると：ほかの練習と単語</w:t>
            </w:r>
          </w:p>
          <w:p>
            <w:pPr>
              <w:spacing w:after="110"/>
            </w:pPr>
            <w:r>
              <w:t xml:space="preserve">下にスクロールすると、「ほかの練習」（8章）と「単語」の一覧があります。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すと、その単語の練習が始まります。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すと、お手本の音声を聞けます。「最高 98点」は、これまでで一番よい点数です。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めます。虫眼鏡のボタンで、単語を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けんさく</w:t>
                  </w:r>
                </w:rt>
                <w:rubyBase>
                  <w:r>
                    <w:t>検索</w:t>
                  </w:r>
                </w:rubyBase>
              </w:ruby>
            </w:r>
            <w:r>
              <w:t xml:space="preserve">できます。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」は、お手本を登録し直すときのボタンです。ふだんは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さないでください。「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」を2回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すと、単語が一覧から消えます。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えて消したときは、保護者に伝えてください（元に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練習の流れ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すと、録音の画面になります。1回の練習は、次の順番で進みます。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9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5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まずはここから始めます。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6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7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が付いたら、準備ができています。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8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が付かないときは、マイクかカメラが使えていません。表示された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すか、10章を見てください。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4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0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お手本の口</w:t>
            </w:r>
            <w:r>
              <w:br/>
            </w:r>
            <w:r>
              <w:rPr>
                <w:color w:val="47465E"/>
              </w:rPr>
              <w:t xml:space="preserve">お手本の口の動きが、音声と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</w:rPr>
                    <w:t>一緒</w:t>
                  </w:r>
                </w:rubyBase>
              </w:ruby>
            </w:r>
            <w:r>
              <w:rPr>
                <w:color w:val="47465E"/>
              </w:rPr>
              <w:t xml:space="preserve">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1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上の段が高い音、下の段が低い音です。この例では、「びょ」は低く、「ういん」は高く言います。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2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</w:rPr>
                    <w:t>伸</w:t>
                  </w:r>
                </w:rubyBase>
              </w:ruby>
            </w:r>
            <w:r>
              <w:rPr>
                <w:color w:val="47465E"/>
              </w:rPr>
              <w:t xml:space="preserve">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3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rPr>
                      <w:color w:val="47465E"/>
                    </w:rPr>
                    <w:t>途中</w:t>
                  </w:r>
                </w:rubyBase>
              </w:ruby>
            </w:r>
            <w:r>
              <w:rPr>
                <w:color w:val="47465E"/>
              </w:rPr>
              <w:t xml:space="preserve">でも、録音に進めます。</w:t>
            </w:r>
          </w:p>
          <w:p>
            <w:pPr>
              <w:spacing w:after="110"/>
            </w:pPr>
            <w:r>
              <w:t xml:space="preserve">何回見てもかまいません。見終わると、ボタンが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5" name="s_rec_count" descr="3・2・1 の画面。自分の口がカメラに映っている。" title="3・2・1 の画面。自分の口がカメラに映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で構える</w:t>
            </w:r>
          </w:p>
          <w:p>
            <w:pPr>
              <w:spacing w:after="110"/>
            </w:pPr>
            <w:r>
              <w:t xml:space="preserve">カメラに自分の口が映ります。顔を</w:t>
            </w:r>
            <w:r>
              <w:rPr>
                <w:b/>
                <w:bCs/>
              </w:rPr>
              <w:t xml:space="preserve">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rPr>
                      <w:b/>
                      <w:bCs/>
                    </w:rPr>
                    <w:t>枠</w:t>
                  </w:r>
                </w:rubyBase>
              </w:ruby>
            </w:r>
            <w:r>
              <w:t xml:space="preserve">に合わせて構えましょう。数字が終わると、録音が始まります。</w:t>
            </w:r>
          </w:p>
          <w:p>
            <w:pPr>
              <w:spacing w:after="110"/>
            </w:pPr>
            <w:r>
              <w:t xml:space="preserve">お手本の口が表示されていた場所に、そのまま自分の口が表示されます。先ほど見たお手本の形と比べやすくなっています。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「録音しています」と表示されたら、単語を1回言います。お手本に合わせる必要はありません。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言い終わったら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します。言い終わってから1.5秒ほど静かにしていると、自動で止まります。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下の帯は、お手本の音の長さです。帯に合わせて言う必要はありません。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s_rec_done" descr="録音の後の画面。お手本とあなたの口が並んでいる。" title="録音の後の画面。お手本とあなたの口が並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</w:t>
                  </w:r>
                </w:rt>
                <w:rubyBase>
                  <w:r>
                    <w:t>撮</w:t>
                  </w:r>
                </w:rubyBase>
              </w:ruby>
            </w:r>
            <w:r>
              <w:t xml:space="preserve">った自分の口が並んで再生されます。「ゆっくり」を選ぶと、ゆっくり再生できます。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します。言い直したいときは、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待っている間、下にヒントが表示されます。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結果の見方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結果は「まとめ」「くらべる」「口と声」の3つのタブに分かれています。最初は「まとめ」が表示されます。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5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9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0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この単語を前回言ったときと比べて、何点上がったか（下がったか）を示します。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こうもく</w:t>
                  </w:r>
                </w:rt>
                <w:rubyBase>
                  <w:r>
                    <w:rPr>
                      <w:color w:val="47465E"/>
                    </w:rPr>
                    <w:t>項目</w:t>
                  </w:r>
                </w:rubyBase>
              </w:ruby>
            </w:r>
            <w:r>
              <w:rPr>
                <w:color w:val="47465E"/>
              </w:rPr>
              <w:t xml:space="preserve">の出来栄えを ◎○△ で示します。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口の動きと声のタイミングがずれていたときだけ表示されます。引かれる点は少しです（最大5点）。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くわ</w:t>
                  </w:r>
                </w:rt>
                <w:rubyBase>
                  <w:r>
                    <w:rPr>
                      <w:color w:val="47465E"/>
                    </w:rPr>
                    <w:t>詳</w:t>
                  </w:r>
                </w:rubyBase>
              </w:ruby>
            </w:r>
            <w:r>
              <w:rPr>
                <w:color w:val="47465E"/>
              </w:rPr>
              <w:t xml:space="preserve">しく確認できます。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同じ単語をもう一度練習するか、次の単語へ進みます。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36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まとめを下にスクロールすると表示されます。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っています。</w:t>
            </w:r>
          </w:p>
          <w:p>
            <w:pPr>
              <w:spacing w:after="110"/>
            </w:pPr>
            <w:r>
              <w:t xml:space="preserve">ボタンを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すと、その部分を比べるグラフが開きます。次の練習では、そこだけに気をつけて言ってみましょう。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37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38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：音の一つ一つについて、できたところ（◎）と次に直すところ（△）が分かります。◎の下の名前は「できたところ」、△の下の名前は「つぎに直すところ」です。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：何回目の練習か、自己ベスト、マスター（90点）まであと何点か、最近の点数の移り変わりが見られます。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 4 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「くらべる」タブでは、お手本（灰色）とあなた（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あおむらさき</w:t>
            </w:r>
          </w:rt>
          <w:rubyBase>
            <w:r>
              <w:t>青紫</w:t>
            </w:r>
          </w:rubyBase>
        </w:ruby>
      </w:r>
      <w:r>
        <w:t xml:space="preserve">）をグラフで比べます。上のボタンで「高さ」「長さ」「口の形」を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き</w:t>
            </w:r>
          </w:rt>
          <w:rubyBase>
            <w:r>
              <w:t>切</w:t>
            </w:r>
          </w:rubyBase>
        </w:ruby>
      </w:r>
      <w: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か</w:t>
            </w:r>
          </w:rt>
          <w:rubyBase>
            <w:r>
              <w:t>替</w:t>
            </w:r>
          </w:rubyBase>
        </w:ruby>
      </w:r>
      <w:r>
        <w:t xml:space="preserve">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39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線の形（上がる・下がる）が似ているほど、高さが合っています。声の高さそのものが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ちが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違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っていても、形が同じなら問題ありません。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0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よこはば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横幅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を比べます。お手本より細ければ短すぎ、太ければ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1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お手本とあなたの口を並べて再生できます。バーが長いほど、口を大きく開けています。お手本と同じ長さを目指しましょう。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2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口の動きと声が、同じタイミングで出ているかを確認します。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ずれが大きい音があると、合計点から少し（最大5点）引かれます。そのときは、どの音で引かれたかがこのタブに表示されます。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7</w:t>
      </w:r>
      <w:r>
        <w:t xml:space="preserve">　記録と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ぶんせき</w:t>
            </w:r>
          </w:rt>
          <w:rubyBase>
            <w:r>
              <w:t>分析</w:t>
            </w:r>
          </w:rubyBase>
        </w:ruby>
      </w:r>
    </w:p>
    <w:p>
      <w:pPr>
        <w:keepNext/>
        <w:spacing w:after="160"/>
      </w:pPr>
      <w:r>
        <w:rPr>
          <w:color w:val="47465E"/>
        </w:rPr>
        <w:t xml:space="preserve">画面下のタブの「記録」と「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ぶんせき</w:t>
            </w:r>
          </w:rt>
          <w:rubyBase>
            <w:r>
              <w:rPr>
                <w:color w:val="47465E"/>
              </w:rPr>
              <w:t>分析</w:t>
            </w:r>
          </w:rubyBase>
        </w:ruby>
      </w:r>
      <w:r>
        <w:rPr>
          <w:color w:val="47465E"/>
        </w:rPr>
        <w:t xml:space="preserve">」で、これまでの練習を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ふ</w:t>
            </w:r>
          </w:rt>
          <w:rubyBase>
            <w:r>
              <w:rPr>
                <w:color w:val="47465E"/>
              </w:rPr>
              <w:t>振</w:t>
            </w:r>
          </w:rubyBase>
        </w:ruby>
      </w:r>
      <w:r>
        <w:rPr>
          <w:color w:val="47465E"/>
        </w:rP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かえ</w:t>
            </w:r>
          </w:rt>
          <w:rubyBase>
            <w:r>
              <w:rPr>
                <w:color w:val="47465E"/>
              </w:rPr>
              <w:t>返</w:t>
            </w:r>
          </w:rubyBase>
        </w:ruby>
      </w:r>
      <w:r>
        <w:rPr>
          <w:color w:val="47465E"/>
        </w:rPr>
        <w:t xml:space="preserve">れます。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3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最近5回の平均点と、始めたころから何点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びたかが分かります。連続日数、練習した回数、点数の移り変わり、練習した日のカレンダー、最近の練習の一覧も見られます。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4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ぶんせき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分析</w:t>
                  </w:r>
                </w:rubyBase>
              </w:ruby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1回練習するごとに、平均で何点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びているかが分かります。単語ごとに「のびている」「足ぶみ中」「マスター」が表示され、足ぶみ中の単語はその場で練習できます。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練習が5回より少ない間は、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の代わりに「もう少し練習すると、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が見られます」と表示されます。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ほかの練習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45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ホームの「ほかの練習」から、次の練習ができます。練習の記録によって、表示されるボタンが変わります。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一番苦手な音を、「音だけ → のばす → ことばの先頭 → ことばの中」の4つの段階で練習します。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口の動きや音から、どの単語かを当てます。お手本付きの単語が3つ以上あると利用できます。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単語の一覧を、順番に続けて練習します。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ホーム画面の右上の歯車を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すと、設定が開きます。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3724275"/>
                  <wp:effectExtent t="0" r="0" b="0" l="0"/>
                  <wp:docPr id="46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724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 から選びます。お手本が速くて見にくいときに使います。</w:t>
            </w:r>
          </w:p>
          <w:p>
            <w:pPr>
              <w:keepNext/>
              <w:spacing w:after="0" w:before="6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しんどう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振動</w:t>
                  </w:r>
                </w:rubyBase>
              </w:ruby>
            </w:r>
            <w:r>
              <w:rPr>
                <w:b/>
                <w:bCs/>
                <w:sz w:val="23"/>
                <w:szCs w:val="23"/>
              </w:rPr>
              <w:t xml:space="preserve">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録音の開始・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しゅうりょう</w:t>
                  </w:r>
                </w:rt>
                <w:rubyBase>
                  <w:r>
                    <w:rPr>
                      <w:color w:val="47465E"/>
                    </w:rPr>
                    <w:t>終了</w:t>
                  </w:r>
                </w:rubyBase>
              </w:ruby>
            </w:r>
            <w:r>
              <w:rPr>
                <w:color w:val="47465E"/>
              </w:rPr>
              <w:t xml:space="preserve">などを、スマートフォンの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で知らせます（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に対応したスマートフォンだけに表示されます）。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はじめてのときのチュートリアルを、もう一度体験できます。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先生が使う機能です。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さわ</w:t>
                  </w:r>
                </w:rt>
                <w:rubyBase>
                  <w:r>
                    <w:rPr>
                      <w:color w:val="47465E"/>
                    </w:rPr>
                    <w:t>触</w:t>
                  </w:r>
                </w:rubyBase>
              </w:ruby>
            </w:r>
            <w:r>
              <w:rPr>
                <w:color w:val="47465E"/>
              </w:rPr>
              <w:t xml:space="preserve">らなくてかまいません。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家族や学校のスマートフォン・タブレットを借りたときは、使い終わったらログアウトしましょう。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10</w:t>
      </w:r>
      <w:r>
        <w:t xml:space="preserve">　困ったとき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が付かない</w:t>
      </w:r>
    </w:p>
    <w:p>
      <w:pPr>
        <w:keepNext/>
        <w:spacing w:after="110"/>
      </w:pPr>
      <w:r>
        <w:t xml:space="preserve">スマートフォンの設定で、SP-PS がマイクやカメラを使えないようになっています。録音の画面の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すと、次の説明が表示されます。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7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8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かぎ</w:t>
                  </w:r>
                </w:rt>
                <w:rubyBase>
                  <w:r>
                    <w:t>鍵</w:t>
                  </w:r>
                </w:rubyBase>
              </w:ruby>
            </w:r>
            <w:r>
              <w:t xml:space="preserve">のマークを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それでも使えないときは、ほかのアプリがマイクを使っていないか確かめてください。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で開いている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を使っているとき</w:t>
      </w:r>
      <w:r>
        <w:t xml:space="preserve">：iPhone の「設定」→「アプリ」→「Chrome」で、カメラとマイクをオンにしてから、ページを開き直します。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などのアプリの中で開いているとき</w:t>
      </w:r>
      <w:r>
        <w:t xml:space="preserve">：Safari（Android は Chrome）で開き直します（1章）。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発音が悪いわけではありません。次のことを試して、もう一度録音しましょう。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とちゅう</w:t>
            </w:r>
          </w:rt>
          <w:rubyBase>
            <w:r>
              <w:rPr>
                <w:b/>
                <w:bCs/>
              </w:rPr>
              <w:t>途中</w:t>
            </w:r>
          </w:rubyBase>
        </w:ruby>
      </w:r>
      <w:r>
        <w:rPr>
          <w:b/>
          <w:bCs/>
        </w:rPr>
        <w:t xml:space="preserve">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すと表示されます。発音や録音が悪いわけではありません。少し待ってから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すと、録音し直さなくても結果が表示されます。</w:t>
      </w:r>
    </w:p>
    <w:p>
      <w:pPr>
        <w:spacing w:after="110"/>
      </w:pPr>
      <w:r>
        <w:t xml:space="preserve">録音の後に「いま混み合っています。順番が来たら自動で送ります」と出たときは、そのまま少し待ちましょう。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ログインできない・パスワードを忘れた</w:t>
      </w:r>
    </w:p>
    <w:p>
      <w:pPr>
        <w:spacing w:after="110"/>
      </w:pPr>
      <w:r>
        <w:t xml:space="preserve">IDの大文字・小文字を確かめてください。パスワードを忘れたときは、先生に伝えてください。先生がパスワードをリセットすると、新しい「はじめのコード」を受け取れます。そのコードで、もう一度「はじめの設定」からパスワードを決め直せます。</w:t>
      </w:r>
      <w:r>
        <w:rPr>
          <w:b/>
          <w:bCs/>
        </w:rPr>
        <w:t xml:space="preserve">練習の記録は消えません。</w:t>
      </w:r>
    </w:p>
    <w:p>
      <w:pPr>
        <w:spacing w:after="110"/>
      </w:pPr>
      <w:r>
        <w:t xml:space="preserve">パスワードを5回続けて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えると、「続けて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えたため、○秒待ってから…」と表示され、1分ほど入力できなくなります。少し待ってから、ゆっくり入力し直しましょう。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ページが開かない</w:t>
      </w:r>
    </w:p>
    <w:p>
      <w:pPr>
        <w:spacing w:after="110"/>
      </w:pPr>
      <w:r>
        <w:t xml:space="preserve">SP-PS が使えない時間帯かもしれません。少し時間をおいてから試すか、先生に知らせてください。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いを数字にしたものです。1回ごとに上がったり下がったりします。「つぎは、ここだけ」を1つずつ直していきましょう。「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」の「のび方」で、少しずつ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の</w:t>
            </w:r>
          </w:rt>
          <w:rubyBase>
            <w:r>
              <w:t>伸</w:t>
            </w:r>
          </w:rubyBase>
        </w:ruby>
      </w:r>
      <w:r>
        <w:t xml:space="preserve">びていることを確かめられます。</w:t>
      </w: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さつえい</w:t>
            </w:r>
          </w:rt>
          <w:rubyBase>
            <w:r>
              <w:rPr>
                <w:color w:val="66657E"/>
                <w:sz w:val="17"/>
                <w:szCs w:val="17"/>
              </w:rPr>
              <w:t>撮影</w:t>
            </w:r>
          </w:rubyBase>
        </w:ruby>
      </w:r>
      <w:r>
        <w:rPr>
          <w:color w:val="66657E"/>
          <w:sz w:val="17"/>
          <w:szCs w:val="17"/>
        </w:rPr>
        <w:t xml:space="preserve">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お</w:t>
            </w:r>
          </w:rt>
          <w:rubyBase>
            <w:r>
              <w:rPr>
                <w:color w:val="66657E"/>
                <w:sz w:val="17"/>
                <w:szCs w:val="17"/>
              </w:rPr>
              <w:t>置</w:t>
            </w:r>
          </w:rubyBase>
        </w:ruby>
      </w:r>
      <w:r>
        <w:rPr>
          <w:color w:val="66657E"/>
          <w:sz w:val="17"/>
          <w:szCs w:val="17"/>
        </w:rPr>
        <w:t xml:space="preserve">き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</w:t>
            </w:r>
          </w:rt>
          <w:rubyBase>
            <w:r>
              <w:rPr>
                <w:color w:val="66657E"/>
                <w:sz w:val="17"/>
                <w:szCs w:val="17"/>
              </w:rPr>
              <w:t>換</w:t>
            </w:r>
          </w:rubyBase>
        </w:ruby>
      </w:r>
      <w:r>
        <w:rPr>
          <w:color w:val="66657E"/>
          <w:sz w:val="17"/>
          <w:szCs w:val="17"/>
        </w:rPr>
        <w:t xml:space="preserve">えています。実際の画面では、お手本を録画した保護者と自分の口が映ります。</w:t>
      </w:r>
    </w:p>
    <w:sectPr>
      <w:footerReference w:type="default" r:id="rId6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生徒用手順書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4e057811f748381603ce2d6a90d5d602fb8491a.png"/><Relationship Id="rId9" Type="http://schemas.openxmlformats.org/officeDocument/2006/relationships/image" Target="media/f7c0b9a405adf743156b72cfc86e30b2c1cfa7c0.jpg"/><Relationship Id="rId10" Type="http://schemas.openxmlformats.org/officeDocument/2006/relationships/image" Target="media/eda2232b2932cdb096550370a2698894299bd190.jpg"/><Relationship Id="rId11" Type="http://schemas.openxmlformats.org/officeDocument/2006/relationships/image" Target="media/14aef8e0d88f9e40b2927362ff90636725aa1049.jpg"/><Relationship Id="rId12" Type="http://schemas.openxmlformats.org/officeDocument/2006/relationships/image" Target="media/80e24b771e95f777c5bd8e9795bafe7e2e8da7d5.jpg"/><Relationship Id="rId13" Type="http://schemas.openxmlformats.org/officeDocument/2006/relationships/image" Target="media/674e878f2a2606d92a63afafaab73d2778db7a34.jpg"/><Relationship Id="rId14" Type="http://schemas.openxmlformats.org/officeDocument/2006/relationships/image" Target="media/83ade2c691b1d2e4d3f1ba8ef4fed7f970eb7a09.jpg"/><Relationship Id="rId15" Type="http://schemas.openxmlformats.org/officeDocument/2006/relationships/image" Target="media/c15dc54c5f5082643816dd7e7f1e4b4a574517c0.png"/><Relationship Id="rId16" Type="http://schemas.openxmlformats.org/officeDocument/2006/relationships/image" Target="media/2d51bf52063e7b9dde23c8926bfd51efbc522fff.png"/><Relationship Id="rId17" Type="http://schemas.openxmlformats.org/officeDocument/2006/relationships/image" Target="media/8194c20195e705006ce9a7ccd7e8c9e36c8157a3.png"/><Relationship Id="rId18" Type="http://schemas.openxmlformats.org/officeDocument/2006/relationships/image" Target="media/2c4a638981f1bfbb65a81309a761ce78afb22480.png"/><Relationship Id="rId19" Type="http://schemas.openxmlformats.org/officeDocument/2006/relationships/image" Target="media/b3ada0f29ee630a0d9236b15e718597a8c411aea.png"/><Relationship Id="rId20" Type="http://schemas.openxmlformats.org/officeDocument/2006/relationships/image" Target="media/f32c99a66769dfb808a73403fa910a40d1c39839.jpg"/><Relationship Id="rId21" Type="http://schemas.openxmlformats.org/officeDocument/2006/relationships/image" Target="media/841b1498a9c92012635aec7a91f855c4777db6cd.jpg"/><Relationship Id="rId22" Type="http://schemas.openxmlformats.org/officeDocument/2006/relationships/image" Target="media/d0d8bb2424a2881c541bb1bfe6d67ec55d3b7f84.jpg"/><Relationship Id="rId23" Type="http://schemas.openxmlformats.org/officeDocument/2006/relationships/image" Target="media/755c2a7f99ac6c014b09c028e2f77a2416b82d54.jpg"/><Relationship Id="rId24" Type="http://schemas.openxmlformats.org/officeDocument/2006/relationships/image" Target="media/898302d8709410080570414cfa049b33a252b094.jpg"/><Relationship Id="rId25" Type="http://schemas.openxmlformats.org/officeDocument/2006/relationships/image" Target="media/8bcb3a28265d08f66d331c9960d31012e5ccd97a.jpg"/><Relationship Id="rId26" Type="http://schemas.openxmlformats.org/officeDocument/2006/relationships/image" Target="media/f2a0cca07b8d78a56c256ca27347a29ecf151f0e.jpg"/><Relationship Id="rId27" Type="http://schemas.openxmlformats.org/officeDocument/2006/relationships/image" Target="media/178b5e9b40af6652092264d6e5d488efdad9222a.jpg"/><Relationship Id="rId28" Type="http://schemas.openxmlformats.org/officeDocument/2006/relationships/image" Target="media/a203d7a12706b4ffeb7f214abc4e29f78d9df5f8.jpg"/><Relationship Id="rId29" Type="http://schemas.openxmlformats.org/officeDocument/2006/relationships/image" Target="media/2a2a06ebe11d62ed54a13e6c9d48e61259026c07.png"/><Relationship Id="rId30" Type="http://schemas.openxmlformats.org/officeDocument/2006/relationships/image" Target="media/ae800179049979a9706df33efee9b5675c027257.jpg"/><Relationship Id="rId31" Type="http://schemas.openxmlformats.org/officeDocument/2006/relationships/image" Target="media/ca4afc0296ff65bac4146b130913711492f082e3.jpg"/><Relationship Id="rId32" Type="http://schemas.openxmlformats.org/officeDocument/2006/relationships/image" Target="media/ba70c55b38c9c2315ce4fc7fb0a6a498eef076cb.jpg"/><Relationship Id="rId33" Type="http://schemas.openxmlformats.org/officeDocument/2006/relationships/image" Target="media/b221ea6151f6a303cbaeb8ba628493b57485e989.jpg"/><Relationship Id="rId34" Type="http://schemas.openxmlformats.org/officeDocument/2006/relationships/image" Target="media/ceb580d6aab38589deb46f7da7c43b2681098896.jpg"/><Relationship Id="rId35" Type="http://schemas.openxmlformats.org/officeDocument/2006/relationships/image" Target="media/cbe89466fc4f2e583eca99d7b56b734571c3940f.jpg"/><Relationship Id="rId36" Type="http://schemas.openxmlformats.org/officeDocument/2006/relationships/image" Target="media/a143f013977e273f7644b705a1df94e12ec2a9b6.jpg"/><Relationship Id="rId37" Type="http://schemas.openxmlformats.org/officeDocument/2006/relationships/image" Target="media/5240a6b077eea62124566a968fd695785748d8c6.jpg"/><Relationship Id="rId38" Type="http://schemas.openxmlformats.org/officeDocument/2006/relationships/image" Target="media/f3921346d51a5f9ad8119e718a3ef1786e9f61b6.jpg"/><Relationship Id="rId39" Type="http://schemas.openxmlformats.org/officeDocument/2006/relationships/image" Target="media/ba2afb4623b6cadf6de159150ea32ab96153b842.jpg"/><Relationship Id="rId40" Type="http://schemas.openxmlformats.org/officeDocument/2006/relationships/image" Target="media/166c6d4fec6ae72a4103cd1997dec7229c18c532.jpg"/><Relationship Id="rId41" Type="http://schemas.openxmlformats.org/officeDocument/2006/relationships/image" Target="media/5437b0fd2867b07e7f84abd63892f4099d3e1894.jpg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生徒用手順書</dc:title>
  <dc:creator>SP-PS</dc:creator>
  <dc:description>SP-PS 生徒用手順書</dc:description>
  <cp:lastModifiedBy>Un-named</cp:lastModifiedBy>
  <cp:revision>1</cp:revision>
  <dcterms:created xsi:type="dcterms:W3CDTF">2026-10-22T11:07:16.291Z</dcterms:created>
  <dcterms:modified xsi:type="dcterms:W3CDTF">2026-10-22T11:07:16.294Z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