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40" w:line="632" w:lineRule="exact"/>
        <w:jc w:val="center"/>
      </w:pPr>
      <w:r>
        <w:ruby>
          <w:rubyPr>
            <w:rubyAlign w:val="center"/>
            <w:hps w:val="17"/>
            <w:hpsRaise w:val="32"/>
            <w:hpsBaseText w:val="34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0E1E45"/>
                <w:sz w:val="17"/>
                <w:szCs w:val="17"/>
              </w:rPr>
              <w:t xml:space="preserve">けんきゅう</w:t>
            </w:r>
          </w:rt>
          <w:rubyBase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34"/>
                <w:szCs w:val="34"/>
              </w:rPr>
              <w:t xml:space="preserve">研究</w:t>
            </w:r>
          </w:rubyBase>
        </w:ruby>
      </w:r>
      <w:r>
        <w:rPr>
          <w:rFonts w:ascii="BIZ UDPゴシック" w:hAnsi="BIZ UDPゴシック" w:eastAsia="BIZ UDPゴシック" w:cs="BIZ UDPゴシック"/>
          <w:b/>
          <w:bCs/>
          <w:color w:val="0E1E45"/>
          <w:sz w:val="34"/>
          <w:szCs w:val="34"/>
        </w:rPr>
        <w:t xml:space="preserve">への</w:t>
      </w:r>
      <w:r>
        <w:ruby>
          <w:rubyPr>
            <w:rubyAlign w:val="center"/>
            <w:hps w:val="17"/>
            <w:hpsRaise w:val="32"/>
            <w:hpsBaseText w:val="34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0E1E45"/>
                <w:sz w:val="17"/>
                <w:szCs w:val="17"/>
              </w:rPr>
              <w:t xml:space="preserve">きょうりょく</w:t>
            </w:r>
          </w:rt>
          <w:rubyBase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34"/>
                <w:szCs w:val="34"/>
              </w:rPr>
              <w:t xml:space="preserve">協力</w:t>
            </w:r>
          </w:rubyBase>
        </w:ruby>
      </w:r>
      <w:r>
        <w:rPr>
          <w:rFonts w:ascii="BIZ UDPゴシック" w:hAnsi="BIZ UDPゴシック" w:eastAsia="BIZ UDPゴシック" w:cs="BIZ UDPゴシック"/>
          <w:b/>
          <w:bCs/>
          <w:color w:val="0E1E45"/>
          <w:sz w:val="34"/>
          <w:szCs w:val="34"/>
        </w:rPr>
        <w:t xml:space="preserve">のお</w:t>
      </w:r>
      <w:r>
        <w:ruby>
          <w:rubyPr>
            <w:rubyAlign w:val="center"/>
            <w:hps w:val="17"/>
            <w:hpsRaise w:val="32"/>
            <w:hpsBaseText w:val="34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0E1E45"/>
                <w:sz w:val="17"/>
                <w:szCs w:val="17"/>
              </w:rPr>
              <w:t xml:space="preserve">ねが</w:t>
            </w:r>
          </w:rt>
          <w:rubyBase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34"/>
                <w:szCs w:val="34"/>
              </w:rPr>
              <w:t xml:space="preserve">願</w:t>
            </w:r>
          </w:rubyBase>
        </w:ruby>
      </w:r>
      <w:r>
        <w:rPr>
          <w:rFonts w:ascii="BIZ UDPゴシック" w:hAnsi="BIZ UDPゴシック" w:eastAsia="BIZ UDPゴシック" w:cs="BIZ UDPゴシック"/>
          <w:b/>
          <w:bCs/>
          <w:color w:val="0E1E45"/>
          <w:sz w:val="34"/>
          <w:szCs w:val="34"/>
        </w:rPr>
        <w:t xml:space="preserve">い</w:t>
      </w:r>
    </w:p>
    <w:p>
      <w:pPr>
        <w:keepNext/>
        <w:spacing w:before="0" w:after="80" w:line="452" w:lineRule="exact"/>
        <w:jc w:val="center"/>
      </w:pPr>
      <w:r>
        <w:rPr>
          <w:rFonts w:ascii="BIZ UDPゴシック" w:hAnsi="BIZ UDPゴシック" w:eastAsia="BIZ UDPゴシック" w:cs="BIZ UDPゴシック"/>
          <w:color w:val="5A6070"/>
          <w:sz w:val="24"/>
          <w:szCs w:val="24"/>
        </w:rPr>
        <w:t xml:space="preserve">（</w:t>
      </w:r>
      <w:r>
        <w:ruby>
          <w:rubyPr>
            <w:rubyAlign w:val="center"/>
            <w:hps w:val="12"/>
            <w:hpsRaise w:val="22"/>
            <w:hpsBaseText w:val="24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5A6070"/>
                <w:sz w:val="12"/>
                <w:szCs w:val="12"/>
              </w:rPr>
              <w:t xml:space="preserve">せいとよう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5A6070"/>
                <w:sz w:val="24"/>
                <w:szCs w:val="24"/>
              </w:rPr>
              <w:t xml:space="preserve">生徒用</w:t>
            </w:r>
          </w:rubyBase>
        </w:ruby>
      </w:r>
      <w:r>
        <w:rPr>
          <w:rFonts w:ascii="BIZ UDPゴシック" w:hAnsi="BIZ UDPゴシック" w:eastAsia="BIZ UDPゴシック" w:cs="BIZ UDPゴシック"/>
          <w:color w:val="5A6070"/>
          <w:sz w:val="24"/>
          <w:szCs w:val="24"/>
        </w:rPr>
        <w:t xml:space="preserve">・</w:t>
      </w:r>
      <w:r>
        <w:ruby>
          <w:rubyPr>
            <w:rubyAlign w:val="center"/>
            <w:hps w:val="12"/>
            <w:hpsRaise w:val="22"/>
            <w:hpsBaseText w:val="24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5A6070"/>
                <w:sz w:val="12"/>
                <w:szCs w:val="12"/>
              </w:rPr>
              <w:t xml:space="preserve">どういしょ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5A6070"/>
                <w:sz w:val="24"/>
                <w:szCs w:val="24"/>
              </w:rPr>
              <w:t xml:space="preserve">同意書</w:t>
            </w:r>
          </w:rubyBase>
        </w:ruby>
      </w:r>
      <w:r>
        <w:rPr>
          <w:rFonts w:ascii="BIZ UDPゴシック" w:hAnsi="BIZ UDPゴシック" w:eastAsia="BIZ UDPゴシック" w:cs="BIZ UDPゴシック"/>
          <w:color w:val="5A6070"/>
          <w:sz w:val="24"/>
          <w:szCs w:val="24"/>
        </w:rPr>
        <w:t xml:space="preserve">）</w:t>
      </w:r>
    </w:p>
    <w:p>
      <w:pPr>
        <w:spacing w:before="0" w:after="80" w:line="440" w:lineRule="exact"/>
      </w:pPr>
      <w:r>
        <w:ruby>
          <w:rubyPr>
            <w:rubyAlign w:val="center"/>
            <w:hps w:val="12"/>
            <w:hpsRaise w:val="21"/>
            <w:hpsBaseText w:val="23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2"/>
                <w:szCs w:val="12"/>
              </w:rPr>
              <w:t xml:space="preserve">はつおん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発音</w:t>
            </w:r>
          </w:rubyBase>
        </w:ruby>
      </w:r>
      <w:r>
        <w:rPr>
          <w:rFonts w:ascii="BIZ UDPゴシック" w:hAnsi="BIZ UDPゴシック" w:eastAsia="BIZ UDPゴシック" w:cs="BIZ UDPゴシック"/>
          <w:color w:val="1F2330"/>
          <w:sz w:val="23"/>
          <w:szCs w:val="23"/>
        </w:rPr>
        <w:t xml:space="preserve">を</w:t>
      </w:r>
      <w:r>
        <w:ruby>
          <w:rubyPr>
            <w:rubyAlign w:val="center"/>
            <w:hps w:val="12"/>
            <w:hpsRaise w:val="21"/>
            <w:hpsBaseText w:val="23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2"/>
                <w:szCs w:val="12"/>
              </w:rPr>
              <w:t xml:space="preserve">め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目</w:t>
            </w:r>
          </w:rubyBase>
        </w:ruby>
      </w:r>
      <w:r>
        <w:rPr>
          <w:rFonts w:ascii="BIZ UDPゴシック" w:hAnsi="BIZ UDPゴシック" w:eastAsia="BIZ UDPゴシック" w:cs="BIZ UDPゴシック"/>
          <w:color w:val="1F2330"/>
          <w:sz w:val="23"/>
          <w:szCs w:val="23"/>
        </w:rPr>
        <w:t xml:space="preserve">で</w:t>
      </w:r>
      <w:r>
        <w:ruby>
          <w:rubyPr>
            <w:rubyAlign w:val="center"/>
            <w:hps w:val="12"/>
            <w:hpsRaise w:val="21"/>
            <w:hpsBaseText w:val="23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2"/>
                <w:szCs w:val="12"/>
              </w:rPr>
              <w:t xml:space="preserve">み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見</w:t>
            </w:r>
          </w:rubyBase>
        </w:ruby>
      </w:r>
      <w:r>
        <w:rPr>
          <w:rFonts w:ascii="BIZ UDPゴシック" w:hAnsi="BIZ UDPゴシック" w:eastAsia="BIZ UDPゴシック" w:cs="BIZ UDPゴシック"/>
          <w:color w:val="1F2330"/>
          <w:sz w:val="23"/>
          <w:szCs w:val="23"/>
        </w:rPr>
        <w:t xml:space="preserve">てたしかめられるアプリ「SP-PS」が</w:t>
      </w:r>
      <w:r>
        <w:ruby>
          <w:rubyPr>
            <w:rubyAlign w:val="center"/>
            <w:hps w:val="12"/>
            <w:hpsRaise w:val="21"/>
            <w:hpsBaseText w:val="23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2"/>
                <w:szCs w:val="12"/>
              </w:rPr>
              <w:t xml:space="preserve">やく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役</w:t>
            </w:r>
          </w:rubyBase>
        </w:ruby>
      </w:r>
      <w:r>
        <w:rPr>
          <w:rFonts w:ascii="BIZ UDPゴシック" w:hAnsi="BIZ UDPゴシック" w:eastAsia="BIZ UDPゴシック" w:cs="BIZ UDPゴシック"/>
          <w:color w:val="1F2330"/>
          <w:sz w:val="23"/>
          <w:szCs w:val="23"/>
        </w:rPr>
        <w:t xml:space="preserve">に</w:t>
      </w:r>
      <w:r>
        <w:ruby>
          <w:rubyPr>
            <w:rubyAlign w:val="center"/>
            <w:hps w:val="12"/>
            <w:hpsRaise w:val="21"/>
            <w:hpsBaseText w:val="23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2"/>
                <w:szCs w:val="12"/>
              </w:rPr>
              <w:t xml:space="preserve">た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立</w:t>
            </w:r>
          </w:rubyBase>
        </w:ruby>
      </w:r>
      <w:r>
        <w:rPr>
          <w:rFonts w:ascii="BIZ UDPゴシック" w:hAnsi="BIZ UDPゴシック" w:eastAsia="BIZ UDPゴシック" w:cs="BIZ UDPゴシック"/>
          <w:color w:val="1F2330"/>
          <w:sz w:val="23"/>
          <w:szCs w:val="23"/>
        </w:rPr>
        <w:t xml:space="preserve">つかを</w:t>
      </w:r>
      <w:r>
        <w:ruby>
          <w:rubyPr>
            <w:rubyAlign w:val="center"/>
            <w:hps w:val="12"/>
            <w:hpsRaise w:val="21"/>
            <w:hpsBaseText w:val="23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2"/>
                <w:szCs w:val="12"/>
              </w:rPr>
              <w:t xml:space="preserve">しら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調</w:t>
            </w:r>
          </w:rubyBase>
        </w:ruby>
      </w:r>
      <w:r>
        <w:rPr>
          <w:rFonts w:ascii="BIZ UDPゴシック" w:hAnsi="BIZ UDPゴシック" w:eastAsia="BIZ UDPゴシック" w:cs="BIZ UDPゴシック"/>
          <w:color w:val="1F2330"/>
          <w:sz w:val="23"/>
          <w:szCs w:val="23"/>
        </w:rPr>
        <w:t xml:space="preserve">べる</w:t>
      </w:r>
      <w:r>
        <w:ruby>
          <w:rubyPr>
            <w:rubyAlign w:val="center"/>
            <w:hps w:val="12"/>
            <w:hpsRaise w:val="21"/>
            <w:hpsBaseText w:val="23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2"/>
                <w:szCs w:val="12"/>
              </w:rPr>
              <w:t xml:space="preserve">けんきゅう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研究</w:t>
            </w:r>
          </w:rubyBase>
        </w:ruby>
      </w:r>
      <w:r>
        <w:rPr>
          <w:rFonts w:ascii="BIZ UDPゴシック" w:hAnsi="BIZ UDPゴシック" w:eastAsia="BIZ UDPゴシック" w:cs="BIZ UDPゴシック"/>
          <w:color w:val="1F2330"/>
          <w:sz w:val="23"/>
          <w:szCs w:val="23"/>
        </w:rPr>
        <w:t xml:space="preserve">に、</w:t>
      </w:r>
      <w:r>
        <w:ruby>
          <w:rubyPr>
            <w:rubyAlign w:val="center"/>
            <w:hps w:val="12"/>
            <w:hpsRaise w:val="21"/>
            <w:hpsBaseText w:val="23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2"/>
                <w:szCs w:val="12"/>
              </w:rPr>
              <w:t xml:space="preserve">きょうりょく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協力</w:t>
            </w:r>
          </w:rubyBase>
        </w:ruby>
      </w:r>
      <w:r>
        <w:rPr>
          <w:rFonts w:ascii="BIZ UDPゴシック" w:hAnsi="BIZ UDPゴシック" w:eastAsia="BIZ UDPゴシック" w:cs="BIZ UDPゴシック"/>
          <w:color w:val="1F2330"/>
          <w:sz w:val="23"/>
          <w:szCs w:val="23"/>
        </w:rPr>
        <w:t xml:space="preserve">してもらえませんか。</w:t>
      </w:r>
      <w:r>
        <w:ruby>
          <w:rubyPr>
            <w:rubyAlign w:val="center"/>
            <w:hps w:val="12"/>
            <w:hpsRaise w:val="21"/>
            <w:hpsBaseText w:val="23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2"/>
                <w:szCs w:val="12"/>
              </w:rPr>
              <w:t xml:space="preserve">さんか</w:t>
            </w:r>
          </w:rt>
          <w:rubyBase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3"/>
                <w:szCs w:val="23"/>
              </w:rPr>
              <w:t xml:space="preserve">参加</w:t>
            </w:r>
          </w:rubyBase>
        </w:ruby>
      </w:r>
      <w:r>
        <w:rPr>
          <w:rFonts w:ascii="BIZ UDPゴシック" w:hAnsi="BIZ UDPゴシック" w:eastAsia="BIZ UDPゴシック" w:cs="BIZ UDPゴシック"/>
          <w:b/>
          <w:bCs/>
          <w:color w:val="1F2330"/>
          <w:sz w:val="23"/>
          <w:szCs w:val="23"/>
        </w:rPr>
        <w:t xml:space="preserve">するかどうかは、</w:t>
      </w:r>
      <w:r>
        <w:ruby>
          <w:rubyPr>
            <w:rubyAlign w:val="center"/>
            <w:hps w:val="12"/>
            <w:hpsRaise w:val="21"/>
            <w:hpsBaseText w:val="23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2"/>
                <w:szCs w:val="12"/>
              </w:rPr>
              <w:t xml:space="preserve">じぶん</w:t>
            </w:r>
          </w:rt>
          <w:rubyBase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3"/>
                <w:szCs w:val="23"/>
              </w:rPr>
              <w:t xml:space="preserve">自分</w:t>
            </w:r>
          </w:rubyBase>
        </w:ruby>
      </w:r>
      <w:r>
        <w:rPr>
          <w:rFonts w:ascii="BIZ UDPゴシック" w:hAnsi="BIZ UDPゴシック" w:eastAsia="BIZ UDPゴシック" w:cs="BIZ UDPゴシック"/>
          <w:b/>
          <w:bCs/>
          <w:color w:val="1F2330"/>
          <w:sz w:val="23"/>
          <w:szCs w:val="23"/>
        </w:rPr>
        <w:t xml:space="preserve">で</w:t>
      </w:r>
      <w:r>
        <w:ruby>
          <w:rubyPr>
            <w:rubyAlign w:val="center"/>
            <w:hps w:val="12"/>
            <w:hpsRaise w:val="21"/>
            <w:hpsBaseText w:val="23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2"/>
                <w:szCs w:val="12"/>
              </w:rPr>
              <w:t xml:space="preserve">き</w:t>
            </w:r>
          </w:rt>
          <w:rubyBase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3"/>
                <w:szCs w:val="23"/>
              </w:rPr>
              <w:t xml:space="preserve">決</w:t>
            </w:r>
          </w:rubyBase>
        </w:ruby>
      </w:r>
      <w:r>
        <w:rPr>
          <w:rFonts w:ascii="BIZ UDPゴシック" w:hAnsi="BIZ UDPゴシック" w:eastAsia="BIZ UDPゴシック" w:cs="BIZ UDPゴシック"/>
          <w:b/>
          <w:bCs/>
          <w:color w:val="1F2330"/>
          <w:sz w:val="23"/>
          <w:szCs w:val="23"/>
        </w:rPr>
        <w:t xml:space="preserve">めてください。</w:t>
      </w:r>
    </w:p>
    <w:tbl>
      <w:tblPr>
        <w:tblW w:type="dxa" w:w="9979"/>
        <w:jc w:val="center"/>
        <w:tblBorders>
          <w:top w:val="single" w:sz="6" w:space="0" w:color="9AA0B8"/>
          <w:left w:val="single" w:sz="6" w:space="0" w:color="9AA0B8"/>
          <w:bottom w:val="single" w:sz="6" w:space="0" w:color="9AA0B8"/>
          <w:right w:val="single" w:sz="6" w:space="0" w:color="9AA0B8"/>
          <w:insideH w:val="single" w:sz="6" w:space="0" w:color="9AA0B8"/>
          <w:insideV w:val="single" w:sz="6" w:space="0" w:color="9AA0B8"/>
        </w:tblBorders>
        <w:tblLayout w:type="fixed"/>
        <w:tblCellMar>
          <w:top w:w="40" w:type="dxa"/>
          <w:left w:w="68" w:type="dxa"/>
          <w:bottom w:w="40" w:type="dxa"/>
          <w:right w:w="68" w:type="dxa"/>
        </w:tblCellMar>
        <w:tblLook w:firstColumn="1" w:firstRow="1" w:lastColumn="0" w:lastRow="0" w:noHBand="0" w:noVBand="1" w:val="04A0"/>
      </w:tblPr>
      <w:tblGrid>
        <w:gridCol w:w="2211"/>
        <w:gridCol w:w="7767"/>
      </w:tblGrid>
      <w:tr>
        <w:trPr>
          <w:cantSplit/>
        </w:trPr>
        <w:tc>
          <w:tcPr>
            <w:tcW w:type="dxa" w:w="2211"/>
            <w:shd w:val="clear" w:color="auto" w:fill="E7E9F5"/>
            <w:vAlign w:val="center"/>
          </w:tcPr>
          <w:p>
            <w:pPr>
              <w:spacing w:after="0" w:before="0" w:line="300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23"/>
                <w:szCs w:val="23"/>
              </w:rPr>
              <w:t xml:space="preserve">なにをするの？</w:t>
            </w:r>
          </w:p>
        </w:tc>
        <w:tc>
          <w:tcPr>
            <w:tcW w:type="dxa" w:w="7767"/>
            <w:vAlign w:val="center"/>
          </w:tcPr>
          <w:p>
            <w:pPr>
              <w:spacing w:after="40" w:before="0" w:line="440" w:lineRule="exact"/>
              <w:ind w:left="227" w:hanging="227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・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やく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約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1か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げつ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月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、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いえ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家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で、スマートフォン（おうちの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ひと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人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のものでもよい）で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はつおん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発音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の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れんしゅう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練習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をします。1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かい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回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1〜2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ふん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分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で、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まいにち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毎日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でなくてかまいません。</w:t>
            </w:r>
          </w:p>
          <w:p>
            <w:pPr>
              <w:spacing w:after="40" w:before="0" w:line="440" w:lineRule="exact"/>
              <w:ind w:left="227" w:hanging="227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・お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てほん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手本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は、おうちの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ひと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人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に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ろくが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録画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してもらいます。</w:t>
            </w:r>
          </w:p>
          <w:p>
            <w:pPr>
              <w:spacing w:after="40" w:before="0" w:line="440" w:lineRule="exact"/>
              <w:ind w:left="227" w:hanging="227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・さいごに、アンケートに1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かい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回</w:t>
                  </w:r>
                </w:rubyBase>
              </w:ruby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こた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答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えます（10〜15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ふん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分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）。</w:t>
            </w:r>
          </w:p>
        </w:tc>
      </w:tr>
      <w:tr>
        <w:trPr>
          <w:cantSplit/>
        </w:trPr>
        <w:tc>
          <w:tcPr>
            <w:tcW w:type="dxa" w:w="2211"/>
            <w:shd w:val="clear" w:color="auto" w:fill="E7E9F5"/>
            <w:vAlign w:val="center"/>
          </w:tcPr>
          <w:p>
            <w:pPr>
              <w:spacing w:after="0" w:before="0" w:line="440" w:lineRule="exact"/>
            </w:pP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0E1E45"/>
                      <w:sz w:val="12"/>
                      <w:szCs w:val="12"/>
                    </w:rPr>
                    <w:t xml:space="preserve">きろく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color w:val="0E1E45"/>
                      <w:sz w:val="23"/>
                      <w:szCs w:val="23"/>
                    </w:rPr>
                    <w:t xml:space="preserve">記録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23"/>
                <w:szCs w:val="23"/>
              </w:rPr>
              <w:t xml:space="preserve">されるのは？</w:t>
            </w:r>
          </w:p>
        </w:tc>
        <w:tc>
          <w:tcPr>
            <w:tcW w:type="dxa" w:w="7767"/>
            <w:vAlign w:val="center"/>
          </w:tcPr>
          <w:p>
            <w:pPr>
              <w:spacing w:after="40" w:before="0" w:line="440" w:lineRule="exact"/>
              <w:ind w:left="227" w:hanging="227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・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てんすう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点数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、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れんしゅう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練習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した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ひ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日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と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たんご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単語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、アンケートの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こた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答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え。</w:t>
            </w:r>
          </w:p>
          <w:p>
            <w:pPr>
              <w:spacing w:after="40" w:before="0" w:line="440" w:lineRule="exact"/>
              <w:ind w:left="227" w:hanging="227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・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みみ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耳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の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き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聞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こえの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ていど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程度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は、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した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下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で「はい」のときだけです。</w:t>
            </w:r>
          </w:p>
          <w:p>
            <w:pPr>
              <w:spacing w:after="40" w:before="0" w:line="440" w:lineRule="exact"/>
              <w:ind w:left="227" w:hanging="227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・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なまえ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名前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はアプリに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はい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入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りません。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こえ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声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と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かお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顔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の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どうが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動画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は、ためておきません。</w:t>
            </w:r>
          </w:p>
          <w:p>
            <w:pPr>
              <w:spacing w:after="40" w:before="0" w:line="440" w:lineRule="exact"/>
              <w:ind w:left="227" w:hanging="227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・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はっぴょう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発表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するときも、だれのことか、わからないようにします。</w:t>
            </w:r>
          </w:p>
        </w:tc>
      </w:tr>
      <w:tr>
        <w:trPr>
          <w:cantSplit/>
        </w:trPr>
        <w:tc>
          <w:tcPr>
            <w:tcW w:type="dxa" w:w="2211"/>
            <w:shd w:val="clear" w:color="auto" w:fill="E7E9F5"/>
            <w:vAlign w:val="center"/>
          </w:tcPr>
          <w:p>
            <w:pPr>
              <w:spacing w:after="0" w:before="0" w:line="300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23"/>
                <w:szCs w:val="23"/>
              </w:rPr>
              <w:t xml:space="preserve">やめたいときは？</w:t>
            </w:r>
          </w:p>
        </w:tc>
        <w:tc>
          <w:tcPr>
            <w:tcW w:type="dxa" w:w="7767"/>
            <w:vAlign w:val="center"/>
          </w:tcPr>
          <w:p>
            <w:pPr>
              <w:spacing w:after="40" w:before="0" w:line="440" w:lineRule="exact"/>
              <w:ind w:left="227" w:hanging="227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・いつでも、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りゆう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理由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なしでやめられます。おうちの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ひと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人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か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せんせい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先生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に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つた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伝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えてください。</w:t>
            </w:r>
          </w:p>
          <w:p>
            <w:pPr>
              <w:spacing w:after="40" w:before="0" w:line="440" w:lineRule="exact"/>
              <w:ind w:left="227" w:hanging="227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・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せいせき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成績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や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がっこう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学校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での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ひょうか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評価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には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かんけい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関係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ありません。</w:t>
            </w:r>
          </w:p>
          <w:p>
            <w:pPr>
              <w:spacing w:after="40" w:before="0" w:line="440" w:lineRule="exact"/>
              <w:ind w:left="227" w:hanging="227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・やめたら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きろく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記録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を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け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消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します（まとめたり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はっぴょう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発表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したりした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けっか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結果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は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け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消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せません）。</w:t>
            </w:r>
          </w:p>
        </w:tc>
      </w:tr>
      <w:tr>
        <w:trPr>
          <w:cantSplit/>
        </w:trPr>
        <w:tc>
          <w:tcPr>
            <w:tcW w:type="dxa" w:w="2211"/>
            <w:shd w:val="clear" w:color="auto" w:fill="E7E9F5"/>
            <w:vAlign w:val="center"/>
          </w:tcPr>
          <w:p>
            <w:pPr>
              <w:spacing w:after="0" w:before="0" w:line="440" w:lineRule="exact"/>
            </w:pP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0E1E45"/>
                      <w:sz w:val="12"/>
                      <w:szCs w:val="12"/>
                    </w:rPr>
                    <w:t xml:space="preserve">き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color w:val="0E1E45"/>
                      <w:sz w:val="23"/>
                      <w:szCs w:val="23"/>
                    </w:rPr>
                    <w:t xml:space="preserve">気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23"/>
                <w:szCs w:val="23"/>
              </w:rPr>
              <w:t xml:space="preserve">をつけること</w:t>
            </w:r>
          </w:p>
        </w:tc>
        <w:tc>
          <w:tcPr>
            <w:tcW w:type="dxa" w:w="7767"/>
            <w:vAlign w:val="center"/>
          </w:tcPr>
          <w:p>
            <w:pPr>
              <w:spacing w:after="40" w:before="0" w:line="440" w:lineRule="exact"/>
              <w:ind w:left="227" w:hanging="227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・いやな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きも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気持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ちになったら、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やす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休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んで、おうちの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ひと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人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か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せんせい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先生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に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つた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伝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えてください。</w:t>
            </w:r>
          </w:p>
          <w:p>
            <w:pPr>
              <w:spacing w:after="40" w:before="0" w:line="440" w:lineRule="exact"/>
              <w:ind w:left="227" w:hanging="227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・アプリを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つか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使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っても、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はつおん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発音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がよくならないこともあります。</w:t>
            </w:r>
          </w:p>
        </w:tc>
      </w:tr>
      <w:tr>
        <w:trPr>
          <w:cantSplit/>
        </w:trPr>
        <w:tc>
          <w:tcPr>
            <w:tcW w:type="dxa" w:w="2211"/>
            <w:shd w:val="clear" w:color="auto" w:fill="E7E9F5"/>
            <w:vAlign w:val="center"/>
          </w:tcPr>
          <w:p>
            <w:pPr>
              <w:spacing w:after="0" w:before="0" w:line="440" w:lineRule="exact"/>
            </w:pP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0E1E45"/>
                      <w:sz w:val="12"/>
                      <w:szCs w:val="12"/>
                    </w:rPr>
                    <w:t xml:space="preserve">しつもん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color w:val="0E1E45"/>
                      <w:sz w:val="23"/>
                      <w:szCs w:val="23"/>
                    </w:rPr>
                    <w:t xml:space="preserve">質問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23"/>
                <w:szCs w:val="23"/>
              </w:rPr>
              <w:t xml:space="preserve">は？</w:t>
            </w:r>
          </w:p>
        </w:tc>
        <w:tc>
          <w:tcPr>
            <w:tcW w:type="dxa" w:w="7767"/>
            <w:vAlign w:val="center"/>
          </w:tcPr>
          <w:p>
            <w:pPr>
              <w:spacing w:after="40" w:before="0" w:line="440" w:lineRule="exact"/>
              <w:ind w:left="227" w:hanging="227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・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たんとう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担当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の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せんせい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先生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（</w:t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3"/>
                <w:szCs w:val="23"/>
                <w:highlight w:val="yellow"/>
              </w:rPr>
              <w:t xml:space="preserve">【</w:t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3"/>
                <w:szCs w:val="23"/>
                <w:highlight w:val="yellow"/>
              </w:rPr>
              <w:t xml:space="preserve">要記入</w:t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3"/>
                <w:szCs w:val="23"/>
                <w:highlight w:val="yellow"/>
              </w:rPr>
              <w:t xml:space="preserve">】</w:t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）か、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けんきゅうしゃ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研究者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の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まえだ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前田</w:t>
                  </w:r>
                </w:rubyBase>
              </w:ruby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ゆうき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侑輝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に</w:t>
            </w:r>
            <w:r>
              <w:ruby>
                <w:rubyPr>
                  <w:rubyAlign w:val="center"/>
                  <w:hps w:val="12"/>
                  <w:hpsRaise w:val="21"/>
                  <w:hpsBaseText w:val="23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2"/>
                      <w:szCs w:val="12"/>
                    </w:rPr>
                    <w:t xml:space="preserve">き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3"/>
                      <w:szCs w:val="23"/>
                    </w:rPr>
                    <w:t xml:space="preserve">聞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3"/>
                <w:szCs w:val="23"/>
              </w:rPr>
              <w:t xml:space="preserve">いてください。</w:t>
            </w:r>
          </w:p>
        </w:tc>
      </w:tr>
    </w:tbl>
    <w:p>
      <w:pPr>
        <w:spacing w:before="160" w:after="60" w:line="300" w:lineRule="exact"/>
      </w:pPr>
      <w:r>
        <w:rPr>
          <w:rFonts w:ascii="BIZ UDPゴシック" w:hAnsi="BIZ UDPゴシック" w:eastAsia="BIZ UDPゴシック" w:cs="BIZ UDPゴシック"/>
          <w:b/>
          <w:bCs/>
          <w:color w:val="1F2330"/>
          <w:sz w:val="23"/>
          <w:szCs w:val="23"/>
        </w:rPr>
        <w:t xml:space="preserve">あてはまるほうに ○ をつけてください。</w:t>
      </w:r>
    </w:p>
    <w:tbl>
      <w:tblPr>
        <w:tblW w:type="dxa" w:w="9979"/>
        <w:jc w:val="center"/>
        <w:tblBorders>
          <w:top w:val="single" w:sz="6" w:space="0" w:color="9AA0B8"/>
          <w:left w:val="single" w:sz="6" w:space="0" w:color="9AA0B8"/>
          <w:bottom w:val="single" w:sz="6" w:space="0" w:color="9AA0B8"/>
          <w:right w:val="single" w:sz="6" w:space="0" w:color="9AA0B8"/>
          <w:insideH w:val="single" w:sz="6" w:space="0" w:color="9AA0B8"/>
          <w:insideV w:val="single" w:sz="6" w:space="0" w:color="9AA0B8"/>
        </w:tblBorders>
        <w:tblLayout w:type="fixed"/>
        <w:tblCellMar>
          <w:top w:w="40" w:type="dxa"/>
          <w:left w:w="68" w:type="dxa"/>
          <w:bottom w:w="40" w:type="dxa"/>
          <w:right w:w="68" w:type="dxa"/>
        </w:tblCellMar>
        <w:tblLook w:firstColumn="1" w:firstRow="1" w:lastColumn="0" w:lastRow="0" w:noHBand="0" w:noVBand="1" w:val="04A0"/>
      </w:tblPr>
      <w:tblGrid>
        <w:gridCol w:w="7484"/>
        <w:gridCol w:w="1247"/>
        <w:gridCol w:w="1247"/>
      </w:tblGrid>
      <w:tr>
        <w:trPr>
          <w:trHeight w:val="624" w:hRule="atLeast"/>
        </w:trPr>
        <w:tc>
          <w:tcPr>
            <w:tcW w:type="dxa" w:w="7483"/>
            <w:vAlign w:val="center"/>
          </w:tcPr>
          <w:p>
            <w:pPr>
              <w:spacing w:after="0" w:before="0" w:line="452" w:lineRule="exact"/>
            </w:pPr>
            <w:r>
              <w:ruby>
                <w:rubyPr>
                  <w:rubyAlign w:val="center"/>
                  <w:hps w:val="12"/>
                  <w:hpsRaise w:val="22"/>
                  <w:hpsBaseText w:val="24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sz w:val="12"/>
                      <w:szCs w:val="12"/>
                    </w:rPr>
                    <w:t xml:space="preserve">せつめい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sz w:val="24"/>
                      <w:szCs w:val="24"/>
                    </w:rPr>
                    <w:t xml:space="preserve">説明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sz w:val="24"/>
                <w:szCs w:val="24"/>
              </w:rPr>
              <w:t xml:space="preserve">が、わかりました。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 w:line="3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6"/>
                <w:szCs w:val="26"/>
              </w:rPr>
              <w:t xml:space="preserve">はい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 w:line="3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6"/>
                <w:szCs w:val="26"/>
              </w:rPr>
              <w:t xml:space="preserve">いいえ</w:t>
            </w:r>
          </w:p>
        </w:tc>
      </w:tr>
      <w:tr>
        <w:trPr>
          <w:trHeight w:val="624" w:hRule="atLeast"/>
        </w:trPr>
        <w:tc>
          <w:tcPr>
            <w:tcW w:type="dxa" w:w="7483"/>
            <w:vAlign w:val="center"/>
          </w:tcPr>
          <w:p>
            <w:pPr>
              <w:spacing w:after="0" w:before="0" w:line="452" w:lineRule="exact"/>
            </w:pPr>
            <w:r>
              <w:ruby>
                <w:rubyPr>
                  <w:rubyAlign w:val="center"/>
                  <w:hps w:val="12"/>
                  <w:hpsRaise w:val="22"/>
                  <w:hpsBaseText w:val="24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sz w:val="12"/>
                      <w:szCs w:val="12"/>
                    </w:rPr>
                    <w:t xml:space="preserve">みみ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sz w:val="24"/>
                      <w:szCs w:val="24"/>
                    </w:rPr>
                    <w:t xml:space="preserve">耳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sz w:val="24"/>
                <w:szCs w:val="24"/>
              </w:rPr>
              <w:t xml:space="preserve">の</w:t>
            </w:r>
            <w:r>
              <w:ruby>
                <w:rubyPr>
                  <w:rubyAlign w:val="center"/>
                  <w:hps w:val="12"/>
                  <w:hpsRaise w:val="22"/>
                  <w:hpsBaseText w:val="24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sz w:val="12"/>
                      <w:szCs w:val="12"/>
                    </w:rPr>
                    <w:t xml:space="preserve">き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sz w:val="24"/>
                      <w:szCs w:val="24"/>
                    </w:rPr>
                    <w:t xml:space="preserve">聞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sz w:val="24"/>
                <w:szCs w:val="24"/>
              </w:rPr>
              <w:t xml:space="preserve">こえの</w:t>
            </w:r>
            <w:r>
              <w:ruby>
                <w:rubyPr>
                  <w:rubyAlign w:val="center"/>
                  <w:hps w:val="12"/>
                  <w:hpsRaise w:val="22"/>
                  <w:hpsBaseText w:val="24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sz w:val="12"/>
                      <w:szCs w:val="12"/>
                    </w:rPr>
                    <w:t xml:space="preserve">ていど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sz w:val="24"/>
                      <w:szCs w:val="24"/>
                    </w:rPr>
                    <w:t xml:space="preserve">程度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sz w:val="24"/>
                <w:szCs w:val="24"/>
              </w:rPr>
              <w:t xml:space="preserve">を、</w:t>
            </w:r>
            <w:r>
              <w:ruby>
                <w:rubyPr>
                  <w:rubyAlign w:val="center"/>
                  <w:hps w:val="12"/>
                  <w:hpsRaise w:val="22"/>
                  <w:hpsBaseText w:val="24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sz w:val="12"/>
                      <w:szCs w:val="12"/>
                    </w:rPr>
                    <w:t xml:space="preserve">がっこう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sz w:val="24"/>
                      <w:szCs w:val="24"/>
                    </w:rPr>
                    <w:t xml:space="preserve">学校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sz w:val="24"/>
                <w:szCs w:val="24"/>
              </w:rPr>
              <w:t xml:space="preserve">から</w:t>
            </w:r>
            <w:r>
              <w:ruby>
                <w:rubyPr>
                  <w:rubyAlign w:val="center"/>
                  <w:hps w:val="12"/>
                  <w:hpsRaise w:val="22"/>
                  <w:hpsBaseText w:val="24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sz w:val="12"/>
                      <w:szCs w:val="12"/>
                    </w:rPr>
                    <w:t xml:space="preserve">けんきゅうしゃ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sz w:val="24"/>
                      <w:szCs w:val="24"/>
                    </w:rPr>
                    <w:t xml:space="preserve">研究者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sz w:val="24"/>
                <w:szCs w:val="24"/>
              </w:rPr>
              <w:t xml:space="preserve">に</w:t>
            </w:r>
            <w:r>
              <w:ruby>
                <w:rubyPr>
                  <w:rubyAlign w:val="center"/>
                  <w:hps w:val="12"/>
                  <w:hpsRaise w:val="22"/>
                  <w:hpsBaseText w:val="24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sz w:val="12"/>
                      <w:szCs w:val="12"/>
                    </w:rPr>
                    <w:t xml:space="preserve">つた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sz w:val="24"/>
                      <w:szCs w:val="24"/>
                    </w:rPr>
                    <w:t xml:space="preserve">伝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sz w:val="24"/>
                <w:szCs w:val="24"/>
              </w:rPr>
              <w:t xml:space="preserve">えてよいです。</w:t>
            </w:r>
          </w:p>
          <w:p>
            <w:pPr>
              <w:spacing w:after="0" w:before="0" w:line="368" w:lineRule="exact"/>
            </w:pPr>
            <w:r>
              <w:rPr>
                <w:rFonts w:ascii="BIZ UDPゴシック" w:hAnsi="BIZ UDPゴシック" w:eastAsia="BIZ UDPゴシック" w:cs="BIZ UDPゴシック"/>
                <w:color w:val="5A6070"/>
                <w:sz w:val="19"/>
                <w:szCs w:val="19"/>
              </w:rPr>
              <w:t xml:space="preserve">「いいえ」でも</w:t>
            </w:r>
            <w:r>
              <w:ruby>
                <w:rubyPr>
                  <w:rubyAlign w:val="center"/>
                  <w:hps w:val="10"/>
                  <w:hpsRaise w:val="17"/>
                  <w:hpsBaseText w:val="19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5A6070"/>
                      <w:sz w:val="10"/>
                      <w:szCs w:val="10"/>
                    </w:rPr>
                    <w:t xml:space="preserve">さんか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5A6070"/>
                      <w:sz w:val="19"/>
                      <w:szCs w:val="19"/>
                    </w:rPr>
                    <w:t xml:space="preserve">参加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5A6070"/>
                <w:sz w:val="19"/>
                <w:szCs w:val="19"/>
              </w:rPr>
              <w:t xml:space="preserve">できます。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 w:line="3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6"/>
                <w:szCs w:val="26"/>
              </w:rPr>
              <w:t xml:space="preserve">はい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 w:line="3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6"/>
                <w:szCs w:val="26"/>
              </w:rPr>
              <w:t xml:space="preserve">いいえ</w:t>
            </w:r>
          </w:p>
        </w:tc>
      </w:tr>
      <w:tr>
        <w:trPr>
          <w:trHeight w:val="624" w:hRule="atLeast"/>
        </w:trPr>
        <w:tc>
          <w:tcPr>
            <w:tcW w:type="dxa" w:w="7483"/>
            <w:shd w:val="clear" w:color="auto" w:fill="F4F5FB"/>
            <w:vAlign w:val="center"/>
          </w:tcPr>
          <w:p>
            <w:pPr>
              <w:spacing w:after="0" w:before="0" w:line="488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26"/>
                <w:szCs w:val="26"/>
              </w:rPr>
              <w:t xml:space="preserve">この</w:t>
            </w:r>
            <w:r>
              <w:ruby>
                <w:rubyPr>
                  <w:rubyAlign w:val="center"/>
                  <w:hps w:val="13"/>
                  <w:hpsRaise w:val="24"/>
                  <w:hpsBaseText w:val="26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0E1E45"/>
                      <w:sz w:val="13"/>
                      <w:szCs w:val="13"/>
                    </w:rPr>
                    <w:t xml:space="preserve">けんきゅう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color w:val="0E1E45"/>
                      <w:sz w:val="26"/>
                      <w:szCs w:val="26"/>
                    </w:rPr>
                    <w:t xml:space="preserve">研究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26"/>
                <w:szCs w:val="26"/>
              </w:rPr>
              <w:t xml:space="preserve">に</w:t>
            </w:r>
            <w:r>
              <w:ruby>
                <w:rubyPr>
                  <w:rubyAlign w:val="center"/>
                  <w:hps w:val="13"/>
                  <w:hpsRaise w:val="24"/>
                  <w:hpsBaseText w:val="26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0E1E45"/>
                      <w:sz w:val="13"/>
                      <w:szCs w:val="13"/>
                    </w:rPr>
                    <w:t xml:space="preserve">さんか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color w:val="0E1E45"/>
                      <w:sz w:val="26"/>
                      <w:szCs w:val="26"/>
                    </w:rPr>
                    <w:t xml:space="preserve">参加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26"/>
                <w:szCs w:val="26"/>
              </w:rPr>
              <w:t xml:space="preserve">します。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 w:line="3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6"/>
                <w:szCs w:val="26"/>
              </w:rPr>
              <w:t xml:space="preserve">はい</w:t>
            </w:r>
          </w:p>
        </w:tc>
        <w:tc>
          <w:tcPr>
            <w:tcW w:type="dxa" w:w="1247"/>
            <w:vAlign w:val="center"/>
          </w:tcPr>
          <w:p>
            <w:pPr>
              <w:spacing w:after="0" w:before="0" w:line="3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6"/>
                <w:szCs w:val="26"/>
              </w:rPr>
              <w:t xml:space="preserve">いいえ</w:t>
            </w:r>
          </w:p>
        </w:tc>
      </w:tr>
    </w:tbl>
    <w:p>
      <w:pPr>
        <w:spacing w:before="60" w:after="40" w:line="380" w:lineRule="exact"/>
      </w:pPr>
      <w:r>
        <w:ruby>
          <w:rubyPr>
            <w:rubyAlign w:val="center"/>
            <w:hps w:val="10"/>
            <w:hpsRaise w:val="18"/>
            <w:hpsBaseText w:val="20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5A6070"/>
                <w:sz w:val="10"/>
                <w:szCs w:val="10"/>
              </w:rPr>
              <w:t xml:space="preserve">さんか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5A6070"/>
                <w:sz w:val="20"/>
                <w:szCs w:val="20"/>
              </w:rPr>
              <w:t xml:space="preserve">参加</w:t>
            </w:r>
          </w:rubyBase>
        </w:ruby>
      </w:r>
      <w:r>
        <w:rPr>
          <w:rFonts w:ascii="BIZ UDPゴシック" w:hAnsi="BIZ UDPゴシック" w:eastAsia="BIZ UDPゴシック" w:cs="BIZ UDPゴシック"/>
          <w:color w:val="5A6070"/>
          <w:sz w:val="20"/>
          <w:szCs w:val="20"/>
        </w:rPr>
        <w:t xml:space="preserve">するのは、あなたと、おうちの</w:t>
      </w:r>
      <w:r>
        <w:ruby>
          <w:rubyPr>
            <w:rubyAlign w:val="center"/>
            <w:hps w:val="10"/>
            <w:hpsRaise w:val="18"/>
            <w:hpsBaseText w:val="20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5A6070"/>
                <w:sz w:val="10"/>
                <w:szCs w:val="10"/>
              </w:rPr>
              <w:t xml:space="preserve">ひと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5A6070"/>
                <w:sz w:val="20"/>
                <w:szCs w:val="20"/>
              </w:rPr>
              <w:t xml:space="preserve">人</w:t>
            </w:r>
          </w:rubyBase>
        </w:ruby>
      </w:r>
      <w:r>
        <w:rPr>
          <w:rFonts w:ascii="BIZ UDPゴシック" w:hAnsi="BIZ UDPゴシック" w:eastAsia="BIZ UDPゴシック" w:cs="BIZ UDPゴシック"/>
          <w:color w:val="5A6070"/>
          <w:sz w:val="20"/>
          <w:szCs w:val="20"/>
        </w:rPr>
        <w:t xml:space="preserve">の</w:t>
      </w:r>
      <w:r>
        <w:ruby>
          <w:rubyPr>
            <w:rubyAlign w:val="center"/>
            <w:hps w:val="10"/>
            <w:hpsRaise w:val="18"/>
            <w:hpsBaseText w:val="20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5A6070"/>
                <w:sz w:val="10"/>
                <w:szCs w:val="10"/>
              </w:rPr>
              <w:t xml:space="preserve">りょうほう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5A6070"/>
                <w:sz w:val="20"/>
                <w:szCs w:val="20"/>
              </w:rPr>
              <w:t xml:space="preserve">両方</w:t>
            </w:r>
          </w:rubyBase>
        </w:ruby>
      </w:r>
      <w:r>
        <w:rPr>
          <w:rFonts w:ascii="BIZ UDPゴシック" w:hAnsi="BIZ UDPゴシック" w:eastAsia="BIZ UDPゴシック" w:cs="BIZ UDPゴシック"/>
          <w:color w:val="5A6070"/>
          <w:sz w:val="20"/>
          <w:szCs w:val="20"/>
        </w:rPr>
        <w:t xml:space="preserve">が「</w:t>
      </w:r>
      <w:r>
        <w:ruby>
          <w:rubyPr>
            <w:rubyAlign w:val="center"/>
            <w:hps w:val="10"/>
            <w:hpsRaise w:val="18"/>
            <w:hpsBaseText w:val="20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5A6070"/>
                <w:sz w:val="10"/>
                <w:szCs w:val="10"/>
              </w:rPr>
              <w:t xml:space="preserve">さんか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5A6070"/>
                <w:sz w:val="20"/>
                <w:szCs w:val="20"/>
              </w:rPr>
              <w:t xml:space="preserve">参加</w:t>
            </w:r>
          </w:rubyBase>
        </w:ruby>
      </w:r>
      <w:r>
        <w:rPr>
          <w:rFonts w:ascii="BIZ UDPゴシック" w:hAnsi="BIZ UDPゴシック" w:eastAsia="BIZ UDPゴシック" w:cs="BIZ UDPゴシック"/>
          <w:color w:val="5A6070"/>
          <w:sz w:val="20"/>
          <w:szCs w:val="20"/>
        </w:rPr>
        <w:t xml:space="preserve">する」と</w:t>
      </w:r>
      <w:r>
        <w:ruby>
          <w:rubyPr>
            <w:rubyAlign w:val="center"/>
            <w:hps w:val="10"/>
            <w:hpsRaise w:val="18"/>
            <w:hpsBaseText w:val="20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5A6070"/>
                <w:sz w:val="10"/>
                <w:szCs w:val="10"/>
              </w:rPr>
              <w:t xml:space="preserve">き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5A6070"/>
                <w:sz w:val="20"/>
                <w:szCs w:val="20"/>
              </w:rPr>
              <w:t xml:space="preserve">決</w:t>
            </w:r>
          </w:rubyBase>
        </w:ruby>
      </w:r>
      <w:r>
        <w:rPr>
          <w:rFonts w:ascii="BIZ UDPゴシック" w:hAnsi="BIZ UDPゴシック" w:eastAsia="BIZ UDPゴシック" w:cs="BIZ UDPゴシック"/>
          <w:color w:val="5A6070"/>
          <w:sz w:val="20"/>
          <w:szCs w:val="20"/>
        </w:rPr>
        <w:t xml:space="preserve">めたときだけです。</w:t>
      </w:r>
    </w:p>
    <w:p>
      <w:pPr>
        <w:spacing w:after="0" w:line="100" w:lineRule="exact"/>
      </w:pPr>
    </w:p>
    <w:tbl>
      <w:tblPr>
        <w:tblW w:type="dxa" w:w="9979"/>
        <w:jc w:val="center"/>
        <w:tblBorders>
          <w:top w:val="single" w:sz="6" w:space="0" w:color="9AA0B8"/>
          <w:left w:val="single" w:sz="6" w:space="0" w:color="9AA0B8"/>
          <w:bottom w:val="single" w:sz="6" w:space="0" w:color="9AA0B8"/>
          <w:right w:val="single" w:sz="6" w:space="0" w:color="9AA0B8"/>
          <w:insideH w:val="single" w:sz="6" w:space="0" w:color="9AA0B8"/>
          <w:insideV w:val="single" w:sz="6" w:space="0" w:color="9AA0B8"/>
        </w:tblBorders>
        <w:tblLayout w:type="fixed"/>
        <w:tblCellMar>
          <w:top w:w="40" w:type="dxa"/>
          <w:left w:w="68" w:type="dxa"/>
          <w:bottom w:w="40" w:type="dxa"/>
          <w:right w:w="68" w:type="dxa"/>
        </w:tblCellMar>
        <w:tblLook w:firstColumn="1" w:firstRow="1" w:lastColumn="0" w:lastRow="0" w:noHBand="0" w:noVBand="1" w:val="04A0"/>
      </w:tblPr>
      <w:tblGrid>
        <w:gridCol w:w="1474"/>
        <w:gridCol w:w="3515"/>
        <w:gridCol w:w="1701"/>
        <w:gridCol w:w="3288"/>
      </w:tblGrid>
      <w:tr>
        <w:trPr>
          <w:trHeight w:val="652" w:hRule="atLeast"/>
        </w:trPr>
        <w:tc>
          <w:tcPr>
            <w:tcW w:type="dxa" w:w="1474"/>
            <w:shd w:val="clear" w:color="auto" w:fill="E7E9F5"/>
            <w:vAlign w:val="center"/>
          </w:tcPr>
          <w:p>
            <w:pPr>
              <w:spacing w:after="0" w:before="0" w:line="392" w:lineRule="exact"/>
            </w:pP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ひづけ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color w:val="1F2330"/>
                      <w:sz w:val="21"/>
                      <w:szCs w:val="21"/>
                    </w:rPr>
                    <w:t xml:space="preserve">日付</w:t>
                  </w:r>
                </w:rubyBase>
              </w:ruby>
            </w:r>
          </w:p>
        </w:tc>
        <w:tc>
          <w:tcPr>
            <w:tcW w:type="dxa" w:w="3515"/>
            <w:vAlign w:val="center"/>
          </w:tcPr>
          <w:p>
            <w:pPr>
              <w:spacing w:after="0" w:before="0" w:line="416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2026</w:t>
            </w:r>
            <w:r>
              <w:ruby>
                <w:rubyPr>
                  <w:rubyAlign w:val="center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1"/>
                      <w:szCs w:val="11"/>
                    </w:rPr>
                    <w:t xml:space="preserve">ねん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2"/>
                      <w:szCs w:val="22"/>
                    </w:rPr>
                    <w:t xml:space="preserve">年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　　　</w:t>
            </w:r>
            <w:r>
              <w:ruby>
                <w:rubyPr>
                  <w:rubyAlign w:val="center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1"/>
                      <w:szCs w:val="11"/>
                    </w:rPr>
                    <w:t xml:space="preserve">がつ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2"/>
                      <w:szCs w:val="22"/>
                    </w:rPr>
                    <w:t xml:space="preserve">月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　　　</w:t>
            </w:r>
            <w:r>
              <w:ruby>
                <w:rubyPr>
                  <w:rubyAlign w:val="center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1"/>
                      <w:szCs w:val="11"/>
                    </w:rPr>
                    <w:t xml:space="preserve">にち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2"/>
                      <w:szCs w:val="22"/>
                    </w:rPr>
                    <w:t xml:space="preserve">日</w:t>
                  </w:r>
                </w:rubyBase>
              </w:ruby>
            </w:r>
          </w:p>
        </w:tc>
        <w:tc>
          <w:tcPr>
            <w:tcW w:type="dxa" w:w="1701"/>
            <w:shd w:val="clear" w:color="auto" w:fill="E7E9F5"/>
            <w:vAlign w:val="center"/>
          </w:tcPr>
          <w:p>
            <w:pPr>
              <w:spacing w:after="0" w:before="0" w:line="392" w:lineRule="exact"/>
            </w:pP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なまえ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color w:val="1F2330"/>
                      <w:sz w:val="21"/>
                      <w:szCs w:val="21"/>
                    </w:rPr>
                    <w:t xml:space="preserve">名前</w:t>
                  </w:r>
                </w:rubyBase>
              </w:ruby>
            </w:r>
          </w:p>
        </w:tc>
        <w:tc>
          <w:tcPr>
            <w:tcW w:type="dxa" w:w="3288"/>
            <w:vAlign w:val="center"/>
          </w:tcPr>
          <w:p/>
        </w:tc>
      </w:tr>
      <w:tr>
        <w:trPr>
          <w:trHeight w:val="652" w:hRule="atLeast"/>
        </w:trPr>
        <w:tc>
          <w:tcPr>
            <w:tcW w:type="dxa" w:w="4989"/>
            <w:gridSpan w:val="2"/>
            <w:tcBorders>
              <w:left w:val="nil"/>
              <w:bottom w:val="nil"/>
            </w:tcBorders>
            <w:vAlign w:val="center"/>
          </w:tcPr>
          <w:p/>
        </w:tc>
        <w:tc>
          <w:tcPr>
            <w:tcW w:type="dxa" w:w="1701"/>
            <w:shd w:val="clear" w:color="auto" w:fill="E7E9F5"/>
            <w:vAlign w:val="center"/>
          </w:tcPr>
          <w:p>
            <w:pPr>
              <w:spacing w:after="0" w:before="0" w:line="392" w:lineRule="exact"/>
            </w:pP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せつめい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color w:val="1F2330"/>
                      <w:sz w:val="21"/>
                      <w:szCs w:val="21"/>
                    </w:rPr>
                    <w:t xml:space="preserve">説明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</w:rPr>
              <w:t xml:space="preserve">した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ひと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color w:val="1F2330"/>
                      <w:sz w:val="21"/>
                      <w:szCs w:val="21"/>
                    </w:rPr>
                    <w:t xml:space="preserve">人</w:t>
                  </w:r>
                </w:rubyBase>
              </w:ruby>
            </w:r>
          </w:p>
        </w:tc>
        <w:tc>
          <w:tcPr>
            <w:tcW w:type="dxa" w:w="3288"/>
            <w:vAlign w:val="center"/>
          </w:tcPr>
          <w:p/>
        </w:tc>
      </w:tr>
    </w:tbl>
    <w:p>
      <w:pPr>
        <w:spacing w:before="80" w:after="40" w:line="368" w:lineRule="exact"/>
      </w:pPr>
      <w:r>
        <w:rPr>
          <w:rFonts w:ascii="BIZ UDPゴシック" w:hAnsi="BIZ UDPゴシック" w:eastAsia="BIZ UDPゴシック" w:cs="BIZ UDPゴシック"/>
          <w:color w:val="5A6070"/>
          <w:sz w:val="19"/>
          <w:szCs w:val="19"/>
        </w:rPr>
        <w:t xml:space="preserve">※ この</w:t>
      </w:r>
      <w:r>
        <w:ruby>
          <w:rubyPr>
            <w:rubyAlign w:val="center"/>
            <w:hps w:val="10"/>
            <w:hpsRaise w:val="17"/>
            <w:hpsBaseText w:val="19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5A6070"/>
                <w:sz w:val="10"/>
                <w:szCs w:val="10"/>
              </w:rPr>
              <w:t xml:space="preserve">かみ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5A6070"/>
                <w:sz w:val="19"/>
                <w:szCs w:val="19"/>
              </w:rPr>
              <w:t xml:space="preserve">紙</w:t>
            </w:r>
          </w:rubyBase>
        </w:ruby>
      </w:r>
      <w:r>
        <w:rPr>
          <w:rFonts w:ascii="BIZ UDPゴシック" w:hAnsi="BIZ UDPゴシック" w:eastAsia="BIZ UDPゴシック" w:cs="BIZ UDPゴシック"/>
          <w:color w:val="5A6070"/>
          <w:sz w:val="19"/>
          <w:szCs w:val="19"/>
        </w:rPr>
        <w:t xml:space="preserve">は、</w:t>
      </w:r>
      <w:r>
        <w:ruby>
          <w:rubyPr>
            <w:rubyAlign w:val="center"/>
            <w:hps w:val="10"/>
            <w:hpsRaise w:val="17"/>
            <w:hpsBaseText w:val="19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5A6070"/>
                <w:sz w:val="10"/>
                <w:szCs w:val="10"/>
              </w:rPr>
              <w:t xml:space="preserve">たんとう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5A6070"/>
                <w:sz w:val="19"/>
                <w:szCs w:val="19"/>
              </w:rPr>
              <w:t xml:space="preserve">担当</w:t>
            </w:r>
          </w:rubyBase>
        </w:ruby>
      </w:r>
      <w:r>
        <w:rPr>
          <w:rFonts w:ascii="BIZ UDPゴシック" w:hAnsi="BIZ UDPゴシック" w:eastAsia="BIZ UDPゴシック" w:cs="BIZ UDPゴシック"/>
          <w:color w:val="5A6070"/>
          <w:sz w:val="19"/>
          <w:szCs w:val="19"/>
        </w:rPr>
        <w:t xml:space="preserve">の</w:t>
      </w:r>
      <w:r>
        <w:ruby>
          <w:rubyPr>
            <w:rubyAlign w:val="center"/>
            <w:hps w:val="10"/>
            <w:hpsRaise w:val="17"/>
            <w:hpsBaseText w:val="19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5A6070"/>
                <w:sz w:val="10"/>
                <w:szCs w:val="10"/>
              </w:rPr>
              <w:t xml:space="preserve">せんせい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5A6070"/>
                <w:sz w:val="19"/>
                <w:szCs w:val="19"/>
              </w:rPr>
              <w:t xml:space="preserve">先生</w:t>
            </w:r>
          </w:rubyBase>
        </w:ruby>
      </w:r>
      <w:r>
        <w:rPr>
          <w:rFonts w:ascii="BIZ UDPゴシック" w:hAnsi="BIZ UDPゴシック" w:eastAsia="BIZ UDPゴシック" w:cs="BIZ UDPゴシック"/>
          <w:color w:val="5A6070"/>
          <w:sz w:val="19"/>
          <w:szCs w:val="19"/>
        </w:rPr>
        <w:t xml:space="preserve">にわたしてください。コピーを、あなたにもわたします。</w:t>
      </w:r>
    </w:p>
    <w:sectPr w:rsidR="00FC693F" w:rsidRPr="0006063C" w:rsidSect="00034616">
      <w:footerReference w:type="default" r:id="rId9"/>
      <w:pgSz w:w="11906" w:h="16838"/>
      <w:pgMar w:top="680" w:right="964" w:bottom="624" w:left="964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BIZ UDPゴシック">
    <w:altName w:val="BIZ UDPGothic"/>
    <w:panose1 w:val="020B0400000000000000"/>
    <w:charset w:val="80"/>
    <w:family w:val="modern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196" w:lineRule="exact"/>
      <w:jc w:val="center"/>
    </w:pPr>
    <w:r>
      <w:rPr>
        <w:rFonts w:ascii="BIZ UDPゴシック" w:hAnsi="BIZ UDPゴシック" w:eastAsia="BIZ UDPゴシック" w:cs="BIZ UDPゴシック"/>
        <w:color w:val="5A6070"/>
        <w:sz w:val="15"/>
        <w:szCs w:val="15"/>
      </w:rPr>
      <w:t xml:space="preserve">SP-PS 研究　生徒用 説明・同意書（倫理審査資料 第1版をもとに作成）　2026年10月9日作成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312" w:lineRule="auto"/>
    </w:pPr>
    <w:rPr>
      <w:rFonts w:ascii="BIZ UDPゴシック" w:hAnsi="BIZ UDPゴシック" w:eastAsia="BIZ UDPゴシック" w:cs="BIZ UDPゴシック"/>
      <w:sz w:val="23"/>
      <w:lang w:val="ja-JP" w:eastAsia="ja-JP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研究への協力のお願い（生徒用・同意書）</dc:title>
  <dc:subject/>
  <dc:creator>金沢工業大学 金道研究室</dc:creator>
  <cp:keywords/>
  <dc:description/>
  <cp:lastModifiedBy>金沢工業大学 金道研究室</cp:lastModifiedBy>
  <cp:revision>1</cp:revision>
  <dcterms:created xsi:type="dcterms:W3CDTF">2026-10-09T09:00:00Z</dcterms:created>
  <dcterms:modified xsi:type="dcterms:W3CDTF">2026-10-09T09:00:00Z</dcterms:modified>
  <cp:category/>
</cp:coreProperties>
</file>