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80" w:lineRule="exact"/>
      </w:pPr>
      <w:r>
        <w:rPr>
          <w:rFonts w:ascii="BIZ UDPゴシック" w:hAnsi="BIZ UDPゴシック" w:eastAsia="BIZ UDPゴシック" w:cs="BIZ UDPゴシック"/>
          <w:color w:val="5A6070"/>
          <w:sz w:val="20"/>
          <w:szCs w:val="20"/>
        </w:rPr>
        <w:t xml:space="preserve">保護者の皆さまへ</w:t>
      </w:r>
    </w:p>
    <w:p>
      <w:pPr>
        <w:keepNext/>
        <w:spacing w:before="0" w:after="20" w:line="476" w:lineRule="exact"/>
        <w:jc w:val="center"/>
      </w:pPr>
      <w:r>
        <w:rPr>
          <w:rFonts w:ascii="BIZ UDPゴシック" w:hAnsi="BIZ UDPゴシック" w:eastAsia="BIZ UDPゴシック" w:cs="BIZ UDPゴシック"/>
          <w:b/>
          <w:bCs/>
          <w:color w:val="0E1E45"/>
          <w:sz w:val="34"/>
          <w:szCs w:val="34"/>
        </w:rPr>
        <w:t xml:space="preserve">研究へのご協力のお願い</w:t>
      </w:r>
    </w:p>
    <w:p>
      <w:pPr>
        <w:spacing w:before="0" w:after="160" w:line="280" w:lineRule="exact"/>
        <w:jc w:val="center"/>
      </w:pPr>
      <w:r>
        <w:rPr>
          <w:rFonts w:ascii="BIZ UDPゴシック" w:hAnsi="BIZ UDPゴシック" w:eastAsia="BIZ UDPゴシック" w:cs="BIZ UDPゴシック"/>
          <w:color w:val="5A6070"/>
          <w:sz w:val="20"/>
          <w:szCs w:val="20"/>
        </w:rPr>
        <w:t xml:space="preserve">発音練習アプリ「SP-PS」を使った研究について（説明書）</w:t>
      </w:r>
    </w:p>
    <w:p>
      <w:pPr>
        <w:spacing w:before="0" w:after="120" w:line="308" w:lineRule="exact"/>
      </w:pPr>
      <w:r>
        <w:rPr>
          <w:rFonts w:ascii="BIZ UDPゴシック" w:hAnsi="BIZ UDPゴシック" w:eastAsia="BIZ UDPゴシック" w:cs="BIZ UDPゴシック"/>
          <w:color w:val="1F2330"/>
          <w:sz w:val="22"/>
          <w:szCs w:val="22"/>
        </w:rPr>
        <w:t xml:space="preserve">この研究へのご協力をお願いします。内容をお読みのうえ、参加するかどうかをお決めください。</w:t>
      </w:r>
      <w:r>
        <w:rPr>
          <w:rFonts w:ascii="BIZ UDPゴシック" w:hAnsi="BIZ UDPゴシック" w:eastAsia="BIZ UDPゴシック" w:cs="BIZ UDPゴシック"/>
          <w:b/>
          <w:bCs/>
          <w:color w:val="1F2330"/>
          <w:sz w:val="22"/>
          <w:szCs w:val="22"/>
        </w:rPr>
        <w:t xml:space="preserve">参加は任意で、参加されなくても不利益はありません。</w:t>
      </w:r>
    </w:p>
    <w:tbl>
      <w:tblPr>
        <w:tblW w:type="dxa" w:w="9979"/>
        <w:jc w:val="center"/>
        <w:tblBorders>
          <w:top w:val="single" w:sz="6" w:space="0" w:color="9AA0B8"/>
          <w:left w:val="single" w:sz="6" w:space="0" w:color="9AA0B8"/>
          <w:bottom w:val="single" w:sz="6" w:space="0" w:color="9AA0B8"/>
          <w:right w:val="single" w:sz="6" w:space="0" w:color="9AA0B8"/>
          <w:insideH w:val="single" w:sz="6" w:space="0" w:color="9AA0B8"/>
          <w:insideV w:val="single" w:sz="6" w:space="0" w:color="9AA0B8"/>
        </w:tblBorders>
        <w:tblLayout w:type="fixed"/>
        <w:tblCellMar>
          <w:top w:w="54" w:type="dxa"/>
          <w:left w:w="90" w:type="dxa"/>
          <w:bottom w:w="54" w:type="dxa"/>
          <w:right w:w="90" w:type="dxa"/>
        </w:tblCellMar>
        <w:tblLook w:firstColumn="1" w:firstRow="1" w:lastColumn="0" w:lastRow="0" w:noHBand="0" w:noVBand="1" w:val="04A0"/>
      </w:tblPr>
      <w:tblGrid>
        <w:gridCol w:w="1814"/>
        <w:gridCol w:w="8164"/>
      </w:tblGrid>
      <w:tr>
        <w:trPr>
          <w:cantSplit/>
        </w:trPr>
        <w:tc>
          <w:tcPr>
            <w:tcW w:type="dxa" w:w="1814"/>
            <w:shd w:val="clear" w:color="auto" w:fill="E7E9F5"/>
            <w:vAlign w:val="center"/>
          </w:tcPr>
          <w:p>
            <w:pPr>
              <w:spacing w:after="0" w:before="0" w:line="294" w:lineRule="exact"/>
            </w:pPr>
            <w:r>
              <w:rPr>
                <w:rFonts w:ascii="BIZ UDPゴシック" w:hAnsi="BIZ UDPゴシック" w:eastAsia="BIZ UDPゴシック" w:cs="BIZ UDPゴシック"/>
                <w:b/>
                <w:bCs/>
                <w:color w:val="1F2330"/>
                <w:sz w:val="21"/>
                <w:szCs w:val="21"/>
              </w:rPr>
              <w:t xml:space="preserve">研究の目的</w:t>
            </w:r>
          </w:p>
        </w:tc>
        <w:tc>
          <w:tcPr>
            <w:tcW w:type="dxa" w:w="8164"/>
            <w:vAlign w:val="center"/>
          </w:tcPr>
          <w:p>
            <w:pPr>
              <w:spacing w:after="0" w:before="0" w:line="308" w:lineRule="exact"/>
            </w:pPr>
            <w:r>
              <w:rPr>
                <w:rFonts w:ascii="BIZ UDPゴシック" w:hAnsi="BIZ UDPゴシック" w:eastAsia="BIZ UDPゴシック" w:cs="BIZ UDPゴシック"/>
                <w:color w:val="1F2330"/>
                <w:sz w:val="22"/>
                <w:szCs w:val="22"/>
              </w:rPr>
              <w:t xml:space="preserve">「SP-PS」は、声と口の動きを解析し、お手本との違いを「耳ではなく目で」確かめられるWebアプリです。①このアプリで発音の改善がみられるか、②使いやすさや要望、の2点を調べます。</w:t>
            </w:r>
          </w:p>
        </w:tc>
      </w:tr>
      <w:tr>
        <w:trPr>
          <w:cantSplit/>
        </w:trPr>
        <w:tc>
          <w:tcPr>
            <w:tcW w:type="dxa" w:w="1814"/>
            <w:shd w:val="clear" w:color="auto" w:fill="E7E9F5"/>
            <w:vAlign w:val="center"/>
          </w:tcPr>
          <w:p>
            <w:pPr>
              <w:spacing w:after="0" w:before="0" w:line="294" w:lineRule="exact"/>
            </w:pPr>
            <w:r>
              <w:rPr>
                <w:rFonts w:ascii="BIZ UDPゴシック" w:hAnsi="BIZ UDPゴシック" w:eastAsia="BIZ UDPゴシック" w:cs="BIZ UDPゴシック"/>
                <w:b/>
                <w:bCs/>
                <w:color w:val="1F2330"/>
                <w:sz w:val="21"/>
                <w:szCs w:val="21"/>
              </w:rPr>
              <w:t xml:space="preserve">対象</w:t>
            </w:r>
          </w:p>
        </w:tc>
        <w:tc>
          <w:tcPr>
            <w:tcW w:type="dxa" w:w="8164"/>
            <w:vAlign w:val="center"/>
          </w:tcPr>
          <w:p>
            <w:pPr>
              <w:spacing w:after="0" w:before="0" w:line="308" w:lineRule="exact"/>
            </w:pPr>
            <w:r>
              <w:rPr>
                <w:rFonts w:ascii="BIZ UDPゴシック" w:hAnsi="BIZ UDPゴシック" w:eastAsia="BIZ UDPゴシック" w:cs="BIZ UDPゴシック"/>
                <w:color w:val="1F2330"/>
                <w:sz w:val="22"/>
                <w:szCs w:val="22"/>
              </w:rPr>
              <w:t xml:space="preserve">石川県立ろう学校の中学部・高等部で発音練習に取り組んでいる生徒。保護者の方とお子さまご本人の両方が同意した場合に参加となります。</w:t>
            </w:r>
          </w:p>
        </w:tc>
      </w:tr>
      <w:tr>
        <w:trPr>
          <w:cantSplit/>
        </w:trPr>
        <w:tc>
          <w:tcPr>
            <w:tcW w:type="dxa" w:w="1814"/>
            <w:shd w:val="clear" w:color="auto" w:fill="E7E9F5"/>
            <w:vAlign w:val="center"/>
          </w:tcPr>
          <w:p>
            <w:pPr>
              <w:spacing w:after="0" w:before="0" w:line="294" w:lineRule="exact"/>
            </w:pPr>
            <w:r>
              <w:rPr>
                <w:rFonts w:ascii="BIZ UDPゴシック" w:hAnsi="BIZ UDPゴシック" w:eastAsia="BIZ UDPゴシック" w:cs="BIZ UDPゴシック"/>
                <w:b/>
                <w:bCs/>
                <w:color w:val="1F2330"/>
                <w:sz w:val="21"/>
                <w:szCs w:val="21"/>
              </w:rPr>
              <w:t xml:space="preserve">内容と期間</w:t>
            </w:r>
          </w:p>
        </w:tc>
        <w:tc>
          <w:tcPr>
            <w:tcW w:type="dxa" w:w="8164"/>
            <w:vAlign w:val="center"/>
          </w:tcPr>
          <w:p>
            <w:pPr>
              <w:spacing w:after="0" w:before="0" w:line="308" w:lineRule="exact"/>
            </w:pPr>
            <w:r>
              <w:rPr>
                <w:rFonts w:ascii="BIZ UDPゴシック" w:hAnsi="BIZ UDPゴシック" w:eastAsia="BIZ UDPゴシック" w:cs="BIZ UDPゴシック"/>
                <w:color w:val="1F2330"/>
                <w:sz w:val="22"/>
                <w:szCs w:val="22"/>
              </w:rPr>
              <w:t xml:space="preserve">約1か月、授業内や自主練習でアプリを使います（1回1〜2分。頻度は強制しません）。お手本は学校の先生が録画します。終了後、紙のアンケート（氏名は書かず参加者番号を記入、10〜15分）に1回答えます。</w:t>
            </w:r>
          </w:p>
        </w:tc>
      </w:tr>
      <w:tr>
        <w:trPr>
          <w:cantSplit/>
        </w:trPr>
        <w:tc>
          <w:tcPr>
            <w:tcW w:type="dxa" w:w="1814"/>
            <w:shd w:val="clear" w:color="auto" w:fill="E7E9F5"/>
            <w:vAlign w:val="center"/>
          </w:tcPr>
          <w:p>
            <w:pPr>
              <w:spacing w:after="0" w:before="0" w:line="294" w:lineRule="exact"/>
            </w:pPr>
            <w:r>
              <w:rPr>
                <w:rFonts w:ascii="BIZ UDPゴシック" w:hAnsi="BIZ UDPゴシック" w:eastAsia="BIZ UDPゴシック" w:cs="BIZ UDPゴシック"/>
                <w:b/>
                <w:bCs/>
                <w:color w:val="1F2330"/>
                <w:sz w:val="21"/>
                <w:szCs w:val="21"/>
              </w:rPr>
              <w:t xml:space="preserve">記録するもの</w:t>
            </w:r>
          </w:p>
        </w:tc>
        <w:tc>
          <w:tcPr>
            <w:tcW w:type="dxa" w:w="8164"/>
            <w:vAlign w:val="center"/>
          </w:tcPr>
          <w:p>
            <w:pPr>
              <w:spacing w:after="0" w:before="0" w:line="308" w:lineRule="exact"/>
            </w:pPr>
            <w:r>
              <w:rPr>
                <w:rFonts w:ascii="BIZ UDPゴシック" w:hAnsi="BIZ UDPゴシック" w:eastAsia="BIZ UDPゴシック" w:cs="BIZ UDPゴシック"/>
                <w:color w:val="1F2330"/>
                <w:sz w:val="22"/>
                <w:szCs w:val="22"/>
              </w:rPr>
              <w:t xml:space="preserve">発音の点数、声と口の動きのタイミングのずれ、練習した日時と単語、参加者番号、アンケートの回答、聴覚障害の程度（同意された場合のみ）。</w:t>
            </w:r>
          </w:p>
        </w:tc>
      </w:tr>
      <w:tr>
        <w:trPr>
          <w:cantSplit/>
        </w:trPr>
        <w:tc>
          <w:tcPr>
            <w:tcW w:type="dxa" w:w="1814"/>
            <w:shd w:val="clear" w:color="auto" w:fill="E7E9F5"/>
            <w:vAlign w:val="center"/>
          </w:tcPr>
          <w:p>
            <w:pPr>
              <w:spacing w:after="0" w:before="0" w:line="294" w:lineRule="exact"/>
            </w:pPr>
            <w:r>
              <w:rPr>
                <w:rFonts w:ascii="BIZ UDPゴシック" w:hAnsi="BIZ UDPゴシック" w:eastAsia="BIZ UDPゴシック" w:cs="BIZ UDPゴシック"/>
                <w:b/>
                <w:bCs/>
                <w:color w:val="1F2330"/>
                <w:sz w:val="21"/>
                <w:szCs w:val="21"/>
              </w:rPr>
              <w:t xml:space="preserve">声と映像の扱い</w:t>
            </w:r>
          </w:p>
        </w:tc>
        <w:tc>
          <w:tcPr>
            <w:tcW w:type="dxa" w:w="8164"/>
            <w:vAlign w:val="center"/>
          </w:tcPr>
          <w:p>
            <w:pPr>
              <w:spacing w:after="0" w:before="0" w:line="308" w:lineRule="exact"/>
            </w:pPr>
            <w:r>
              <w:rPr>
                <w:rFonts w:ascii="BIZ UDPゴシック" w:hAnsi="BIZ UDPゴシック" w:eastAsia="BIZ UDPゴシック" w:cs="BIZ UDPゴシック"/>
                <w:color w:val="1F2330"/>
                <w:sz w:val="22"/>
                <w:szCs w:val="22"/>
              </w:rPr>
              <w:t xml:space="preserve">解析と結果画面での見くらべにだけ使い、ためておきません。録音は次の録音で上書きされ、映像は解析後にサーバーから削除されます（見くらべ用に直前の1本だけが端末に残り、次の録音で消えます）。顔で個人を識別することはしません。</w:t>
            </w:r>
          </w:p>
        </w:tc>
      </w:tr>
      <w:tr>
        <w:trPr>
          <w:cantSplit/>
        </w:trPr>
        <w:tc>
          <w:tcPr>
            <w:tcW w:type="dxa" w:w="1814"/>
            <w:shd w:val="clear" w:color="auto" w:fill="E7E9F5"/>
            <w:vAlign w:val="center"/>
          </w:tcPr>
          <w:p>
            <w:pPr>
              <w:spacing w:after="0" w:before="0" w:line="294" w:lineRule="exact"/>
            </w:pPr>
            <w:r>
              <w:rPr>
                <w:rFonts w:ascii="BIZ UDPゴシック" w:hAnsi="BIZ UDPゴシック" w:eastAsia="BIZ UDPゴシック" w:cs="BIZ UDPゴシック"/>
                <w:b/>
                <w:bCs/>
                <w:color w:val="1F2330"/>
                <w:sz w:val="21"/>
                <w:szCs w:val="21"/>
              </w:rPr>
              <w:t xml:space="preserve">聴覚障害の程度</w:t>
            </w:r>
          </w:p>
        </w:tc>
        <w:tc>
          <w:tcPr>
            <w:tcW w:type="dxa" w:w="8164"/>
            <w:vAlign w:val="center"/>
          </w:tcPr>
          <w:p>
            <w:pPr>
              <w:spacing w:after="0" w:before="0" w:line="308" w:lineRule="exact"/>
            </w:pPr>
            <w:r>
              <w:rPr>
                <w:rFonts w:ascii="BIZ UDPゴシック" w:hAnsi="BIZ UDPゴシック" w:eastAsia="BIZ UDPゴシック" w:cs="BIZ UDPゴシック"/>
                <w:color w:val="1F2330"/>
                <w:sz w:val="22"/>
                <w:szCs w:val="22"/>
              </w:rPr>
              <w:t xml:space="preserve">法律上の「要配慮個人情報」として慎重に扱います。保護者の方とお子さまの両方が同意した場合だけ、学校を通じておうかがいし、dB値ではなくおおまかな区分で記録します。学校名と合わせて個人が分からないよう、少人数の区分は公表しません。同意がなくても参加できます。</w:t>
            </w:r>
          </w:p>
        </w:tc>
      </w:tr>
      <w:tr>
        <w:trPr>
          <w:cantSplit/>
        </w:trPr>
        <w:tc>
          <w:tcPr>
            <w:tcW w:type="dxa" w:w="1814"/>
            <w:shd w:val="clear" w:color="auto" w:fill="E7E9F5"/>
            <w:vAlign w:val="center"/>
          </w:tcPr>
          <w:p>
            <w:pPr>
              <w:spacing w:after="0" w:before="0" w:line="294" w:lineRule="exact"/>
            </w:pPr>
            <w:r>
              <w:rPr>
                <w:rFonts w:ascii="BIZ UDPゴシック" w:hAnsi="BIZ UDPゴシック" w:eastAsia="BIZ UDPゴシック" w:cs="BIZ UDPゴシック"/>
                <w:b/>
                <w:bCs/>
                <w:color w:val="1F2330"/>
                <w:sz w:val="21"/>
                <w:szCs w:val="21"/>
              </w:rPr>
              <w:t xml:space="preserve">個人情報の保護</w:t>
            </w:r>
          </w:p>
        </w:tc>
        <w:tc>
          <w:tcPr>
            <w:tcW w:type="dxa" w:w="8164"/>
            <w:vAlign w:val="center"/>
          </w:tcPr>
          <w:p>
            <w:pPr>
              <w:spacing w:after="0" w:before="0" w:line="308" w:lineRule="exact"/>
            </w:pPr>
            <w:r>
              <w:rPr>
                <w:rFonts w:ascii="BIZ UDPゴシック" w:hAnsi="BIZ UDPゴシック" w:eastAsia="BIZ UDPゴシック" w:cs="BIZ UDPゴシック"/>
                <w:color w:val="1F2330"/>
                <w:sz w:val="22"/>
                <w:szCs w:val="22"/>
              </w:rPr>
              <w:t xml:space="preserve">アプリには氏名を入れず、研究者が割り当てる番号（例：A01）で使います。パスワードはお子さまが決め、暗号化して保存します。氏名と番号の対応表は学校が保管し、研究者には渡しません。</w:t>
            </w:r>
          </w:p>
          <w:p>
            <w:pPr>
              <w:spacing w:after="0" w:before="0" w:line="308" w:lineRule="exact"/>
            </w:pPr>
            <w:r>
              <w:rPr>
                <w:rFonts w:ascii="BIZ UDPゴシック" w:hAnsi="BIZ UDPゴシック" w:eastAsia="BIZ UDPゴシック" w:cs="BIZ UDPゴシック"/>
                <w:color w:val="1F2330"/>
                <w:sz w:val="22"/>
                <w:szCs w:val="22"/>
              </w:rPr>
              <w:t xml:space="preserve">使う端末・データの保管場所と期間・閲覧できる人：</w:t>
            </w:r>
            <w:r>
              <w:rPr>
                <w:rFonts w:ascii="BIZ UDPゴシック" w:hAnsi="BIZ UDPゴシック" w:eastAsia="BIZ UDPゴシック" w:cs="BIZ UDPゴシック"/>
                <w:b/>
                <w:bCs/>
                <w:color w:val="1F2330"/>
                <w:sz w:val="22"/>
                <w:szCs w:val="22"/>
                <w:highlight w:val="yellow"/>
              </w:rPr>
              <w:t xml:space="preserve">【</w:t>
            </w:r>
            <w:r>
              <w:rPr>
                <w:rFonts w:ascii="BIZ UDPゴシック" w:hAnsi="BIZ UDPゴシック" w:eastAsia="BIZ UDPゴシック" w:cs="BIZ UDPゴシック"/>
                <w:b/>
                <w:bCs/>
                <w:color w:val="1F2330"/>
                <w:sz w:val="22"/>
                <w:szCs w:val="22"/>
                <w:highlight w:val="yellow"/>
              </w:rPr>
              <w:t xml:space="preserve">要記入</w:t>
            </w:r>
            <w:r>
              <w:rPr>
                <w:rFonts w:ascii="BIZ UDPゴシック" w:hAnsi="BIZ UDPゴシック" w:eastAsia="BIZ UDPゴシック" w:cs="BIZ UDPゴシック"/>
                <w:b/>
                <w:bCs/>
                <w:color w:val="1F2330"/>
                <w:sz w:val="22"/>
                <w:szCs w:val="22"/>
                <w:highlight w:val="yellow"/>
              </w:rPr>
              <w:t xml:space="preserve">】</w:t>
            </w:r>
          </w:p>
        </w:tc>
      </w:tr>
      <w:tr>
        <w:trPr>
          <w:cantSplit/>
        </w:trPr>
        <w:tc>
          <w:tcPr>
            <w:tcW w:type="dxa" w:w="1814"/>
            <w:shd w:val="clear" w:color="auto" w:fill="E7E9F5"/>
            <w:vAlign w:val="center"/>
          </w:tcPr>
          <w:p>
            <w:pPr>
              <w:spacing w:after="0" w:before="0" w:line="294" w:lineRule="exact"/>
            </w:pPr>
            <w:r>
              <w:rPr>
                <w:rFonts w:ascii="BIZ UDPゴシック" w:hAnsi="BIZ UDPゴシック" w:eastAsia="BIZ UDPゴシック" w:cs="BIZ UDPゴシック"/>
                <w:b/>
                <w:bCs/>
                <w:color w:val="1F2330"/>
                <w:sz w:val="21"/>
                <w:szCs w:val="21"/>
              </w:rPr>
              <w:t xml:space="preserve">やめたいとき</w:t>
            </w:r>
          </w:p>
        </w:tc>
        <w:tc>
          <w:tcPr>
            <w:tcW w:type="dxa" w:w="8164"/>
            <w:vAlign w:val="center"/>
          </w:tcPr>
          <w:p>
            <w:pPr>
              <w:spacing w:after="0" w:before="0" w:line="308" w:lineRule="exact"/>
            </w:pPr>
            <w:r>
              <w:rPr>
                <w:rFonts w:ascii="BIZ UDPゴシック" w:hAnsi="BIZ UDPゴシック" w:eastAsia="BIZ UDPゴシック" w:cs="BIZ UDPゴシック"/>
                <w:color w:val="1F2330"/>
                <w:sz w:val="22"/>
                <w:szCs w:val="22"/>
              </w:rPr>
              <w:t xml:space="preserve">理由を問わず、いつでもやめられます。成績や学校での評価にも影響しません。お子さまか保護者の方が担当の先生にお伝えください。データは速やかに削除します（すでに集計・公表した分を除く）。</w:t>
            </w:r>
          </w:p>
        </w:tc>
      </w:tr>
      <w:tr>
        <w:trPr>
          <w:cantSplit/>
        </w:trPr>
        <w:tc>
          <w:tcPr>
            <w:tcW w:type="dxa" w:w="1814"/>
            <w:shd w:val="clear" w:color="auto" w:fill="E7E9F5"/>
            <w:vAlign w:val="center"/>
          </w:tcPr>
          <w:p>
            <w:pPr>
              <w:spacing w:after="0" w:before="0" w:line="294" w:lineRule="exact"/>
            </w:pPr>
            <w:r>
              <w:rPr>
                <w:rFonts w:ascii="BIZ UDPゴシック" w:hAnsi="BIZ UDPゴシック" w:eastAsia="BIZ UDPゴシック" w:cs="BIZ UDPゴシック"/>
                <w:b/>
                <w:bCs/>
                <w:color w:val="1F2330"/>
                <w:sz w:val="21"/>
                <w:szCs w:val="21"/>
              </w:rPr>
              <w:t xml:space="preserve">負担と利益</w:t>
            </w:r>
          </w:p>
        </w:tc>
        <w:tc>
          <w:tcPr>
            <w:tcW w:type="dxa" w:w="8164"/>
            <w:vAlign w:val="center"/>
          </w:tcPr>
          <w:p>
            <w:pPr>
              <w:spacing w:after="0" w:before="0" w:line="308" w:lineRule="exact"/>
            </w:pPr>
            <w:r>
              <w:rPr>
                <w:rFonts w:ascii="BIZ UDPゴシック" w:hAnsi="BIZ UDPゴシック" w:eastAsia="BIZ UDPゴシック" w:cs="BIZ UDPゴシック"/>
                <w:color w:val="1F2330"/>
                <w:sz w:val="22"/>
                <w:szCs w:val="22"/>
              </w:rPr>
              <w:t xml:space="preserve">点数で自信をなくさないよう、直すところを1つに絞り、伸びた点を示す設計にしています。負担が見られたら先生が使用を中止します。自分の発音を目で確かめ、自分のペースで練習できますが、</w:t>
            </w:r>
            <w:r>
              <w:rPr>
                <w:rFonts w:ascii="BIZ UDPゴシック" w:hAnsi="BIZ UDPゴシック" w:eastAsia="BIZ UDPゴシック" w:cs="BIZ UDPゴシック"/>
                <w:b/>
                <w:bCs/>
                <w:color w:val="1F2330"/>
                <w:sz w:val="22"/>
                <w:szCs w:val="22"/>
              </w:rPr>
              <w:t xml:space="preserve">発音の改善は保証されません。</w:t>
            </w:r>
          </w:p>
        </w:tc>
      </w:tr>
      <w:tr>
        <w:trPr>
          <w:cantSplit/>
        </w:trPr>
        <w:tc>
          <w:tcPr>
            <w:tcW w:type="dxa" w:w="1814"/>
            <w:shd w:val="clear" w:color="auto" w:fill="E7E9F5"/>
            <w:vAlign w:val="center"/>
          </w:tcPr>
          <w:p>
            <w:pPr>
              <w:spacing w:after="0" w:before="0" w:line="294" w:lineRule="exact"/>
            </w:pPr>
            <w:r>
              <w:rPr>
                <w:rFonts w:ascii="BIZ UDPゴシック" w:hAnsi="BIZ UDPゴシック" w:eastAsia="BIZ UDPゴシック" w:cs="BIZ UDPゴシック"/>
                <w:b/>
                <w:bCs/>
                <w:color w:val="1F2330"/>
                <w:sz w:val="21"/>
                <w:szCs w:val="21"/>
              </w:rPr>
              <w:t xml:space="preserve">結果の公表</w:t>
            </w:r>
          </w:p>
        </w:tc>
        <w:tc>
          <w:tcPr>
            <w:tcW w:type="dxa" w:w="8164"/>
            <w:vAlign w:val="center"/>
          </w:tcPr>
          <w:p>
            <w:pPr>
              <w:spacing w:after="0" w:before="0" w:line="308" w:lineRule="exact"/>
            </w:pPr>
            <w:r>
              <w:rPr>
                <w:rFonts w:ascii="BIZ UDPゴシック" w:hAnsi="BIZ UDPゴシック" w:eastAsia="BIZ UDPゴシック" w:cs="BIZ UDPゴシック"/>
                <w:color w:val="1F2330"/>
                <w:sz w:val="22"/>
                <w:szCs w:val="22"/>
              </w:rPr>
              <w:t xml:space="preserve">卒業研究や学会で発表することがあります。発表は個人が特定されない形で行います。学校名の扱いは学校と相談して決めます。</w:t>
            </w:r>
          </w:p>
        </w:tc>
      </w:tr>
      <w:tr>
        <w:trPr>
          <w:cantSplit/>
        </w:trPr>
        <w:tc>
          <w:tcPr>
            <w:tcW w:type="dxa" w:w="1814"/>
            <w:shd w:val="clear" w:color="auto" w:fill="E7E9F5"/>
            <w:vAlign w:val="center"/>
          </w:tcPr>
          <w:p>
            <w:pPr>
              <w:spacing w:after="0" w:before="0" w:line="294" w:lineRule="exact"/>
            </w:pPr>
            <w:r>
              <w:rPr>
                <w:rFonts w:ascii="BIZ UDPゴシック" w:hAnsi="BIZ UDPゴシック" w:eastAsia="BIZ UDPゴシック" w:cs="BIZ UDPゴシック"/>
                <w:b/>
                <w:bCs/>
                <w:color w:val="1F2330"/>
                <w:sz w:val="21"/>
                <w:szCs w:val="21"/>
              </w:rPr>
              <w:t xml:space="preserve">問い合わせ先</w:t>
            </w:r>
          </w:p>
        </w:tc>
        <w:tc>
          <w:tcPr>
            <w:tcW w:type="dxa" w:w="8164"/>
            <w:vAlign w:val="center"/>
          </w:tcPr>
          <w:p>
            <w:pPr>
              <w:spacing w:after="0" w:before="0" w:line="308" w:lineRule="exact"/>
            </w:pPr>
            <w:r>
              <w:rPr>
                <w:rFonts w:ascii="BIZ UDPゴシック" w:hAnsi="BIZ UDPゴシック" w:eastAsia="BIZ UDPゴシック" w:cs="BIZ UDPゴシック"/>
                <w:color w:val="1F2330"/>
                <w:sz w:val="22"/>
                <w:szCs w:val="22"/>
              </w:rPr>
              <w:t xml:space="preserve">研究実施者 前田 侑輝／指導教員 金道 敏樹（金沢工業大学 金道研究室）</w:t>
            </w:r>
          </w:p>
          <w:p>
            <w:pPr>
              <w:spacing w:after="0" w:before="0" w:line="308" w:lineRule="exact"/>
            </w:pPr>
            <w:r>
              <w:rPr>
                <w:rFonts w:ascii="BIZ UDPゴシック" w:hAnsi="BIZ UDPゴシック" w:eastAsia="BIZ UDPゴシック" w:cs="BIZ UDPゴシック"/>
                <w:color w:val="1F2330"/>
                <w:sz w:val="22"/>
                <w:szCs w:val="22"/>
              </w:rPr>
              <w:t xml:space="preserve">電話・メール：</w:t>
            </w:r>
            <w:r>
              <w:rPr>
                <w:rFonts w:ascii="BIZ UDPゴシック" w:hAnsi="BIZ UDPゴシック" w:eastAsia="BIZ UDPゴシック" w:cs="BIZ UDPゴシック"/>
                <w:b/>
                <w:bCs/>
                <w:color w:val="1F2330"/>
                <w:sz w:val="22"/>
                <w:szCs w:val="22"/>
                <w:highlight w:val="yellow"/>
              </w:rPr>
              <w:t xml:space="preserve">【</w:t>
            </w:r>
            <w:r>
              <w:rPr>
                <w:rFonts w:ascii="BIZ UDPゴシック" w:hAnsi="BIZ UDPゴシック" w:eastAsia="BIZ UDPゴシック" w:cs="BIZ UDPゴシック"/>
                <w:b/>
                <w:bCs/>
                <w:color w:val="1F2330"/>
                <w:sz w:val="22"/>
                <w:szCs w:val="22"/>
                <w:highlight w:val="yellow"/>
              </w:rPr>
              <w:t xml:space="preserve">要記入</w:t>
            </w:r>
            <w:r>
              <w:rPr>
                <w:rFonts w:ascii="BIZ UDPゴシック" w:hAnsi="BIZ UDPゴシック" w:eastAsia="BIZ UDPゴシック" w:cs="BIZ UDPゴシック"/>
                <w:b/>
                <w:bCs/>
                <w:color w:val="1F2330"/>
                <w:sz w:val="22"/>
                <w:szCs w:val="22"/>
                <w:highlight w:val="yellow"/>
              </w:rPr>
              <w:t xml:space="preserve">】</w:t>
            </w:r>
            <w:r>
              <w:rPr>
                <w:rFonts w:ascii="BIZ UDPゴシック" w:hAnsi="BIZ UDPゴシック" w:eastAsia="BIZ UDPゴシック" w:cs="BIZ UDPゴシック"/>
                <w:color w:val="1F2330"/>
                <w:sz w:val="22"/>
                <w:szCs w:val="22"/>
              </w:rPr>
              <w:t xml:space="preserve">　　学校の窓口：石川県立ろう学校　</w:t>
            </w:r>
            <w:r>
              <w:rPr>
                <w:rFonts w:ascii="BIZ UDPゴシック" w:hAnsi="BIZ UDPゴシック" w:eastAsia="BIZ UDPゴシック" w:cs="BIZ UDPゴシック"/>
                <w:b/>
                <w:bCs/>
                <w:color w:val="1F2330"/>
                <w:sz w:val="22"/>
                <w:szCs w:val="22"/>
                <w:highlight w:val="yellow"/>
              </w:rPr>
              <w:t xml:space="preserve">【</w:t>
            </w:r>
            <w:r>
              <w:rPr>
                <w:rFonts w:ascii="BIZ UDPゴシック" w:hAnsi="BIZ UDPゴシック" w:eastAsia="BIZ UDPゴシック" w:cs="BIZ UDPゴシック"/>
                <w:b/>
                <w:bCs/>
                <w:color w:val="1F2330"/>
                <w:sz w:val="22"/>
                <w:szCs w:val="22"/>
                <w:highlight w:val="yellow"/>
              </w:rPr>
              <w:t xml:space="preserve">要記入</w:t>
            </w:r>
            <w:r>
              <w:rPr>
                <w:rFonts w:ascii="BIZ UDPゴシック" w:hAnsi="BIZ UDPゴシック" w:eastAsia="BIZ UDPゴシック" w:cs="BIZ UDPゴシック"/>
                <w:b/>
                <w:bCs/>
                <w:color w:val="1F2330"/>
                <w:sz w:val="22"/>
                <w:szCs w:val="22"/>
                <w:highlight w:val="yellow"/>
              </w:rPr>
              <w:t xml:space="preserve">】</w:t>
            </w:r>
          </w:p>
        </w:tc>
      </w:tr>
    </w:tbl>
    <w:p>
      <w:pPr>
        <w:spacing w:before="120" w:after="40" w:line="224" w:lineRule="exact"/>
      </w:pPr>
      <w:r>
        <w:rPr>
          <w:rFonts w:ascii="BIZ UDPゴシック" w:hAnsi="BIZ UDPゴシック" w:eastAsia="BIZ UDPゴシック" w:cs="BIZ UDPゴシック"/>
          <w:color w:val="5A6070"/>
          <w:sz w:val="16"/>
          <w:szCs w:val="16"/>
        </w:rPr>
        <w:t xml:space="preserve">研究課題：聴覚障害のある生徒を対象とした音声・映像フィードバック型発音練習アプリケーションの発音改善効果の検証と利用者評価の収集　／　倫理審査：</w:t>
      </w:r>
      <w:r>
        <w:rPr>
          <w:rFonts w:ascii="BIZ UDPゴシック" w:hAnsi="BIZ UDPゴシック" w:eastAsia="BIZ UDPゴシック" w:cs="BIZ UDPゴシック"/>
          <w:b/>
          <w:bCs/>
          <w:color w:val="5A6070"/>
          <w:sz w:val="16"/>
          <w:szCs w:val="16"/>
          <w:highlight w:val="yellow"/>
        </w:rPr>
        <w:t xml:space="preserve">【</w:t>
      </w:r>
      <w:r>
        <w:rPr>
          <w:rFonts w:ascii="BIZ UDPゴシック" w:hAnsi="BIZ UDPゴシック" w:eastAsia="BIZ UDPゴシック" w:cs="BIZ UDPゴシック"/>
          <w:b/>
          <w:bCs/>
          <w:color w:val="5A6070"/>
          <w:sz w:val="16"/>
          <w:szCs w:val="16"/>
          <w:highlight w:val="yellow"/>
        </w:rPr>
        <w:t xml:space="preserve">要記入：審査機関・承認番号</w:t>
      </w:r>
      <w:r>
        <w:rPr>
          <w:rFonts w:ascii="BIZ UDPゴシック" w:hAnsi="BIZ UDPゴシック" w:eastAsia="BIZ UDPゴシック" w:cs="BIZ UDPゴシック"/>
          <w:b/>
          <w:bCs/>
          <w:color w:val="5A6070"/>
          <w:sz w:val="16"/>
          <w:szCs w:val="16"/>
          <w:highlight w:val="yellow"/>
        </w:rPr>
        <w:t xml:space="preserve">】</w:t>
      </w:r>
    </w:p>
    <w:p>
      <w:pPr>
        <w:spacing w:before="40" w:after="40" w:line="238" w:lineRule="exact"/>
      </w:pPr>
      <w:r>
        <w:rPr>
          <w:rFonts w:ascii="BIZ UDPゴシック" w:hAnsi="BIZ UDPゴシック" w:eastAsia="BIZ UDPゴシック" w:cs="BIZ UDPゴシック"/>
          <w:color w:val="5A6070"/>
          <w:sz w:val="17"/>
          <w:szCs w:val="17"/>
        </w:rPr>
        <w:t xml:space="preserve">この説明書は、お手元に保管してください。</w:t>
      </w:r>
    </w:p>
    <w:sectPr w:rsidR="00FC693F" w:rsidRPr="0006063C" w:rsidSect="00034616">
      <w:footerReference w:type="default" r:id="rId9"/>
      <w:pgSz w:w="11906" w:h="16838"/>
      <w:pgMar w:top="794" w:right="964" w:bottom="737" w:left="96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BIZ UDPゴシック">
    <w:altName w:val="BIZ UDPGothic"/>
    <w:panose1 w:val="020B0400000000000000"/>
    <w:charset w:val="80"/>
    <w:family w:val="moder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10" w:lineRule="exact"/>
      <w:jc w:val="center"/>
    </w:pPr>
    <w:r>
      <w:rPr>
        <w:rFonts w:ascii="BIZ UDPゴシック" w:hAnsi="BIZ UDPゴシック" w:eastAsia="BIZ UDPゴシック" w:cs="BIZ UDPゴシック"/>
        <w:color w:val="5A6070"/>
        <w:sz w:val="15"/>
        <w:szCs w:val="15"/>
      </w:rPr>
      <w:t xml:space="preserve">SP-PS 研究　保護者用説明書（倫理審査資料 第1版をもとに作成）　2026年10月9日作成</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336" w:lineRule="auto"/>
    </w:pPr>
    <w:rPr>
      <w:rFonts w:ascii="BIZ UDPゴシック" w:hAnsi="BIZ UDPゴシック" w:eastAsia="BIZ UDPゴシック" w:cs="BIZ UDPゴシック"/>
      <w:sz w:val="22"/>
      <w:lang w:val="ja-JP"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研究へのご協力のお願い（保護者用説明書）</dc:title>
  <dc:subject/>
  <dc:creator>金沢工業大学 金道研究室</dc:creator>
  <cp:keywords/>
  <dc:description/>
  <cp:lastModifiedBy>金沢工業大学 金道研究室</cp:lastModifiedBy>
  <cp:revision>1</cp:revision>
  <dcterms:created xsi:type="dcterms:W3CDTF">2026-10-09T09:00:00Z</dcterms:created>
  <dcterms:modified xsi:type="dcterms:W3CDTF">2026-10-09T09:00:00Z</dcterms:modified>
  <cp:category/>
</cp:coreProperties>
</file>