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DC8" w:rsidRPr="00AD34AC" w:rsidRDefault="00E13DC8" w:rsidP="00E13DC8">
      <w:pPr>
        <w:shd w:val="clear" w:color="auto" w:fill="FFFFFF"/>
        <w:spacing w:before="300"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3"/>
          <w:szCs w:val="33"/>
          <w:lang w:val="en-US" w:eastAsia="fr-FR"/>
        </w:rPr>
      </w:pPr>
      <w:r w:rsidRPr="00AD34AC">
        <w:rPr>
          <w:rFonts w:ascii="Arial" w:eastAsia="Times New Roman" w:hAnsi="Arial" w:cs="Arial"/>
          <w:b/>
          <w:bCs/>
          <w:color w:val="000000"/>
          <w:sz w:val="33"/>
          <w:szCs w:val="33"/>
          <w:lang w:val="en-US" w:eastAsia="fr-FR"/>
        </w:rPr>
        <w:t>Model Explanations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outlineLvl w:val="1"/>
        <w:rPr>
          <w:rFonts w:ascii="Arial" w:eastAsia="Times New Roman" w:hAnsi="Arial" w:cs="Arial"/>
          <w:i/>
          <w:iCs/>
          <w:color w:val="000000"/>
          <w:sz w:val="33"/>
          <w:szCs w:val="33"/>
          <w:lang w:val="en-US" w:eastAsia="fr-FR"/>
        </w:rPr>
      </w:pPr>
      <w:r w:rsidRPr="00E13DC8">
        <w:rPr>
          <w:rFonts w:ascii="Arial" w:eastAsia="Times New Roman" w:hAnsi="Arial" w:cs="Arial"/>
          <w:i/>
          <w:iCs/>
          <w:color w:val="000000"/>
          <w:sz w:val="33"/>
          <w:szCs w:val="33"/>
          <w:lang w:val="en-US" w:eastAsia="fr-FR"/>
        </w:rPr>
        <w:t>Local Validation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5 common folds stratified by depth. Score on local validation had </w:t>
      </w:r>
      <w:proofErr w:type="gram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pretty solid</w:t>
      </w:r>
      <w:proofErr w:type="gram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correlation with the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L</w:t>
      </w:r>
      <w:r w:rsidR="00A6049C">
        <w:rPr>
          <w:rFonts w:ascii="Arial" w:eastAsia="Times New Roman" w:hAnsi="Arial" w:cs="Arial"/>
          <w:sz w:val="21"/>
          <w:szCs w:val="21"/>
          <w:lang w:val="en-US" w:eastAsia="fr-FR"/>
        </w:rPr>
        <w:t>eader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B</w:t>
      </w:r>
      <w:r w:rsidR="00A6049C">
        <w:rPr>
          <w:rFonts w:ascii="Arial" w:eastAsia="Times New Roman" w:hAnsi="Arial" w:cs="Arial"/>
          <w:sz w:val="21"/>
          <w:szCs w:val="21"/>
          <w:lang w:val="en-US" w:eastAsia="fr-FR"/>
        </w:rPr>
        <w:t>oard</w:t>
      </w:r>
      <w:proofErr w:type="spellEnd"/>
      <w:r w:rsidR="00A6049C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(LB)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.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val="en-US" w:eastAsia="fr-FR"/>
        </w:rPr>
      </w:pPr>
      <w:r w:rsidRPr="00E13DC8">
        <w:rPr>
          <w:rFonts w:ascii="Arial" w:eastAsia="Times New Roman" w:hAnsi="Arial" w:cs="Arial"/>
          <w:i/>
          <w:iCs/>
          <w:color w:val="000000"/>
          <w:sz w:val="33"/>
          <w:szCs w:val="33"/>
          <w:lang w:val="en-US" w:eastAsia="fr-FR"/>
        </w:rPr>
        <w:t>1st</w:t>
      </w:r>
      <w:r w:rsidRPr="00E13DC8">
        <w:rPr>
          <w:rFonts w:ascii="Arial" w:eastAsia="Times New Roman" w:hAnsi="Arial" w:cs="Arial"/>
          <w:color w:val="000000"/>
          <w:sz w:val="33"/>
          <w:szCs w:val="33"/>
          <w:lang w:val="en-US" w:eastAsia="fr-FR"/>
        </w:rPr>
        <w:t xml:space="preserve"> Stage Training</w:t>
      </w:r>
    </w:p>
    <w:p w:rsidR="00E13DC8" w:rsidRPr="00E13DC8" w:rsidRDefault="00AD34AC" w:rsidP="00E13DC8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>
        <w:rPr>
          <w:rFonts w:ascii="Arial" w:eastAsia="Times New Roman" w:hAnsi="Arial" w:cs="Arial"/>
          <w:sz w:val="21"/>
          <w:szCs w:val="21"/>
          <w:lang w:val="en-US" w:eastAsia="fr-FR"/>
        </w:rPr>
        <w:t>BES &amp; Phalanx both</w:t>
      </w:r>
      <w:r w:rsidR="00E13DC8"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developed single model based on training data:</w:t>
      </w:r>
    </w:p>
    <w:p w:rsidR="00E13DC8" w:rsidRPr="00E13DC8" w:rsidRDefault="00E13DC8" w:rsidP="00E13D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3DC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E13DC8" w:rsidRPr="00E13DC8" w:rsidRDefault="00AD34AC" w:rsidP="00E13DC8">
      <w:pPr>
        <w:shd w:val="clear" w:color="auto" w:fill="FFFFFF"/>
        <w:spacing w:before="300" w:after="300" w:line="240" w:lineRule="auto"/>
        <w:textAlignment w:val="baseline"/>
        <w:outlineLvl w:val="2"/>
        <w:rPr>
          <w:rFonts w:ascii="Arial" w:eastAsia="Times New Roman" w:hAnsi="Arial" w:cs="Arial"/>
          <w:i/>
          <w:iCs/>
          <w:color w:val="000000"/>
          <w:sz w:val="30"/>
          <w:szCs w:val="30"/>
          <w:lang w:val="en-US" w:eastAsia="fr-FR"/>
        </w:rPr>
      </w:pPr>
      <w:r w:rsidRPr="00AD34AC">
        <w:rPr>
          <w:rFonts w:ascii="Arial" w:eastAsia="Times New Roman" w:hAnsi="Arial" w:cs="Arial"/>
          <w:i/>
          <w:iCs/>
          <w:color w:val="000000"/>
          <w:sz w:val="30"/>
          <w:szCs w:val="30"/>
          <w:lang w:val="en-US" w:eastAsia="fr-FR"/>
        </w:rPr>
        <w:t>BES</w:t>
      </w:r>
      <w:r w:rsidR="00E13DC8" w:rsidRPr="00E13DC8">
        <w:rPr>
          <w:rFonts w:ascii="Arial" w:eastAsia="Times New Roman" w:hAnsi="Arial" w:cs="Arial"/>
          <w:i/>
          <w:iCs/>
          <w:color w:val="000000"/>
          <w:sz w:val="30"/>
          <w:szCs w:val="30"/>
          <w:lang w:val="en-US" w:eastAsia="fr-FR"/>
        </w:rPr>
        <w:t xml:space="preserve"> model</w: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fr-FR"/>
        </w:rPr>
        <w:t>Input: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 101 -&gt; resize to 192 -&gt; pad to 224</w: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fr-FR"/>
        </w:rPr>
        <w:t>Encoder: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 ResNeXt50 pretrained on ImageNet</w:t>
      </w:r>
    </w:p>
    <w:p w:rsid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fr-FR"/>
        </w:rPr>
        <w:t>Decoder: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 conv3x3 + BN,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Upsampling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,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scSE</w:t>
      </w:r>
      <w:proofErr w:type="spellEnd"/>
    </w:p>
    <w:p w:rsidR="00E21F3A" w:rsidRPr="00E13DC8" w:rsidRDefault="00E21F3A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21"/>
          <w:szCs w:val="21"/>
          <w:lang w:val="en-US" w:eastAsia="fr-FR"/>
        </w:rPr>
      </w:pPr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fr-FR"/>
        </w:rPr>
        <w:t>Training overview: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Optimizer: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RMSprop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. Batch size: 24</w:t>
      </w:r>
    </w:p>
    <w:p w:rsidR="00E13DC8" w:rsidRPr="00E13DC8" w:rsidRDefault="00E13DC8" w:rsidP="00E13DC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Loss: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BCE+Dice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. Reduce LR on plateau starting from 0.0001</w:t>
      </w:r>
    </w:p>
    <w:p w:rsidR="00E13DC8" w:rsidRPr="00E13DC8" w:rsidRDefault="00E13DC8" w:rsidP="00E13DC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Loss: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Lovasz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. Reduce LR on plateau starting from 0.00005</w:t>
      </w:r>
    </w:p>
    <w:p w:rsidR="00E13DC8" w:rsidRPr="00E13DC8" w:rsidRDefault="00E13DC8" w:rsidP="00E13DC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Loss: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Lovasz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. 4 snapshots with cosine annealing LR, 80 epochs each, LR starting from 0.0001</w:t>
      </w:r>
    </w:p>
    <w:p w:rsidR="00E13DC8" w:rsidRPr="00E13DC8" w:rsidRDefault="00E13DC8" w:rsidP="00E13D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3DC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i/>
          <w:iCs/>
          <w:color w:val="000000"/>
          <w:sz w:val="30"/>
          <w:szCs w:val="30"/>
          <w:lang w:val="en-US" w:eastAsia="fr-FR"/>
        </w:rPr>
      </w:pPr>
      <w:hyperlink r:id="rId5" w:history="1">
        <w:r w:rsidR="00AD34AC" w:rsidRPr="00AD34AC">
          <w:rPr>
            <w:rFonts w:ascii="Arial" w:eastAsia="Times New Roman" w:hAnsi="Arial" w:cs="Arial"/>
            <w:i/>
            <w:iCs/>
            <w:color w:val="008ABC"/>
            <w:sz w:val="30"/>
            <w:szCs w:val="30"/>
            <w:u w:val="single"/>
            <w:bdr w:val="none" w:sz="0" w:space="0" w:color="auto" w:frame="1"/>
            <w:lang w:val="en-US" w:eastAsia="fr-FR"/>
          </w:rPr>
          <w:t>P</w:t>
        </w:r>
        <w:r w:rsidRPr="00E13DC8">
          <w:rPr>
            <w:rFonts w:ascii="Arial" w:eastAsia="Times New Roman" w:hAnsi="Arial" w:cs="Arial"/>
            <w:i/>
            <w:iCs/>
            <w:color w:val="008ABC"/>
            <w:sz w:val="30"/>
            <w:szCs w:val="30"/>
            <w:u w:val="single"/>
            <w:bdr w:val="none" w:sz="0" w:space="0" w:color="auto" w:frame="1"/>
            <w:lang w:val="en-US" w:eastAsia="fr-FR"/>
          </w:rPr>
          <w:t>halanx</w:t>
        </w:r>
      </w:hyperlink>
      <w:r w:rsidRPr="00E13DC8">
        <w:rPr>
          <w:rFonts w:ascii="Arial" w:eastAsia="Times New Roman" w:hAnsi="Arial" w:cs="Arial"/>
          <w:i/>
          <w:iCs/>
          <w:color w:val="000000"/>
          <w:sz w:val="30"/>
          <w:szCs w:val="30"/>
          <w:lang w:val="en-US" w:eastAsia="fr-FR"/>
        </w:rPr>
        <w:t> model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It was ResNet34 (architecture is </w:t>
      </w:r>
      <w:proofErr w:type="gram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similar to</w:t>
      </w:r>
      <w:proofErr w:type="gram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resnet_34_pad_128 described below) with input: 101 -&gt; resize to 202 -&gt; pad to 256</w:t>
      </w:r>
    </w:p>
    <w:p w:rsidR="00E13DC8" w:rsidRPr="00E13DC8" w:rsidRDefault="00E13DC8" w:rsidP="00E13D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3DC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E13DC8" w:rsidRPr="00E13DC8" w:rsidRDefault="00E13DC8" w:rsidP="00E13DC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5-fold ResNeXt50 had 0.864 Public LB (0.878 Private LB)</w:t>
      </w:r>
    </w:p>
    <w:p w:rsidR="00E13DC8" w:rsidRPr="00E13DC8" w:rsidRDefault="00E13DC8" w:rsidP="00E13DC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fr-FR"/>
        </w:rPr>
      </w:pPr>
      <w:r w:rsidRPr="00E13DC8">
        <w:rPr>
          <w:rFonts w:ascii="Arial" w:eastAsia="Times New Roman" w:hAnsi="Arial" w:cs="Arial"/>
          <w:sz w:val="21"/>
          <w:szCs w:val="21"/>
          <w:lang w:eastAsia="fr-FR"/>
        </w:rPr>
        <w:t xml:space="preserve">5-fold ResNet34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had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 xml:space="preserve"> 0.863 (0.880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Private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>)</w:t>
      </w:r>
    </w:p>
    <w:p w:rsidR="00E13DC8" w:rsidRPr="00E13DC8" w:rsidRDefault="00E13DC8" w:rsidP="00E13DC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Their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 xml:space="preserve"> ensemble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scored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 xml:space="preserve"> 0.867 (0.885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Private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>)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outlineLvl w:val="1"/>
        <w:rPr>
          <w:rFonts w:ascii="Arial" w:eastAsia="Times New Roman" w:hAnsi="Arial" w:cs="Arial"/>
          <w:i/>
          <w:iCs/>
          <w:color w:val="000000"/>
          <w:sz w:val="33"/>
          <w:szCs w:val="33"/>
          <w:lang w:eastAsia="fr-FR"/>
        </w:rPr>
      </w:pPr>
      <w:r w:rsidRPr="00E13DC8">
        <w:rPr>
          <w:rFonts w:ascii="Arial" w:eastAsia="Times New Roman" w:hAnsi="Arial" w:cs="Arial"/>
          <w:i/>
          <w:iCs/>
          <w:color w:val="000000"/>
          <w:sz w:val="33"/>
          <w:szCs w:val="33"/>
          <w:lang w:eastAsia="fr-FR"/>
        </w:rPr>
        <w:t>2nd Stage Training</w:t>
      </w:r>
    </w:p>
    <w:p w:rsidR="00E13DC8" w:rsidRDefault="00E13DC8" w:rsidP="00E13DC8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Based on the ensemble from the 1st stage, </w:t>
      </w:r>
      <w:r w:rsidR="00AD34AC">
        <w:rPr>
          <w:rFonts w:ascii="Arial" w:eastAsia="Times New Roman" w:hAnsi="Arial" w:cs="Arial"/>
          <w:sz w:val="21"/>
          <w:szCs w:val="21"/>
          <w:lang w:val="en-US" w:eastAsia="fr-FR"/>
        </w:rPr>
        <w:t xml:space="preserve">they 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created a set of confident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pseudolabels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. The confidence was measured as percentage of confident pixel predictions (probability &lt; 0.2 or probability &gt; 0.8).</w:t>
      </w:r>
    </w:p>
    <w:p w:rsidR="00AD34AC" w:rsidRPr="00E13DC8" w:rsidRDefault="00AD34AC" w:rsidP="00E13DC8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Then, again, we had 2 models:</w:t>
      </w:r>
    </w:p>
    <w:p w:rsidR="00E13DC8" w:rsidRPr="00E13DC8" w:rsidRDefault="00AD34AC" w:rsidP="00E13DC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>
        <w:rPr>
          <w:rFonts w:ascii="Arial" w:eastAsia="Times New Roman" w:hAnsi="Arial" w:cs="Arial"/>
          <w:sz w:val="21"/>
          <w:szCs w:val="21"/>
          <w:lang w:val="en-US" w:eastAsia="fr-FR"/>
        </w:rPr>
        <w:t>BES</w:t>
      </w:r>
      <w:r w:rsidR="00E13DC8"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ResNeXt50 was pretrained on confident </w:t>
      </w:r>
      <w:proofErr w:type="spellStart"/>
      <w:r w:rsidR="00E13DC8" w:rsidRPr="00E13DC8">
        <w:rPr>
          <w:rFonts w:ascii="Arial" w:eastAsia="Times New Roman" w:hAnsi="Arial" w:cs="Arial"/>
          <w:sz w:val="21"/>
          <w:szCs w:val="21"/>
          <w:lang w:val="en-US" w:eastAsia="fr-FR"/>
        </w:rPr>
        <w:t>pseudolabels</w:t>
      </w:r>
      <w:proofErr w:type="spellEnd"/>
      <w:r w:rsidR="00E13DC8" w:rsidRPr="00E13DC8">
        <w:rPr>
          <w:rFonts w:ascii="Arial" w:eastAsia="Times New Roman" w:hAnsi="Arial" w:cs="Arial"/>
          <w:sz w:val="21"/>
          <w:szCs w:val="21"/>
          <w:lang w:val="en-US" w:eastAsia="fr-FR"/>
        </w:rPr>
        <w:t>; and 5 folds were trained on top of them. 0.871 (0.890 Private)</w:t>
      </w:r>
      <w:r>
        <w:rPr>
          <w:rFonts w:ascii="Arial" w:eastAsia="Times New Roman" w:hAnsi="Arial" w:cs="Arial"/>
          <w:sz w:val="21"/>
          <w:szCs w:val="21"/>
          <w:lang w:val="en-US" w:eastAsia="fr-FR"/>
        </w:rPr>
        <w:t xml:space="preserve"> of Accuracy</w:t>
      </w:r>
    </w:p>
    <w:p w:rsidR="00E13DC8" w:rsidRPr="00E13DC8" w:rsidRDefault="00E13DC8" w:rsidP="00E13DC8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fr-FR"/>
        </w:rPr>
      </w:pPr>
      <w:hyperlink r:id="rId6" w:history="1">
        <w:r w:rsidRPr="00E13DC8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fr-FR"/>
          </w:rPr>
          <w:t>phalanx</w:t>
        </w:r>
      </w:hyperlink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 added 1580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pseudolabels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to each of 5 folds and trained the model from scratch. </w:t>
      </w:r>
      <w:r w:rsidRPr="00E13DC8">
        <w:rPr>
          <w:rFonts w:ascii="Arial" w:eastAsia="Times New Roman" w:hAnsi="Arial" w:cs="Arial"/>
          <w:sz w:val="21"/>
          <w:szCs w:val="21"/>
          <w:lang w:eastAsia="fr-FR"/>
        </w:rPr>
        <w:t xml:space="preserve">0.861 (0.883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Private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>)</w:t>
      </w:r>
      <w:r w:rsidR="00AD34AC">
        <w:rPr>
          <w:rFonts w:ascii="Arial" w:eastAsia="Times New Roman" w:hAnsi="Arial" w:cs="Arial"/>
          <w:sz w:val="21"/>
          <w:szCs w:val="21"/>
          <w:lang w:eastAsia="fr-FR"/>
        </w:rPr>
        <w:t xml:space="preserve"> of </w:t>
      </w:r>
      <w:proofErr w:type="spellStart"/>
      <w:r w:rsidR="00AD34AC">
        <w:rPr>
          <w:rFonts w:ascii="Arial" w:eastAsia="Times New Roman" w:hAnsi="Arial" w:cs="Arial"/>
          <w:sz w:val="21"/>
          <w:szCs w:val="21"/>
          <w:lang w:eastAsia="fr-FR"/>
        </w:rPr>
        <w:t>Accuracy</w:t>
      </w:r>
      <w:proofErr w:type="spellEnd"/>
    </w:p>
    <w:p w:rsidR="00E13DC8" w:rsidRPr="00E13DC8" w:rsidRDefault="00E13DC8" w:rsidP="00E13DC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Their ensemble scored 0.870 (0.891 Private)</w:t>
      </w:r>
      <w:r w:rsidR="00AD34AC" w:rsidRPr="00AD34AC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A</w:t>
      </w:r>
      <w:r w:rsidR="00AD34AC">
        <w:rPr>
          <w:rFonts w:ascii="Arial" w:eastAsia="Times New Roman" w:hAnsi="Arial" w:cs="Arial"/>
          <w:sz w:val="21"/>
          <w:szCs w:val="21"/>
          <w:lang w:val="en-US" w:eastAsia="fr-FR"/>
        </w:rPr>
        <w:t>ccuracy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outlineLvl w:val="1"/>
        <w:rPr>
          <w:rFonts w:ascii="Arial" w:eastAsia="Times New Roman" w:hAnsi="Arial" w:cs="Arial"/>
          <w:i/>
          <w:iCs/>
          <w:color w:val="000000"/>
          <w:sz w:val="33"/>
          <w:szCs w:val="33"/>
          <w:lang w:eastAsia="fr-FR"/>
        </w:rPr>
      </w:pPr>
      <w:r w:rsidRPr="00E13DC8">
        <w:rPr>
          <w:rFonts w:ascii="Arial" w:eastAsia="Times New Roman" w:hAnsi="Arial" w:cs="Arial"/>
          <w:i/>
          <w:iCs/>
          <w:color w:val="000000"/>
          <w:sz w:val="33"/>
          <w:szCs w:val="33"/>
          <w:lang w:eastAsia="fr-FR"/>
        </w:rPr>
        <w:t>3rd Stage Training</w: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We took all the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pseudolabels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from the 2nd stage ensemble, and </w:t>
      </w:r>
      <w:hyperlink r:id="rId7" w:history="1">
        <w:r w:rsidRPr="00E13DC8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fr-FR"/>
          </w:rPr>
          <w:t>phalanx</w:t>
        </w:r>
      </w:hyperlink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 trained 2 models:</w:t>
      </w:r>
    </w:p>
    <w:p w:rsidR="00E13DC8" w:rsidRPr="00E13DC8" w:rsidRDefault="00E13DC8" w:rsidP="00E13D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3DC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outlineLvl w:val="2"/>
        <w:rPr>
          <w:rFonts w:ascii="Arial" w:eastAsia="Times New Roman" w:hAnsi="Arial" w:cs="Arial"/>
          <w:i/>
          <w:iCs/>
          <w:color w:val="000000"/>
          <w:sz w:val="30"/>
          <w:szCs w:val="30"/>
          <w:lang w:val="en-US" w:eastAsia="fr-FR"/>
        </w:rPr>
      </w:pPr>
      <w:r w:rsidRPr="00E13DC8">
        <w:rPr>
          <w:rFonts w:ascii="Arial" w:eastAsia="Times New Roman" w:hAnsi="Arial" w:cs="Arial"/>
          <w:i/>
          <w:iCs/>
          <w:color w:val="000000"/>
          <w:sz w:val="30"/>
          <w:szCs w:val="30"/>
          <w:lang w:val="en-US" w:eastAsia="fr-FR"/>
        </w:rPr>
        <w:t>resnet_34_pad_128</w: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fr-FR"/>
        </w:rPr>
        <w:t>Input: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 101 -&gt; pad to 128</w: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fr-FR"/>
        </w:rPr>
        <w:t>Encoder: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 ResNet34 +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scSE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(conv7x7 -&gt; conv3x3 and remove first max pooling)</w: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fr-FR"/>
        </w:rPr>
        <w:t>Center Block: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 </w:t>
      </w:r>
      <w:hyperlink r:id="rId8" w:history="1">
        <w:r w:rsidRPr="00E13DC8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fr-FR"/>
          </w:rPr>
          <w:t>Feature Pyramid Attention</w:t>
        </w:r>
      </w:hyperlink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 (remove 7x7)</w: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fr-FR"/>
        </w:rPr>
        <w:t>Decoder: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 conv3x3, transposed convolution,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scSE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+ hyper columns</w: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proofErr w:type="gramStart"/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fr-FR"/>
        </w:rPr>
        <w:t>Loss</w:t>
      </w:r>
      <w:proofErr w:type="spellEnd"/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fr-FR"/>
        </w:rPr>
        <w:t>:</w:t>
      </w:r>
      <w:proofErr w:type="gram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> 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Lovasz</w:t>
      </w:r>
      <w:proofErr w:type="spellEnd"/>
    </w:p>
    <w:p w:rsidR="00E13DC8" w:rsidRPr="00E13DC8" w:rsidRDefault="00E13DC8" w:rsidP="00E13D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3DC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outlineLvl w:val="2"/>
        <w:rPr>
          <w:rFonts w:ascii="Arial" w:eastAsia="Times New Roman" w:hAnsi="Arial" w:cs="Arial"/>
          <w:i/>
          <w:iCs/>
          <w:color w:val="000000"/>
          <w:sz w:val="30"/>
          <w:szCs w:val="30"/>
          <w:lang w:val="en-US" w:eastAsia="fr-FR"/>
        </w:rPr>
      </w:pPr>
      <w:r w:rsidRPr="00E13DC8">
        <w:rPr>
          <w:rFonts w:ascii="Arial" w:eastAsia="Times New Roman" w:hAnsi="Arial" w:cs="Arial"/>
          <w:i/>
          <w:iCs/>
          <w:color w:val="000000"/>
          <w:sz w:val="30"/>
          <w:szCs w:val="30"/>
          <w:lang w:val="en-US" w:eastAsia="fr-FR"/>
        </w:rPr>
        <w:t>resnet_34_resize_128</w: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fr-FR"/>
        </w:rPr>
        <w:t>Input: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 101 -&gt; resize to 128</w: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fr-FR"/>
        </w:rPr>
        <w:t>Encoder: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 ResNet34 +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scSE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(remove first max pooling)</w: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fr-FR"/>
        </w:rPr>
        <w:t>Center Block: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 conv3x3, </w:t>
      </w:r>
      <w:hyperlink r:id="rId9" w:history="1">
        <w:r w:rsidRPr="00E13DC8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fr-FR"/>
          </w:rPr>
          <w:t>Global Convolutional Network</w:t>
        </w:r>
      </w:hyperlink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fr-FR"/>
        </w:rPr>
        <w:t>Decoder: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 </w:t>
      </w:r>
      <w:hyperlink r:id="rId10" w:history="1">
        <w:r w:rsidRPr="00E13DC8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fr-FR"/>
          </w:rPr>
          <w:t xml:space="preserve">Global Attention </w:t>
        </w:r>
        <w:proofErr w:type="spellStart"/>
        <w:r w:rsidRPr="00E13DC8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val="en-US" w:eastAsia="fr-FR"/>
          </w:rPr>
          <w:t>Upsample</w:t>
        </w:r>
        <w:proofErr w:type="spellEnd"/>
      </w:hyperlink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 (implemented like senet -&gt; like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scSE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, conv3x3 -&gt; GCN) + deep supervision</w: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val="en-US" w:eastAsia="fr-FR"/>
        </w:rPr>
        <w:t>Loss: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 BCE for classification and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Lovasz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for segmentation</w:t>
      </w:r>
    </w:p>
    <w:p w:rsidR="00E13DC8" w:rsidRPr="00E13DC8" w:rsidRDefault="00E13DC8" w:rsidP="00E13D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3DC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E13DC8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val="en-US" w:eastAsia="fr-FR"/>
        </w:rPr>
        <w:t>Training overview: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Optimizer: SGD. Batch size: 32.</w:t>
      </w:r>
    </w:p>
    <w:p w:rsidR="00E13DC8" w:rsidRPr="00E13DC8" w:rsidRDefault="00E13DC8" w:rsidP="00E13DC8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Pretrain on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pseudolabels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for 150 epochs (50 epochs per cycle with cosine annealing, LR 0.01 -&gt; 0.001)</w:t>
      </w:r>
    </w:p>
    <w:p w:rsidR="00E13DC8" w:rsidRPr="00E13DC8" w:rsidRDefault="00E13DC8" w:rsidP="00E13DC8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Finetune on train data. 5 folds, 4 snapshots with cosine annealing LR, 50 epochs each, LR 0.01 -&gt; 0.001</w:t>
      </w:r>
    </w:p>
    <w:p w:rsidR="00E13DC8" w:rsidRPr="00E13DC8" w:rsidRDefault="00E13DC8" w:rsidP="00E13DC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13DC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E13DC8" w:rsidRPr="00E13DC8" w:rsidRDefault="00E13DC8" w:rsidP="00E13D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fr-FR"/>
        </w:rPr>
      </w:pPr>
      <w:proofErr w:type="gram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resnet</w:t>
      </w:r>
      <w:proofErr w:type="gram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 xml:space="preserve">_34_pad_128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had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 xml:space="preserve"> 0.874 (0.895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Private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>)</w:t>
      </w:r>
    </w:p>
    <w:p w:rsidR="00E13DC8" w:rsidRPr="00E13DC8" w:rsidRDefault="00E13DC8" w:rsidP="00E13DC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fr-FR"/>
        </w:rPr>
      </w:pPr>
      <w:proofErr w:type="gram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lastRenderedPageBreak/>
        <w:t>resnet</w:t>
      </w:r>
      <w:proofErr w:type="gram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 xml:space="preserve">_34_resize_128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had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 xml:space="preserve"> 0.872 (0.892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Private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>)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outlineLvl w:val="1"/>
        <w:rPr>
          <w:rFonts w:ascii="Arial" w:eastAsia="Times New Roman" w:hAnsi="Arial" w:cs="Arial"/>
          <w:i/>
          <w:iCs/>
          <w:color w:val="000000"/>
          <w:sz w:val="33"/>
          <w:szCs w:val="33"/>
          <w:lang w:eastAsia="fr-FR"/>
        </w:rPr>
      </w:pPr>
      <w:r w:rsidRPr="00E13DC8">
        <w:rPr>
          <w:rFonts w:ascii="Arial" w:eastAsia="Times New Roman" w:hAnsi="Arial" w:cs="Arial"/>
          <w:i/>
          <w:iCs/>
          <w:color w:val="000000"/>
          <w:sz w:val="33"/>
          <w:szCs w:val="33"/>
          <w:lang w:eastAsia="fr-FR"/>
        </w:rPr>
        <w:t>Final Model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Final model is a blend of ResNeXt50 from the 2nd stage and resnet_34_pad_128 from the 3rd stage with horizontal flip TTA: 0.876 Public LB (0.896 Private LB).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outlineLvl w:val="1"/>
        <w:rPr>
          <w:rFonts w:ascii="Arial" w:eastAsia="Times New Roman" w:hAnsi="Arial" w:cs="Arial"/>
          <w:i/>
          <w:iCs/>
          <w:color w:val="000000"/>
          <w:sz w:val="33"/>
          <w:szCs w:val="33"/>
          <w:lang w:eastAsia="fr-FR"/>
        </w:rPr>
      </w:pPr>
      <w:r w:rsidRPr="00E13DC8">
        <w:rPr>
          <w:rFonts w:ascii="Arial" w:eastAsia="Times New Roman" w:hAnsi="Arial" w:cs="Arial"/>
          <w:i/>
          <w:iCs/>
          <w:color w:val="000000"/>
          <w:sz w:val="33"/>
          <w:szCs w:val="33"/>
          <w:lang w:eastAsia="fr-FR"/>
        </w:rPr>
        <w:t>Augmentations</w:t>
      </w:r>
    </w:p>
    <w:p w:rsidR="00E13DC8" w:rsidRPr="00E13DC8" w:rsidRDefault="00E13DC8" w:rsidP="00E13D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We were using </w:t>
      </w:r>
      <w:proofErr w:type="gram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pretty similar</w:t>
      </w:r>
      <w:proofErr w:type="gram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list of augmentations. My augmentations were based on the great 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fldChar w:fldCharType="begin"/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instrText xml:space="preserve"> HYPERLINK "https://github.com/albu/albumentations" </w:instrText>
      </w:r>
      <w:r w:rsidRPr="00E13DC8">
        <w:rPr>
          <w:rFonts w:ascii="Arial" w:eastAsia="Times New Roman" w:hAnsi="Arial" w:cs="Arial"/>
          <w:sz w:val="21"/>
          <w:szCs w:val="21"/>
          <w:lang w:eastAsia="fr-FR"/>
        </w:rPr>
        <w:fldChar w:fldCharType="separate"/>
      </w:r>
      <w:r w:rsidRPr="00E13DC8">
        <w:rPr>
          <w:rFonts w:ascii="Arial" w:eastAsia="Times New Roman" w:hAnsi="Arial" w:cs="Arial"/>
          <w:color w:val="008ABC"/>
          <w:sz w:val="21"/>
          <w:szCs w:val="21"/>
          <w:u w:val="single"/>
          <w:bdr w:val="none" w:sz="0" w:space="0" w:color="auto" w:frame="1"/>
          <w:lang w:val="en-US" w:eastAsia="fr-FR"/>
        </w:rPr>
        <w:t>albumentations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fldChar w:fldCharType="end"/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 library:</w:t>
      </w:r>
    </w:p>
    <w:p w:rsidR="00E13DC8" w:rsidRPr="00E13DC8" w:rsidRDefault="00E13DC8" w:rsidP="00E13DC8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HorizontalFlip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>(p=0.5)</w:t>
      </w:r>
    </w:p>
    <w:p w:rsidR="00E13DC8" w:rsidRPr="00E13DC8" w:rsidRDefault="00E13DC8" w:rsidP="00E13DC8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proofErr w:type="gram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RandomBrightness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>(</w:t>
      </w:r>
      <w:proofErr w:type="gram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 xml:space="preserve">p=0.2,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limit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>=0.2)</w:t>
      </w:r>
    </w:p>
    <w:p w:rsidR="00E13DC8" w:rsidRPr="00E13DC8" w:rsidRDefault="00E13DC8" w:rsidP="00E13DC8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proofErr w:type="gram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RandomContrast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>(</w:t>
      </w:r>
      <w:proofErr w:type="gram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 xml:space="preserve">p=0.1,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limit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>=0.2)</w:t>
      </w:r>
    </w:p>
    <w:p w:rsidR="00E13DC8" w:rsidRPr="00E13DC8" w:rsidRDefault="00E13DC8" w:rsidP="00E13DC8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proofErr w:type="spellStart"/>
      <w:proofErr w:type="gram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ShiftScaleRotate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(</w:t>
      </w:r>
      <w:proofErr w:type="spellStart"/>
      <w:proofErr w:type="gram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shift_limit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=0.1625,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scale_limit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=0.6,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rotate_limit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=0, p=0.7)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val="en-US" w:eastAsia="fr-FR"/>
        </w:rPr>
      </w:pPr>
      <w:r w:rsidRPr="00E13DC8">
        <w:rPr>
          <w:rFonts w:ascii="Arial" w:eastAsia="Times New Roman" w:hAnsi="Arial" w:cs="Arial"/>
          <w:color w:val="000000"/>
          <w:sz w:val="33"/>
          <w:szCs w:val="33"/>
          <w:lang w:val="en-US" w:eastAsia="fr-FR"/>
        </w:rPr>
        <w:t>Postprocessing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We developed post</w:t>
      </w:r>
      <w:r w:rsidR="00AD34AC">
        <w:rPr>
          <w:rFonts w:ascii="Arial" w:eastAsia="Times New Roman" w:hAnsi="Arial" w:cs="Arial"/>
          <w:sz w:val="21"/>
          <w:szCs w:val="21"/>
          <w:lang w:val="en-US" w:eastAsia="fr-FR"/>
        </w:rPr>
        <w:t>pr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ocessing based on jigsaw mosaics. Here is an idea:</w:t>
      </w:r>
    </w:p>
    <w:p w:rsidR="00E13DC8" w:rsidRPr="00E13DC8" w:rsidRDefault="00E13DC8" w:rsidP="00E13DC8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Find all vertical and half-vertical (bottom half of the image is vertical) images in train data</w:t>
      </w:r>
    </w:p>
    <w:p w:rsidR="00E13DC8" w:rsidRPr="00E13DC8" w:rsidRDefault="00E13DC8" w:rsidP="00E13DC8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All test images below them in mosaics get the same mask</w:t>
      </w:r>
    </w:p>
    <w:p w:rsidR="00E13DC8" w:rsidRPr="00E13DC8" w:rsidRDefault="00E13DC8" w:rsidP="00E13DC8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Only one test image above them get the same mask, and only if its depth in mosaic &gt;= 3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Unfortunately, it gave huge boost on Public LB and no boost on Private: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>0.876 -&gt; 0.884 on Public LB and 0.896 -&gt; 0.896 on Private LB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  <w:r w:rsidRPr="00E13DC8">
        <w:rPr>
          <w:rFonts w:ascii="Arial" w:eastAsia="Times New Roman" w:hAnsi="Arial" w:cs="Arial"/>
          <w:color w:val="000000"/>
          <w:sz w:val="33"/>
          <w:szCs w:val="33"/>
          <w:lang w:eastAsia="fr-FR"/>
        </w:rPr>
        <w:t>GPU res</w:t>
      </w:r>
      <w:r w:rsidR="00AD34AC">
        <w:rPr>
          <w:rFonts w:ascii="Arial" w:eastAsia="Times New Roman" w:hAnsi="Arial" w:cs="Arial"/>
          <w:color w:val="000000"/>
          <w:sz w:val="33"/>
          <w:szCs w:val="33"/>
          <w:lang w:eastAsia="fr-FR"/>
        </w:rPr>
        <w:t>s</w:t>
      </w:r>
      <w:r w:rsidRPr="00E13DC8">
        <w:rPr>
          <w:rFonts w:ascii="Arial" w:eastAsia="Times New Roman" w:hAnsi="Arial" w:cs="Arial"/>
          <w:color w:val="000000"/>
          <w:sz w:val="33"/>
          <w:szCs w:val="33"/>
          <w:lang w:eastAsia="fr-FR"/>
        </w:rPr>
        <w:t>ources</w:t>
      </w:r>
    </w:p>
    <w:p w:rsidR="00E13DC8" w:rsidRPr="00E13DC8" w:rsidRDefault="00E13DC8" w:rsidP="00AD34AC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I </w:t>
      </w:r>
      <w:r w:rsidR="00AD34AC">
        <w:rPr>
          <w:rFonts w:ascii="Arial" w:eastAsia="Times New Roman" w:hAnsi="Arial" w:cs="Arial"/>
          <w:sz w:val="21"/>
          <w:szCs w:val="21"/>
          <w:lang w:val="en-US" w:eastAsia="fr-FR"/>
        </w:rPr>
        <w:t>used</w:t>
      </w:r>
      <w:r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only a single 10</w:t>
      </w:r>
      <w:r w:rsidR="00AD34AC">
        <w:rPr>
          <w:rFonts w:ascii="Arial" w:eastAsia="Times New Roman" w:hAnsi="Arial" w:cs="Arial"/>
          <w:sz w:val="21"/>
          <w:szCs w:val="21"/>
          <w:lang w:val="en-US" w:eastAsia="fr-FR"/>
        </w:rPr>
        <w:t>60Ti</w:t>
      </w:r>
    </w:p>
    <w:p w:rsidR="00E13DC8" w:rsidRPr="00E13DC8" w:rsidRDefault="00E13DC8" w:rsidP="00E13DC8">
      <w:pPr>
        <w:shd w:val="clear" w:color="auto" w:fill="FFFFFF"/>
        <w:spacing w:before="300" w:after="30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3"/>
          <w:szCs w:val="33"/>
          <w:lang w:eastAsia="fr-FR"/>
        </w:rPr>
      </w:pPr>
      <w:proofErr w:type="spellStart"/>
      <w:r w:rsidRPr="00E13DC8">
        <w:rPr>
          <w:rFonts w:ascii="Arial" w:eastAsia="Times New Roman" w:hAnsi="Arial" w:cs="Arial"/>
          <w:color w:val="000000"/>
          <w:sz w:val="33"/>
          <w:szCs w:val="33"/>
          <w:lang w:eastAsia="fr-FR"/>
        </w:rPr>
        <w:t>Frameworks</w:t>
      </w:r>
      <w:proofErr w:type="spellEnd"/>
    </w:p>
    <w:p w:rsidR="00E13DC8" w:rsidRPr="00E13DC8" w:rsidRDefault="00AD34AC" w:rsidP="00E13DC8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val="en-US" w:eastAsia="fr-FR"/>
        </w:rPr>
      </w:pPr>
      <w:r>
        <w:rPr>
          <w:rFonts w:ascii="Arial" w:eastAsia="Times New Roman" w:hAnsi="Arial" w:cs="Arial"/>
          <w:sz w:val="21"/>
          <w:szCs w:val="21"/>
          <w:lang w:val="en-US" w:eastAsia="fr-FR"/>
        </w:rPr>
        <w:t>BES</w:t>
      </w:r>
      <w:r w:rsidR="00E13DC8"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 was using </w:t>
      </w:r>
      <w:proofErr w:type="spellStart"/>
      <w:r w:rsidR="00E13DC8" w:rsidRPr="00E13DC8">
        <w:rPr>
          <w:rFonts w:ascii="Arial" w:eastAsia="Times New Roman" w:hAnsi="Arial" w:cs="Arial"/>
          <w:sz w:val="21"/>
          <w:szCs w:val="21"/>
          <w:lang w:val="en-US" w:eastAsia="fr-FR"/>
        </w:rPr>
        <w:t>Keras</w:t>
      </w:r>
      <w:proofErr w:type="spellEnd"/>
      <w:r w:rsidR="00E13DC8" w:rsidRPr="00E13DC8">
        <w:rPr>
          <w:rFonts w:ascii="Arial" w:eastAsia="Times New Roman" w:hAnsi="Arial" w:cs="Arial"/>
          <w:sz w:val="21"/>
          <w:szCs w:val="21"/>
          <w:lang w:val="en-US" w:eastAsia="fr-FR"/>
        </w:rPr>
        <w:t xml:space="preserve">. </w:t>
      </w:r>
    </w:p>
    <w:p w:rsidR="00E13DC8" w:rsidRPr="00E13DC8" w:rsidRDefault="00E13DC8" w:rsidP="00E13DC8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Arial" w:eastAsia="Times New Roman" w:hAnsi="Arial" w:cs="Arial"/>
          <w:sz w:val="21"/>
          <w:szCs w:val="21"/>
          <w:lang w:eastAsia="fr-FR"/>
        </w:rPr>
      </w:pPr>
      <w:hyperlink r:id="rId11" w:history="1">
        <w:proofErr w:type="spellStart"/>
        <w:r w:rsidR="00AD34AC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fr-FR"/>
          </w:rPr>
          <w:t>P</w:t>
        </w:r>
        <w:r w:rsidRPr="00E13DC8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fr-FR"/>
          </w:rPr>
          <w:t>halanx</w:t>
        </w:r>
        <w:proofErr w:type="spellEnd"/>
      </w:hyperlink>
      <w:r w:rsidRPr="00E13DC8">
        <w:rPr>
          <w:rFonts w:ascii="Arial" w:eastAsia="Times New Roman" w:hAnsi="Arial" w:cs="Arial"/>
          <w:sz w:val="21"/>
          <w:szCs w:val="21"/>
          <w:lang w:eastAsia="fr-FR"/>
        </w:rPr>
        <w:t> 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was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using</w:t>
      </w:r>
      <w:proofErr w:type="spellEnd"/>
      <w:r w:rsidRPr="00E13DC8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proofErr w:type="spellStart"/>
      <w:r w:rsidRPr="00E13DC8">
        <w:rPr>
          <w:rFonts w:ascii="Arial" w:eastAsia="Times New Roman" w:hAnsi="Arial" w:cs="Arial"/>
          <w:sz w:val="21"/>
          <w:szCs w:val="21"/>
          <w:lang w:eastAsia="fr-FR"/>
        </w:rPr>
        <w:t>PyTorch</w:t>
      </w:r>
      <w:proofErr w:type="spellEnd"/>
    </w:p>
    <w:p w:rsidR="00FE5CDD" w:rsidRDefault="00FE5CDD">
      <w:bookmarkStart w:id="0" w:name="_GoBack"/>
      <w:bookmarkEnd w:id="0"/>
    </w:p>
    <w:sectPr w:rsidR="00FE5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63B8"/>
    <w:multiLevelType w:val="multilevel"/>
    <w:tmpl w:val="B2B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D7A53"/>
    <w:multiLevelType w:val="multilevel"/>
    <w:tmpl w:val="1330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06FB7"/>
    <w:multiLevelType w:val="multilevel"/>
    <w:tmpl w:val="0AA6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83857"/>
    <w:multiLevelType w:val="multilevel"/>
    <w:tmpl w:val="4C96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810557"/>
    <w:multiLevelType w:val="multilevel"/>
    <w:tmpl w:val="2EAE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D44E3"/>
    <w:multiLevelType w:val="multilevel"/>
    <w:tmpl w:val="0EF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FF41E5"/>
    <w:multiLevelType w:val="multilevel"/>
    <w:tmpl w:val="5AB0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01B81"/>
    <w:multiLevelType w:val="multilevel"/>
    <w:tmpl w:val="CAEC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342E2B"/>
    <w:multiLevelType w:val="multilevel"/>
    <w:tmpl w:val="EC90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C8"/>
    <w:rsid w:val="00A6049C"/>
    <w:rsid w:val="00AD34AC"/>
    <w:rsid w:val="00E13DC8"/>
    <w:rsid w:val="00E21F3A"/>
    <w:rsid w:val="00FE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3F7F"/>
  <w15:chartTrackingRefBased/>
  <w15:docId w15:val="{4ED6C02F-BD4E-43FC-9581-01126AD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13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13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13DC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13DC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13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E13DC8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13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5.101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halan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halanx" TargetMode="External"/><Relationship Id="rId11" Type="http://schemas.openxmlformats.org/officeDocument/2006/relationships/hyperlink" Target="https://www.kaggle.com/phalanx" TargetMode="External"/><Relationship Id="rId5" Type="http://schemas.openxmlformats.org/officeDocument/2006/relationships/hyperlink" Target="https://www.kaggle.com/phalanx" TargetMode="External"/><Relationship Id="rId10" Type="http://schemas.openxmlformats.org/officeDocument/2006/relationships/hyperlink" Target="https://arxiv.org/abs/1805.101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3.0271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BALLET Maël</dc:creator>
  <cp:keywords/>
  <dc:description/>
  <cp:lastModifiedBy>BALLET Maël</cp:lastModifiedBy>
  <cp:revision>4</cp:revision>
  <dcterms:created xsi:type="dcterms:W3CDTF">2021-01-18T07:37:00Z</dcterms:created>
  <dcterms:modified xsi:type="dcterms:W3CDTF">2021-01-18T07:49:00Z</dcterms:modified>
</cp:coreProperties>
</file>