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3"/>
        <w:rPr>
          <w:rFonts w:ascii="Times New Roman"/>
          <w:b w:val="0"/>
          <w:sz w:val="15"/>
        </w:rPr>
      </w:pPr>
    </w:p>
    <w:p>
      <w:pPr>
        <w:pStyle w:val="11"/>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766577" cy="1556385"/>
                    </a:xfrm>
                    <a:prstGeom prst="rect">
                      <a:avLst/>
                    </a:prstGeom>
                  </pic:spPr>
                </pic:pic>
              </a:graphicData>
            </a:graphic>
          </wp:inline>
        </w:drawing>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216" w:line="410" w:lineRule="auto"/>
        <w:ind w:left="598" w:right="98"/>
        <w:jc w:val="center"/>
      </w:pPr>
      <w:r>
        <w:t>Actividad [#</w:t>
      </w:r>
      <w:r>
        <w:rPr>
          <w:rFonts w:hint="default"/>
          <w:lang w:val="es-MX"/>
        </w:rPr>
        <w:t>1</w:t>
      </w:r>
      <w:r>
        <w:t>] –</w:t>
      </w:r>
      <w:r>
        <w:rPr>
          <w:rFonts w:hint="default"/>
          <w:lang w:val="es-MX"/>
        </w:rPr>
        <w:t xml:space="preserve"> [Instalación Android Studio y Diseño de Aplicación] [“Desarrollo de Aplicaciones Móviles II”]</w:t>
      </w:r>
    </w:p>
    <w:p>
      <w:pPr>
        <w:pStyle w:val="11"/>
        <w:spacing w:before="5"/>
        <w:ind w:left="598" w:right="97"/>
        <w:jc w:val="center"/>
        <w:rPr>
          <w:rFonts w:ascii="Trebuchet MS" w:hAnsi="Trebuchet MS" w:eastAsia="Trebuchet MS" w:cs="Trebuchet MS"/>
          <w:b/>
          <w:sz w:val="32"/>
          <w:szCs w:val="32"/>
        </w:rP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Bárbara Verónica Buendía Hernández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10/07/2022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Arial" w:hAnsi="Arial" w:cs="Arial"/>
          <w:b/>
          <w:bCs w:val="0"/>
          <w:i/>
          <w:iCs/>
          <w:sz w:val="44"/>
          <w:szCs w:val="44"/>
          <w:highlight w:val="darkCyan"/>
          <w:lang w:val="es-MX"/>
        </w:rPr>
      </w:pPr>
    </w:p>
    <w:p>
      <w:pPr>
        <w:rPr>
          <w:rFonts w:hint="default" w:ascii="Arial" w:hAnsi="Arial" w:cs="Arial"/>
          <w:b/>
          <w:bCs w:val="0"/>
          <w:i/>
          <w:iCs/>
          <w:sz w:val="44"/>
          <w:szCs w:val="44"/>
          <w:highlight w:val="darkCyan"/>
          <w:lang w:val="es-MX"/>
        </w:rPr>
      </w:pPr>
      <w:bookmarkStart w:id="6" w:name="_GoBack"/>
      <w:bookmarkEnd w:id="6"/>
      <w:r>
        <w:rPr>
          <w:rFonts w:hint="default" w:ascii="Arial" w:hAnsi="Arial" w:cs="Arial"/>
          <w:b/>
          <w:bCs w:val="0"/>
          <w:i/>
          <w:iCs/>
          <w:sz w:val="44"/>
          <w:szCs w:val="44"/>
          <w:highlight w:val="darkCyan"/>
          <w:lang w:val="es-MX"/>
        </w:rPr>
        <w:t>Indice</w:t>
      </w:r>
    </w:p>
    <w:p>
      <w:pPr>
        <w:rPr>
          <w:rFonts w:hint="default" w:cs="Trebuchet MS"/>
          <w:b/>
          <w:sz w:val="32"/>
          <w:szCs w:val="32"/>
          <w:lang w:val="es-MX"/>
        </w:rPr>
      </w:pPr>
    </w:p>
    <w:p>
      <w:pPr>
        <w:rPr>
          <w:rFonts w:hint="default" w:cs="Trebuchet MS"/>
          <w:b/>
          <w:sz w:val="32"/>
          <w:szCs w:val="32"/>
          <w:lang w:val="es-MX"/>
        </w:rPr>
      </w:pPr>
    </w:p>
    <w:sdt>
      <w:sdtPr>
        <w:rPr>
          <w:rFonts w:ascii="SimSun" w:hAnsi="SimSun" w:eastAsia="SimSun" w:cs="Trebuchet MS"/>
          <w:sz w:val="21"/>
          <w:szCs w:val="22"/>
          <w:highlight w:val="none"/>
          <w:lang w:val="es-ES" w:eastAsia="es-ES" w:bidi="es-ES"/>
        </w:rPr>
        <w:id w:val="147462939"/>
        <w15:color w:val="DBDBDB"/>
        <w:docPartObj>
          <w:docPartGallery w:val="Table of Contents"/>
          <w:docPartUnique/>
        </w:docPartObj>
      </w:sdtPr>
      <w:sdtEndPr>
        <w:rPr>
          <w:rFonts w:ascii="SimSun" w:hAnsi="SimSun" w:eastAsia="SimSun" w:cs="Trebuchet MS"/>
          <w:sz w:val="21"/>
          <w:szCs w:val="22"/>
          <w:highlight w:val="none"/>
          <w:lang w:val="es-ES" w:eastAsia="es-ES" w:bidi="es-ES"/>
        </w:rPr>
      </w:sdtEndPr>
      <w:sdtContent>
        <w:p>
          <w:pPr>
            <w:spacing w:before="0" w:beforeLines="0" w:after="0" w:afterLines="0" w:line="240" w:lineRule="auto"/>
            <w:ind w:left="0" w:leftChars="0" w:right="0" w:rightChars="0" w:firstLine="0" w:firstLineChars="0"/>
            <w:jc w:val="center"/>
            <w:rPr>
              <w:highlight w:val="none"/>
            </w:rPr>
          </w:pPr>
        </w:p>
        <w:p>
          <w:pPr>
            <w:pStyle w:val="7"/>
            <w:tabs>
              <w:tab w:val="right" w:leader="dot" w:pos="9700"/>
            </w:tabs>
            <w:rPr>
              <w:highlight w:val="none"/>
            </w:rPr>
          </w:pPr>
          <w:r>
            <w:rPr>
              <w:highlight w:val="none"/>
            </w:rPr>
            <w:fldChar w:fldCharType="begin"/>
          </w:r>
          <w:r>
            <w:rPr>
              <w:highlight w:val="none"/>
            </w:rPr>
            <w:instrText xml:space="preserve">TOC \o "1-1" \h \u </w:instrText>
          </w:r>
          <w:r>
            <w:rPr>
              <w:highlight w:val="none"/>
            </w:rPr>
            <w:fldChar w:fldCharType="separate"/>
          </w:r>
          <w:r>
            <w:rPr>
              <w:highlight w:val="none"/>
            </w:rPr>
            <w:fldChar w:fldCharType="begin"/>
          </w:r>
          <w:r>
            <w:rPr>
              <w:highlight w:val="none"/>
            </w:rPr>
            <w:instrText xml:space="preserve"> HYPERLINK \l _Toc24069 </w:instrText>
          </w:r>
          <w:r>
            <w:rPr>
              <w:highlight w:val="none"/>
            </w:rPr>
            <w:fldChar w:fldCharType="separate"/>
          </w:r>
          <w:r>
            <w:rPr>
              <w:rFonts w:hint="default"/>
              <w:i/>
              <w:iCs/>
              <w:szCs w:val="44"/>
              <w:highlight w:val="darkCyan"/>
              <w:lang w:val="es-MX"/>
            </w:rPr>
            <w:t>Investigación</w:t>
          </w:r>
          <w:r>
            <w:tab/>
          </w:r>
          <w:r>
            <w:fldChar w:fldCharType="begin"/>
          </w:r>
          <w:r>
            <w:instrText xml:space="preserve"> PAGEREF _Toc24069 \h </w:instrText>
          </w:r>
          <w:r>
            <w:fldChar w:fldCharType="separate"/>
          </w:r>
          <w:r>
            <w:t>1</w:t>
          </w:r>
          <w: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_Toc17240 </w:instrText>
          </w:r>
          <w:r>
            <w:rPr>
              <w:highlight w:val="none"/>
            </w:rPr>
            <w:fldChar w:fldCharType="separate"/>
          </w:r>
          <w:r>
            <w:rPr>
              <w:rFonts w:hint="default"/>
              <w:i/>
              <w:iCs/>
              <w:szCs w:val="44"/>
              <w:highlight w:val="darkCyan"/>
              <w:lang w:val="es-MX"/>
            </w:rPr>
            <w:t>Interfaz</w:t>
          </w:r>
          <w:r>
            <w:tab/>
          </w:r>
          <w:r>
            <w:fldChar w:fldCharType="begin"/>
          </w:r>
          <w:r>
            <w:instrText xml:space="preserve"> PAGEREF _Toc17240 \h </w:instrText>
          </w:r>
          <w:r>
            <w:fldChar w:fldCharType="separate"/>
          </w:r>
          <w:r>
            <w:t>2</w:t>
          </w:r>
          <w: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
          <w:pPr>
            <w:pStyle w:val="7"/>
            <w:tabs>
              <w:tab w:val="right" w:leader="dot" w:pos="9700"/>
            </w:tabs>
          </w:pPr>
        </w:p>
        <w:p>
          <w:pPr>
            <w:pStyle w:val="7"/>
            <w:tabs>
              <w:tab w:val="right" w:leader="dot" w:pos="9700"/>
            </w:tabs>
            <w:rPr>
              <w:highlight w:val="none"/>
            </w:rPr>
          </w:pPr>
          <w:r>
            <w:rPr>
              <w:highlight w:val="none"/>
            </w:rPr>
            <w:fldChar w:fldCharType="begin"/>
          </w:r>
          <w:r>
            <w:rPr>
              <w:highlight w:val="none"/>
            </w:rPr>
            <w:instrText xml:space="preserve"> HYPERLINK \l _Toc28421 </w:instrText>
          </w:r>
          <w:r>
            <w:rPr>
              <w:highlight w:val="none"/>
            </w:rPr>
            <w:fldChar w:fldCharType="separate"/>
          </w:r>
          <w:r>
            <w:rPr>
              <w:rFonts w:hint="default"/>
              <w:i/>
              <w:iCs/>
              <w:szCs w:val="44"/>
              <w:highlight w:val="darkCyan"/>
              <w:lang w:val="es-MX"/>
            </w:rPr>
            <w:t>Codificación</w:t>
          </w:r>
          <w:r>
            <w:tab/>
          </w:r>
          <w:r>
            <w:fldChar w:fldCharType="begin"/>
          </w:r>
          <w:r>
            <w:instrText xml:space="preserve"> PAGEREF _Toc28421 \h </w:instrText>
          </w:r>
          <w:r>
            <w:fldChar w:fldCharType="separate"/>
          </w:r>
          <w:r>
            <w:t>3</w:t>
          </w:r>
          <w: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
          <w:pPr>
            <w:pStyle w:val="7"/>
            <w:tabs>
              <w:tab w:val="right" w:leader="dot" w:pos="9700"/>
            </w:tabs>
            <w:rPr>
              <w:highlight w:val="none"/>
            </w:rPr>
          </w:pPr>
          <w:r>
            <w:rPr>
              <w:highlight w:val="none"/>
            </w:rPr>
            <w:fldChar w:fldCharType="begin"/>
          </w:r>
          <w:r>
            <w:rPr>
              <w:highlight w:val="none"/>
            </w:rPr>
            <w:instrText xml:space="preserve"> HYPERLINK \l _Toc19855 </w:instrText>
          </w:r>
          <w:r>
            <w:rPr>
              <w:highlight w:val="none"/>
            </w:rPr>
            <w:fldChar w:fldCharType="separate"/>
          </w:r>
          <w:r>
            <w:rPr>
              <w:rFonts w:hint="default"/>
              <w:i/>
              <w:iCs/>
              <w:szCs w:val="44"/>
              <w:highlight w:val="darkCyan"/>
              <w:lang w:val="es-MX"/>
            </w:rPr>
            <w:t>Conclusion</w:t>
          </w:r>
          <w:r>
            <w:tab/>
          </w:r>
          <w:r>
            <w:fldChar w:fldCharType="begin"/>
          </w:r>
          <w:r>
            <w:instrText xml:space="preserve"> PAGEREF _Toc19855 \h </w:instrText>
          </w:r>
          <w:r>
            <w:fldChar w:fldCharType="separate"/>
          </w:r>
          <w:r>
            <w:t>6</w:t>
          </w:r>
          <w: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
          <w:pPr>
            <w:pStyle w:val="7"/>
            <w:tabs>
              <w:tab w:val="right" w:leader="dot" w:pos="9700"/>
            </w:tabs>
            <w:rPr>
              <w:highlight w:val="none"/>
            </w:rPr>
          </w:pPr>
          <w:r>
            <w:rPr>
              <w:highlight w:val="none"/>
            </w:rPr>
            <w:fldChar w:fldCharType="begin"/>
          </w:r>
          <w:r>
            <w:rPr>
              <w:highlight w:val="none"/>
            </w:rPr>
            <w:instrText xml:space="preserve"> HYPERLINK \l _Toc8062 </w:instrText>
          </w:r>
          <w:r>
            <w:rPr>
              <w:highlight w:val="none"/>
            </w:rPr>
            <w:fldChar w:fldCharType="separate"/>
          </w:r>
          <w:r>
            <w:rPr>
              <w:rFonts w:hint="default"/>
              <w:i/>
              <w:iCs/>
              <w:szCs w:val="44"/>
              <w:highlight w:val="darkCyan"/>
              <w:lang w:val="es-MX"/>
            </w:rPr>
            <w:t>Bibliografía</w:t>
          </w:r>
          <w:r>
            <w:tab/>
          </w:r>
          <w:r>
            <w:fldChar w:fldCharType="begin"/>
          </w:r>
          <w:r>
            <w:instrText xml:space="preserve"> PAGEREF _Toc8062 \h </w:instrText>
          </w:r>
          <w:r>
            <w:fldChar w:fldCharType="separate"/>
          </w:r>
          <w:r>
            <w:t>7</w:t>
          </w:r>
          <w: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
          <w:r>
            <w:rPr>
              <w:highlight w:val="none"/>
            </w:rPr>
            <w:fldChar w:fldCharType="end"/>
          </w:r>
        </w:p>
      </w:sdtContent>
    </w:sdt>
    <w:p>
      <w:pPr>
        <w:pStyle w:val="2"/>
        <w:bidi w:val="0"/>
        <w:rPr>
          <w:rFonts w:hint="default"/>
          <w:i/>
          <w:iCs/>
          <w:sz w:val="44"/>
          <w:szCs w:val="44"/>
          <w:highlight w:val="darkCyan"/>
          <w:lang w:val="es-MX"/>
        </w:rPr>
      </w:pPr>
    </w:p>
    <w:p>
      <w:pPr>
        <w:rPr>
          <w:rFonts w:hint="default"/>
          <w:lang w:val="es-MX"/>
        </w:rPr>
        <w:sectPr>
          <w:pgSz w:w="12240" w:h="15840"/>
          <w:pgMar w:top="0" w:right="1520" w:bottom="0" w:left="1020" w:header="720" w:footer="720" w:gutter="0"/>
          <w:pgNumType w:fmt="decimal" w:start="1"/>
          <w:cols w:space="720" w:num="1"/>
        </w:sectPr>
      </w:pPr>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bookmarkStart w:id="0" w:name="_Toc24069"/>
      <w:r>
        <w:rPr>
          <w:rFonts w:hint="default"/>
          <w:i/>
          <w:iCs/>
          <w:sz w:val="44"/>
          <w:szCs w:val="44"/>
          <w:highlight w:val="darkCyan"/>
          <w:lang w:val="es-MX"/>
        </w:rPr>
        <w:t>Investigación</w:t>
      </w:r>
      <w:bookmarkEnd w:id="0"/>
    </w:p>
    <w:p>
      <w:pPr>
        <w:pStyle w:val="2"/>
        <w:bidi w:val="0"/>
        <w:outlineLvl w:val="9"/>
        <w:rPr>
          <w:rFonts w:hint="default"/>
          <w:i/>
          <w:iCs/>
          <w:sz w:val="44"/>
          <w:szCs w:val="44"/>
          <w:highlight w:val="darkCyan"/>
          <w:lang w:val="es-MX"/>
        </w:rPr>
      </w:pPr>
    </w:p>
    <w:p>
      <w:pPr>
        <w:bidi w:val="0"/>
        <w:rPr>
          <w:rFonts w:hint="default" w:ascii="Arial" w:hAnsi="Arial" w:cs="Arial"/>
          <w:b/>
          <w:bCs/>
          <w:i/>
          <w:iCs/>
          <w:sz w:val="28"/>
          <w:szCs w:val="28"/>
        </w:rPr>
      </w:pPr>
      <w:r>
        <w:rPr>
          <w:rFonts w:hint="default" w:ascii="Arial" w:hAnsi="Arial" w:cs="Arial"/>
          <w:b/>
          <w:bCs/>
          <w:i/>
          <w:iCs/>
          <w:sz w:val="28"/>
          <w:szCs w:val="28"/>
        </w:rPr>
        <w:t xml:space="preserve">¿Qué es Android Studio? </w:t>
      </w:r>
    </w:p>
    <w:p>
      <w:pPr>
        <w:bidi w:val="0"/>
        <w:rPr>
          <w:rFonts w:hint="default" w:ascii="Arial" w:hAnsi="Arial" w:cs="Arial"/>
          <w:sz w:val="28"/>
          <w:szCs w:val="28"/>
        </w:rPr>
      </w:pPr>
    </w:p>
    <w:p>
      <w:pPr>
        <w:bidi w:val="0"/>
        <w:rPr>
          <w:rFonts w:hint="default" w:ascii="Arial" w:hAnsi="Arial" w:cs="Arial"/>
          <w:sz w:val="24"/>
          <w:szCs w:val="24"/>
          <w:lang w:val="es-MX"/>
        </w:rPr>
      </w:pPr>
      <w:r>
        <w:rPr>
          <w:rFonts w:hint="default" w:ascii="Arial" w:hAnsi="Arial" w:cs="Arial"/>
          <w:sz w:val="24"/>
          <w:szCs w:val="24"/>
          <w:lang w:val="es-MX"/>
        </w:rPr>
        <w:t>Es una herramienta de trabajo enfocada al desarrollo de aplicaciones móviles, maneja distintos tipos de paquetes para una mejor visualización y distintos tipos de lenguajes de programación, gracias a su modularidad permite tener compatibilidad con las diversas versiones de sistemas operativos.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Android Studio permite una sólida integración de características y funciones con aplicaciones que mejoran con el tiempo. De esta manera tenemos lo siguiente:</w:t>
      </w:r>
      <w:r>
        <w:rPr>
          <w:rFonts w:hint="default" w:ascii="Arial" w:hAnsi="Arial" w:cs="Arial"/>
          <w:sz w:val="24"/>
          <w:szCs w:val="24"/>
          <w:lang w:val="es-MX"/>
        </w:rPr>
        <w:br w:type="textWrapping"/>
      </w:r>
      <w:r>
        <w:rPr>
          <w:rFonts w:hint="default" w:ascii="Arial" w:hAnsi="Arial" w:cs="Arial"/>
          <w:sz w:val="24"/>
          <w:szCs w:val="24"/>
          <w:lang w:val="es-MX"/>
        </w:rPr>
        <w:br w:type="textWrapping"/>
      </w:r>
      <w:r>
        <w:rPr>
          <w:rFonts w:hint="default" w:ascii="Arial" w:hAnsi="Arial" w:cs="Arial"/>
          <w:sz w:val="24"/>
          <w:szCs w:val="24"/>
          <w:lang w:val="es-MX"/>
        </w:rPr>
        <w:t xml:space="preserve">-El sistema de compilación es flexible, pero compatible con Gradle, lo que permite una automatización de compilación flexible y de alto rendimiento. Groovy y Kotlin DSL son dos lenguajes que se utilizan para construir scripts. </w:t>
      </w:r>
    </w:p>
    <w:p>
      <w:pPr>
        <w:bidi w:val="0"/>
        <w:rPr>
          <w:rFonts w:hint="default" w:ascii="Arial" w:hAnsi="Arial" w:cs="Arial"/>
          <w:sz w:val="24"/>
          <w:szCs w:val="24"/>
          <w:lang w:val="es-MX"/>
        </w:rPr>
      </w:pPr>
      <w:r>
        <w:rPr>
          <w:rFonts w:hint="default" w:ascii="Arial" w:hAnsi="Arial" w:cs="Arial"/>
          <w:sz w:val="24"/>
          <w:szCs w:val="24"/>
          <w:lang w:val="es-MX"/>
        </w:rPr>
        <w:t xml:space="preserve">-El propósito de este entorno es permitir a los usuarios operar sin problemas con una gran cantidad de funciones prácticas y útiles. </w:t>
      </w:r>
    </w:p>
    <w:p>
      <w:pPr>
        <w:bidi w:val="0"/>
        <w:rPr>
          <w:rFonts w:hint="default" w:ascii="Arial" w:hAnsi="Arial" w:cs="Arial"/>
          <w:sz w:val="24"/>
          <w:szCs w:val="24"/>
          <w:lang w:val="es-MX"/>
        </w:rPr>
      </w:pPr>
      <w:r>
        <w:rPr>
          <w:rFonts w:hint="default" w:ascii="Arial" w:hAnsi="Arial" w:cs="Arial"/>
          <w:sz w:val="24"/>
          <w:szCs w:val="24"/>
          <w:lang w:val="es-MX"/>
        </w:rPr>
        <w:t>-Esta plataforma le permite desarrollar aplicaciones para cualquier dispositivo Android. Contiene patrones de compilación que lo ayudan a introducir la funcionalidad común de otras aplicaciones más rápido, así como a importar código de muestra. Aumentar el número de herramientas de prueba con marcos. Libere el código y los recursos de la aplicación sin reiniciar la aplicación. Brinda compatibilidad con servicios en la nube como Google Cloud Platform. Admite lenguajes como NDK y C.</w:t>
      </w:r>
    </w:p>
    <w:p>
      <w:pPr>
        <w:bidi w:val="0"/>
        <w:rPr>
          <w:rFonts w:hint="default" w:ascii="Arial" w:hAnsi="Arial" w:cs="Arial"/>
          <w:sz w:val="28"/>
          <w:szCs w:val="28"/>
        </w:rPr>
      </w:pPr>
    </w:p>
    <w:p>
      <w:pPr>
        <w:bidi w:val="0"/>
        <w:rPr>
          <w:rFonts w:hint="default" w:ascii="Arial" w:hAnsi="Arial" w:cs="Arial"/>
          <w:b/>
          <w:bCs/>
          <w:i/>
          <w:iCs/>
          <w:sz w:val="28"/>
          <w:szCs w:val="28"/>
        </w:rPr>
      </w:pPr>
      <w:r>
        <w:rPr>
          <w:rFonts w:hint="default" w:ascii="Arial" w:hAnsi="Arial" w:cs="Arial"/>
          <w:b/>
          <w:bCs/>
          <w:i/>
          <w:iCs/>
          <w:sz w:val="28"/>
          <w:szCs w:val="28"/>
        </w:rPr>
        <w:t xml:space="preserve">¿Qué es un archivo .wav? </w:t>
      </w:r>
    </w:p>
    <w:p>
      <w:pPr>
        <w:bidi w:val="0"/>
        <w:rPr>
          <w:rFonts w:hint="default" w:ascii="Arial" w:hAnsi="Arial" w:cs="Arial"/>
          <w:b/>
          <w:bCs/>
          <w:i/>
          <w:iCs/>
          <w:sz w:val="28"/>
          <w:szCs w:val="28"/>
        </w:rPr>
      </w:pPr>
    </w:p>
    <w:p>
      <w:pPr>
        <w:bidi w:val="0"/>
        <w:rPr>
          <w:rFonts w:hint="default" w:ascii="Arial" w:hAnsi="Arial" w:cs="Arial"/>
          <w:sz w:val="24"/>
          <w:szCs w:val="24"/>
          <w:lang w:val="es-MX"/>
        </w:rPr>
      </w:pPr>
      <w:r>
        <w:rPr>
          <w:rFonts w:hint="default" w:ascii="Arial" w:hAnsi="Arial" w:cs="Arial"/>
          <w:sz w:val="24"/>
          <w:szCs w:val="24"/>
          <w:lang w:val="es-MX"/>
        </w:rPr>
        <w:t>Todo sobre archivos WAV</w:t>
      </w:r>
    </w:p>
    <w:p>
      <w:pPr>
        <w:bidi w:val="0"/>
        <w:rPr>
          <w:rFonts w:hint="default" w:ascii="Arial" w:hAnsi="Arial" w:cs="Arial"/>
          <w:sz w:val="24"/>
          <w:szCs w:val="24"/>
          <w:lang w:val="es-MX"/>
        </w:rPr>
      </w:pPr>
      <w:r>
        <w:rPr>
          <w:rFonts w:hint="default" w:ascii="Arial" w:hAnsi="Arial" w:cs="Arial"/>
          <w:sz w:val="24"/>
          <w:szCs w:val="24"/>
          <w:lang w:val="es-MX"/>
        </w:rPr>
        <w:t>WAV es un formato de contenedor sin pérdida que almacena archivos de audio sin comprimir e incluye el formato de audio PCM. Como resultado, un documento de formato WAV proporciona una calidad de sonido óptima, a pesar de que consume el mayor espacio de almacenamiento en comparación con otros formatos de audio. Para enviar a través de Internet y para transmisión, dicho archivo no es adecuado. Fue desarrollado por IBM y Microsoft y se considera el formato de audio estándar para PC con Windows. Cuanto más fina sea la resolución al mostrar    la señal, mejor será la calidad del sonido. Para un sonido de primera clase, se recomienda una velocidad de bits de 24 bits como configuración, 16 bits corresponden a la calidad del CD.</w:t>
      </w:r>
    </w:p>
    <w:p>
      <w:pPr>
        <w:bidi w:val="0"/>
        <w:rPr>
          <w:rFonts w:hint="default" w:ascii="Arial" w:hAnsi="Arial" w:cs="Arial"/>
          <w:sz w:val="28"/>
          <w:szCs w:val="28"/>
          <w:lang w:val="es-MX"/>
        </w:rPr>
      </w:pPr>
      <w:r>
        <w:rPr>
          <w:rFonts w:hint="default" w:ascii="Arial" w:hAnsi="Arial" w:cs="Arial"/>
          <w:sz w:val="28"/>
          <w:szCs w:val="28"/>
          <w:lang w:val="es-MX"/>
        </w:rPr>
        <w:br w:type="page"/>
      </w:r>
    </w:p>
    <w:p>
      <w:pPr>
        <w:rPr>
          <w:rFonts w:hint="default"/>
          <w:lang w:val="es-MX"/>
        </w:rPr>
      </w:pPr>
    </w:p>
    <w:p>
      <w:pPr>
        <w:pStyle w:val="2"/>
        <w:bidi w:val="0"/>
        <w:rPr>
          <w:rFonts w:hint="default"/>
          <w:i/>
          <w:iCs/>
          <w:sz w:val="44"/>
          <w:szCs w:val="44"/>
          <w:highlight w:val="darkCyan"/>
          <w:lang w:val="es-MX"/>
        </w:rPr>
      </w:pPr>
      <w:bookmarkStart w:id="1" w:name="_Toc17240"/>
      <w:r>
        <w:rPr>
          <w:rFonts w:hint="default"/>
          <w:i/>
          <w:iCs/>
          <w:sz w:val="44"/>
          <w:szCs w:val="44"/>
          <w:highlight w:val="darkCyan"/>
          <w:lang w:val="es-MX"/>
        </w:rPr>
        <w:t>Interfaz</w:t>
      </w:r>
      <w:bookmarkEnd w:id="1"/>
    </w:p>
    <w:p>
      <w:pPr>
        <w:pStyle w:val="2"/>
        <w:bidi w:val="0"/>
        <w:rPr>
          <w:rFonts w:hint="default"/>
          <w:i/>
          <w:iCs/>
          <w:sz w:val="44"/>
          <w:szCs w:val="44"/>
          <w:highlight w:val="darkCyan"/>
          <w:lang w:val="es-MX"/>
        </w:rPr>
      </w:pPr>
    </w:p>
    <w:p>
      <w:pPr>
        <w:pStyle w:val="2"/>
        <w:bidi w:val="0"/>
        <w:rPr>
          <w:rFonts w:hint="default" w:cs="Trebuchet MS"/>
          <w:b/>
          <w:szCs w:val="32"/>
          <w:lang w:val="es-MX"/>
        </w:rPr>
      </w:pPr>
      <w:bookmarkStart w:id="2" w:name="_Toc19638"/>
      <w:r>
        <w:rPr>
          <w:rFonts w:hint="default"/>
          <w:i/>
          <w:iCs/>
          <w:sz w:val="44"/>
          <w:szCs w:val="44"/>
          <w:highlight w:val="darkCyan"/>
          <w:lang w:val="es-MX"/>
        </w:rPr>
        <w:drawing>
          <wp:anchor distT="0" distB="0" distL="114300" distR="114300" simplePos="0" relativeHeight="251668480" behindDoc="0" locked="0" layoutInCell="1" allowOverlap="1">
            <wp:simplePos x="0" y="0"/>
            <wp:positionH relativeFrom="column">
              <wp:posOffset>3385185</wp:posOffset>
            </wp:positionH>
            <wp:positionV relativeFrom="paragraph">
              <wp:posOffset>1082675</wp:posOffset>
            </wp:positionV>
            <wp:extent cx="2671445" cy="5641340"/>
            <wp:effectExtent l="0" t="0" r="14605" b="16510"/>
            <wp:wrapSquare wrapText="bothSides"/>
            <wp:docPr id="26" name="Imagen 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a"/>
                    <pic:cNvPicPr>
                      <a:picLocks noChangeAspect="1"/>
                    </pic:cNvPicPr>
                  </pic:nvPicPr>
                  <pic:blipFill>
                    <a:blip r:embed="rId8"/>
                    <a:stretch>
                      <a:fillRect/>
                    </a:stretch>
                  </pic:blipFill>
                  <pic:spPr>
                    <a:xfrm>
                      <a:off x="0" y="0"/>
                      <a:ext cx="2671445" cy="5641340"/>
                    </a:xfrm>
                    <a:prstGeom prst="rect">
                      <a:avLst/>
                    </a:prstGeom>
                  </pic:spPr>
                </pic:pic>
              </a:graphicData>
            </a:graphic>
          </wp:anchor>
        </w:drawing>
      </w:r>
      <w:r>
        <w:rPr>
          <w:rFonts w:hint="default"/>
          <w:i/>
          <w:iCs/>
          <w:sz w:val="44"/>
          <w:szCs w:val="44"/>
          <w:highlight w:val="darkCyan"/>
          <w:lang w:val="es-MX"/>
        </w:rPr>
        <w:drawing>
          <wp:anchor distT="0" distB="0" distL="114300" distR="114300" simplePos="0" relativeHeight="251667456" behindDoc="0" locked="0" layoutInCell="1" allowOverlap="1">
            <wp:simplePos x="0" y="0"/>
            <wp:positionH relativeFrom="column">
              <wp:posOffset>71755</wp:posOffset>
            </wp:positionH>
            <wp:positionV relativeFrom="paragraph">
              <wp:posOffset>1108075</wp:posOffset>
            </wp:positionV>
            <wp:extent cx="2734945" cy="5774055"/>
            <wp:effectExtent l="0" t="0" r="8255" b="17145"/>
            <wp:wrapSquare wrapText="bothSides"/>
            <wp:docPr id="25" name="Imagen 2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
                    <pic:cNvPicPr>
                      <a:picLocks noChangeAspect="1"/>
                    </pic:cNvPicPr>
                  </pic:nvPicPr>
                  <pic:blipFill>
                    <a:blip r:embed="rId9"/>
                    <a:stretch>
                      <a:fillRect/>
                    </a:stretch>
                  </pic:blipFill>
                  <pic:spPr>
                    <a:xfrm>
                      <a:off x="0" y="0"/>
                      <a:ext cx="2734945" cy="5774055"/>
                    </a:xfrm>
                    <a:prstGeom prst="rect">
                      <a:avLst/>
                    </a:prstGeom>
                  </pic:spPr>
                </pic:pic>
              </a:graphicData>
            </a:graphic>
          </wp:anchor>
        </w:drawing>
      </w:r>
      <w:r>
        <w:rPr>
          <w:rFonts w:hint="default" w:cs="Trebuchet MS"/>
          <w:b/>
          <w:szCs w:val="32"/>
          <w:lang w:val="es-MX"/>
        </w:rPr>
        <w:br w:type="page"/>
      </w:r>
      <w:bookmarkEnd w:id="2"/>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bookmarkStart w:id="3" w:name="_Toc28421"/>
      <w:r>
        <w:rPr>
          <w:rFonts w:hint="default"/>
          <w:i/>
          <w:iCs/>
          <w:sz w:val="44"/>
          <w:szCs w:val="44"/>
          <w:highlight w:val="darkCyan"/>
          <w:lang w:val="es-MX"/>
        </w:rPr>
        <w:t>Codificación</w:t>
      </w:r>
      <w:bookmarkEnd w:id="3"/>
    </w:p>
    <w:p>
      <w:pPr>
        <w:rPr>
          <w:rFonts w:hint="default"/>
          <w:i/>
          <w:iCs/>
          <w:sz w:val="44"/>
          <w:szCs w:val="44"/>
          <w:highlight w:val="darkCyan"/>
          <w:lang w:val="es-MX"/>
        </w:rPr>
      </w:pPr>
      <w:r>
        <w:drawing>
          <wp:anchor distT="0" distB="0" distL="114300" distR="114300" simplePos="0" relativeHeight="251662336" behindDoc="0" locked="0" layoutInCell="1" allowOverlap="1">
            <wp:simplePos x="0" y="0"/>
            <wp:positionH relativeFrom="column">
              <wp:posOffset>81915</wp:posOffset>
            </wp:positionH>
            <wp:positionV relativeFrom="paragraph">
              <wp:posOffset>256540</wp:posOffset>
            </wp:positionV>
            <wp:extent cx="6144895" cy="3456305"/>
            <wp:effectExtent l="0" t="0" r="8255" b="10795"/>
            <wp:wrapSquare wrapText="bothSides"/>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pic:cNvPicPr>
                  </pic:nvPicPr>
                  <pic:blipFill>
                    <a:blip r:embed="rId10"/>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27305</wp:posOffset>
            </wp:positionH>
            <wp:positionV relativeFrom="paragraph">
              <wp:posOffset>3935095</wp:posOffset>
            </wp:positionV>
            <wp:extent cx="6144895" cy="3456305"/>
            <wp:effectExtent l="0" t="0" r="8255" b="10795"/>
            <wp:wrapSquare wrapText="bothSides"/>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9"/>
                    <pic:cNvPicPr>
                      <a:picLocks noChangeAspect="1"/>
                    </pic:cNvPicPr>
                  </pic:nvPicPr>
                  <pic:blipFill>
                    <a:blip r:embed="rId11"/>
                    <a:stretch>
                      <a:fillRect/>
                    </a:stretch>
                  </pic:blipFill>
                  <pic:spPr>
                    <a:xfrm>
                      <a:off x="0" y="0"/>
                      <a:ext cx="6144895" cy="3456305"/>
                    </a:xfrm>
                    <a:prstGeom prst="rect">
                      <a:avLst/>
                    </a:prstGeom>
                    <a:noFill/>
                    <a:ln>
                      <a:noFill/>
                    </a:ln>
                  </pic:spPr>
                </pic:pic>
              </a:graphicData>
            </a:graphic>
          </wp:anchor>
        </w:drawing>
      </w:r>
    </w:p>
    <w:p>
      <w:pPr>
        <w:rPr>
          <w:rFonts w:hint="default"/>
          <w:i/>
          <w:iCs/>
          <w:sz w:val="44"/>
          <w:szCs w:val="44"/>
          <w:highlight w:val="darkCyan"/>
          <w:lang w:val="es-MX"/>
        </w:rPr>
      </w:pPr>
    </w:p>
    <w:p>
      <w:pPr>
        <w:pStyle w:val="2"/>
        <w:bidi w:val="0"/>
        <w:rPr>
          <w:rFonts w:hint="default" w:cs="Trebuchet MS"/>
          <w:b/>
          <w:szCs w:val="32"/>
          <w:lang w:val="es-MX"/>
        </w:rPr>
      </w:pPr>
      <w:r>
        <w:rPr>
          <w:rFonts w:hint="default" w:cs="Trebuchet MS"/>
          <w:b/>
          <w:szCs w:val="32"/>
          <w:lang w:val="es-MX"/>
        </w:rPr>
        <w:br w:type="page"/>
      </w:r>
    </w:p>
    <w:p>
      <w:pPr>
        <w:rPr>
          <w:rFonts w:hint="default" w:cs="Trebuchet MS"/>
          <w:b/>
          <w:sz w:val="32"/>
          <w:szCs w:val="32"/>
          <w:lang w:val="es-MX"/>
        </w:rPr>
      </w:pPr>
      <w:r>
        <w:drawing>
          <wp:anchor distT="0" distB="0" distL="114300" distR="114300" simplePos="0" relativeHeight="251664384" behindDoc="0" locked="0" layoutInCell="1" allowOverlap="1">
            <wp:simplePos x="0" y="0"/>
            <wp:positionH relativeFrom="column">
              <wp:posOffset>27305</wp:posOffset>
            </wp:positionH>
            <wp:positionV relativeFrom="paragraph">
              <wp:posOffset>1415415</wp:posOffset>
            </wp:positionV>
            <wp:extent cx="6144895" cy="3456305"/>
            <wp:effectExtent l="0" t="0" r="8255" b="10795"/>
            <wp:wrapSquare wrapText="bothSides"/>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0"/>
                    <pic:cNvPicPr>
                      <a:picLocks noChangeAspect="1"/>
                    </pic:cNvPicPr>
                  </pic:nvPicPr>
                  <pic:blipFill>
                    <a:blip r:embed="rId12"/>
                    <a:stretch>
                      <a:fillRect/>
                    </a:stretch>
                  </pic:blipFill>
                  <pic:spPr>
                    <a:xfrm>
                      <a:off x="0" y="0"/>
                      <a:ext cx="6144895" cy="3456305"/>
                    </a:xfrm>
                    <a:prstGeom prst="rect">
                      <a:avLst/>
                    </a:prstGeom>
                    <a:noFill/>
                    <a:ln>
                      <a:noFill/>
                    </a:ln>
                  </pic:spPr>
                </pic:pic>
              </a:graphicData>
            </a:graphic>
          </wp:anchor>
        </w:drawing>
      </w:r>
    </w:p>
    <w:p>
      <w:pPr>
        <w:rPr>
          <w:rFonts w:hint="default"/>
          <w:i/>
          <w:iCs/>
          <w:sz w:val="44"/>
          <w:szCs w:val="44"/>
          <w:highlight w:val="darkCyan"/>
          <w:lang w:val="es-MX"/>
        </w:rPr>
      </w:pPr>
      <w:r>
        <w:drawing>
          <wp:anchor distT="0" distB="0" distL="114300" distR="114300" simplePos="0" relativeHeight="251665408" behindDoc="0" locked="0" layoutInCell="1" allowOverlap="1">
            <wp:simplePos x="0" y="0"/>
            <wp:positionH relativeFrom="column">
              <wp:posOffset>40640</wp:posOffset>
            </wp:positionH>
            <wp:positionV relativeFrom="paragraph">
              <wp:posOffset>5030470</wp:posOffset>
            </wp:positionV>
            <wp:extent cx="6144895" cy="3456305"/>
            <wp:effectExtent l="0" t="0" r="8255" b="10795"/>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1"/>
                    <pic:cNvPicPr>
                      <a:picLocks noChangeAspect="1"/>
                    </pic:cNvPicPr>
                  </pic:nvPicPr>
                  <pic:blipFill>
                    <a:blip r:embed="rId13"/>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darkCyan"/>
          <w:lang w:val="es-MX"/>
        </w:rPr>
        <w:br w:type="page"/>
      </w:r>
    </w:p>
    <w:p>
      <w:pPr>
        <w:rPr>
          <w:rFonts w:hint="default"/>
          <w:i/>
          <w:iCs/>
          <w:sz w:val="44"/>
          <w:szCs w:val="44"/>
          <w:highlight w:val="darkCyan"/>
          <w:lang w:val="es-MX"/>
        </w:rPr>
      </w:pPr>
      <w:r>
        <w:drawing>
          <wp:anchor distT="0" distB="0" distL="114300" distR="114300" simplePos="0" relativeHeight="251666432" behindDoc="0" locked="0" layoutInCell="1" allowOverlap="1">
            <wp:simplePos x="0" y="0"/>
            <wp:positionH relativeFrom="column">
              <wp:posOffset>149860</wp:posOffset>
            </wp:positionH>
            <wp:positionV relativeFrom="paragraph">
              <wp:posOffset>1089025</wp:posOffset>
            </wp:positionV>
            <wp:extent cx="6144895" cy="3456305"/>
            <wp:effectExtent l="0" t="0" r="8255" b="10795"/>
            <wp:wrapSquare wrapText="bothSides"/>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2"/>
                    <pic:cNvPicPr>
                      <a:picLocks noChangeAspect="1"/>
                    </pic:cNvPicPr>
                  </pic:nvPicPr>
                  <pic:blipFill>
                    <a:blip r:embed="rId14"/>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darkCyan"/>
          <w:lang w:val="es-MX"/>
        </w:rPr>
        <w:br w:type="page"/>
      </w:r>
    </w:p>
    <w:p>
      <w:pPr>
        <w:rPr>
          <w:rFonts w:hint="default"/>
          <w:i/>
          <w:iCs/>
          <w:sz w:val="44"/>
          <w:szCs w:val="44"/>
          <w:highlight w:val="darkCyan"/>
          <w:lang w:val="es-MX"/>
        </w:rPr>
      </w:pPr>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bookmarkStart w:id="4" w:name="_Toc19855"/>
      <w:r>
        <w:rPr>
          <w:rFonts w:hint="default"/>
          <w:i/>
          <w:iCs/>
          <w:sz w:val="44"/>
          <w:szCs w:val="44"/>
          <w:highlight w:val="darkCyan"/>
          <w:lang w:val="es-MX"/>
        </w:rPr>
        <w:t>Conclusion</w:t>
      </w:r>
      <w:bookmarkEnd w:id="4"/>
    </w:p>
    <w:p>
      <w:pPr>
        <w:rPr>
          <w:rFonts w:hint="default"/>
          <w:i/>
          <w:iCs/>
          <w:sz w:val="44"/>
          <w:szCs w:val="44"/>
          <w:highlight w:val="darkCyan"/>
          <w:lang w:val="es-MX"/>
        </w:rPr>
      </w:pPr>
    </w:p>
    <w:p>
      <w:pPr>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Para la creacion de esta App se deben tomar en cuenta valores como el tipo de compresión del archivo por que de lo contrario se tendrá una App pesada en cuanto a almacenamiento y el proposito de dicha App es poder estar en cualquier dispositivo que lo requiera ya que si se colocan requisitos altos se obtendrá menor numero de usuarios. También es muy importante la implementación de la interfaz gráfica ya que hoy en día es el principal aspecto en el que se fijan los usuarios donde si no es de su-agrado por mejor que funcione o las funciones especiales que contenga si es difícil su uso no la querrán usar.</w:t>
      </w:r>
    </w:p>
    <w:p>
      <w:pPr>
        <w:rPr>
          <w:rFonts w:hint="default"/>
          <w:i/>
          <w:iCs/>
          <w:sz w:val="44"/>
          <w:szCs w:val="44"/>
          <w:highlight w:val="none"/>
          <w:lang w:val="es-MX"/>
        </w:rPr>
      </w:pPr>
      <w:r>
        <w:rPr>
          <w:rFonts w:hint="default"/>
          <w:i/>
          <w:iCs/>
          <w:sz w:val="44"/>
          <w:szCs w:val="44"/>
          <w:highlight w:val="none"/>
          <w:lang w:val="es-MX"/>
        </w:rPr>
        <w:br w:type="page"/>
      </w:r>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bookmarkStart w:id="5" w:name="_Toc8062"/>
      <w:r>
        <w:rPr>
          <w:rFonts w:hint="default"/>
          <w:i/>
          <w:iCs/>
          <w:sz w:val="44"/>
          <w:szCs w:val="44"/>
          <w:highlight w:val="darkCyan"/>
          <w:lang w:val="es-MX"/>
        </w:rPr>
        <w:t>Bibliografía</w:t>
      </w:r>
      <w:bookmarkEnd w:id="5"/>
    </w:p>
    <w:p>
      <w:pPr>
        <w:rPr>
          <w:rFonts w:hint="default"/>
          <w:i/>
          <w:iCs/>
          <w:sz w:val="44"/>
          <w:szCs w:val="44"/>
          <w:highlight w:val="darkCyan"/>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¿Qué es Android Studio?.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"https://talently.tech/blog/que-es-android-studio/"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https://talently.tech/blog/que-es-android-studio/</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Todo sobre archivos WAV.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"https://convertir-pdf.com/dateiformat/wav/"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https://convertir-pdf.com/dateiformat/wav/</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sectPr>
      <w:footerReference r:id="rId5"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R0W7&#10;7CYCAABpBAAADgAAAAAAAAABACAAAAAfAQAAZHJzL2Uyb0RvYy54bWxQSwUGAAAAAAYABgBZAQAA&#10;t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F2DD3"/>
    <w:rsid w:val="06F24FBD"/>
    <w:rsid w:val="0D487EB2"/>
    <w:rsid w:val="0E9832EB"/>
    <w:rsid w:val="1AA80141"/>
    <w:rsid w:val="1AC80305"/>
    <w:rsid w:val="1AF137A8"/>
    <w:rsid w:val="1B632C8E"/>
    <w:rsid w:val="1C3E2E95"/>
    <w:rsid w:val="2A1F7306"/>
    <w:rsid w:val="2F155541"/>
    <w:rsid w:val="32A50769"/>
    <w:rsid w:val="34DA434C"/>
    <w:rsid w:val="3B6820CB"/>
    <w:rsid w:val="3E376623"/>
    <w:rsid w:val="472522C7"/>
    <w:rsid w:val="48EE48C1"/>
    <w:rsid w:val="54976458"/>
    <w:rsid w:val="612B13BE"/>
    <w:rsid w:val="68641077"/>
    <w:rsid w:val="6B731097"/>
    <w:rsid w:val="71EC7188"/>
    <w:rsid w:val="71EF4822"/>
    <w:rsid w:val="71FA08F6"/>
    <w:rsid w:val="74C1353B"/>
    <w:rsid w:val="79610023"/>
    <w:rsid w:val="79E50AEE"/>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toc 1"/>
    <w:basedOn w:val="1"/>
    <w:next w:val="1"/>
    <w:uiPriority w:val="0"/>
  </w:style>
  <w:style w:type="paragraph" w:styleId="8">
    <w:name w:val="header"/>
    <w:basedOn w:val="1"/>
    <w:qFormat/>
    <w:uiPriority w:val="0"/>
    <w:pPr>
      <w:tabs>
        <w:tab w:val="center" w:pos="4153"/>
        <w:tab w:val="right" w:pos="8306"/>
      </w:tabs>
    </w:p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footer"/>
    <w:basedOn w:val="1"/>
    <w:qFormat/>
    <w:uiPriority w:val="0"/>
    <w:pPr>
      <w:tabs>
        <w:tab w:val="center" w:pos="4153"/>
        <w:tab w:val="right" w:pos="8306"/>
      </w:tabs>
    </w:pPr>
  </w:style>
  <w:style w:type="paragraph" w:styleId="11">
    <w:name w:val="Body Text"/>
    <w:basedOn w:val="1"/>
    <w:qFormat/>
    <w:uiPriority w:val="1"/>
    <w:rPr>
      <w:rFonts w:ascii="Trebuchet MS" w:hAnsi="Trebuchet MS" w:eastAsia="Trebuchet MS" w:cs="Trebuchet MS"/>
      <w:b/>
      <w:bCs/>
      <w:sz w:val="48"/>
      <w:szCs w:val="48"/>
      <w:lang w:val="es-ES" w:eastAsia="es-ES" w:bidi="es-ES"/>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rPr>
      <w:lang w:val="es-ES" w:eastAsia="es-ES" w:bidi="es-ES"/>
    </w:rPr>
  </w:style>
  <w:style w:type="paragraph" w:customStyle="1" w:styleId="14">
    <w:name w:val="Table Paragraph"/>
    <w:basedOn w:val="1"/>
    <w:qFormat/>
    <w:uiPriority w:val="1"/>
    <w:rPr>
      <w:lang w:val="es-ES" w:eastAsia="es-ES" w:bidi="es-ES"/>
    </w:rPr>
  </w:style>
  <w:style w:type="paragraph" w:customStyle="1" w:styleId="15">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2022-07-11T01:32:00Z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2058-11.2.0.11191</vt:lpwstr>
  </property>
  <property fmtid="{D5CDD505-2E9C-101B-9397-08002B2CF9AE}" pid="6" name="ICV">
    <vt:lpwstr>A7BB6CC338A04AE5B8660A4B7A5DD1F3</vt:lpwstr>
  </property>
</Properties>
</file>