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s-MX"/>
        </w:rPr>
      </w:pPr>
      <w:r>
        <w:rPr>
          <w:rFonts w:hint="default"/>
          <w:sz w:val="72"/>
          <w:szCs w:val="72"/>
          <w:lang w:val="es-MX"/>
        </w:rPr>
        <w:t>Ingeniería de software 2</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 xml:space="preserve">Alumno: Manuel Enrique </w:t>
      </w:r>
    </w:p>
    <w:p>
      <w:pPr>
        <w:jc w:val="center"/>
        <w:rPr>
          <w:rFonts w:hint="default"/>
          <w:sz w:val="72"/>
          <w:szCs w:val="72"/>
          <w:lang w:val="es-MX"/>
        </w:rPr>
      </w:pPr>
      <w:r>
        <w:rPr>
          <w:rFonts w:hint="default"/>
          <w:sz w:val="72"/>
          <w:szCs w:val="72"/>
          <w:lang w:val="es-MX"/>
        </w:rPr>
        <w:t>Ramirez Lopez</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Modulo 4</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Actividad 1</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Unidad 4</w:t>
      </w:r>
    </w:p>
    <w:p>
      <w:pPr>
        <w:jc w:val="center"/>
        <w:rPr>
          <w:rFonts w:hint="default"/>
          <w:sz w:val="72"/>
          <w:szCs w:val="72"/>
          <w:lang w:val="es-MX"/>
        </w:rPr>
      </w:pPr>
    </w:p>
    <w:p>
      <w:pPr>
        <w:jc w:val="center"/>
        <w:rPr>
          <w:rFonts w:hint="default"/>
          <w:sz w:val="72"/>
          <w:szCs w:val="72"/>
          <w:lang w:val="es-MX"/>
        </w:rPr>
      </w:pPr>
    </w:p>
    <w:p>
      <w:pPr>
        <w:jc w:val="both"/>
        <w:rPr>
          <w:rFonts w:hint="default"/>
          <w:sz w:val="72"/>
          <w:szCs w:val="72"/>
          <w:lang w:val="es-MX"/>
        </w:rPr>
      </w:pPr>
    </w:p>
    <w:p>
      <w:pPr>
        <w:jc w:val="center"/>
        <w:rPr>
          <w:rFonts w:hint="default"/>
          <w:sz w:val="72"/>
          <w:szCs w:val="72"/>
          <w:lang w:val="es-MX"/>
        </w:rPr>
      </w:pPr>
      <w:r>
        <w:rPr>
          <w:rFonts w:hint="default"/>
          <w:sz w:val="72"/>
          <w:szCs w:val="72"/>
          <w:lang w:val="es-MX"/>
        </w:rPr>
        <w:t>Fecha de entrega:</w:t>
      </w:r>
    </w:p>
    <w:p>
      <w:pPr>
        <w:jc w:val="center"/>
        <w:rPr>
          <w:rFonts w:hint="default"/>
          <w:sz w:val="72"/>
          <w:szCs w:val="72"/>
          <w:lang w:val="es-MX"/>
        </w:rPr>
      </w:pPr>
      <w:r>
        <w:rPr>
          <w:rFonts w:hint="default"/>
          <w:sz w:val="72"/>
          <w:szCs w:val="72"/>
          <w:lang w:val="es-MX"/>
        </w:rPr>
        <w:t>20/06/2021</w:t>
      </w:r>
    </w:p>
    <w:p>
      <w:pPr>
        <w:rPr>
          <w:rFonts w:hint="default"/>
          <w:sz w:val="72"/>
          <w:szCs w:val="72"/>
          <w:lang w:val="es-MX"/>
        </w:rPr>
      </w:pPr>
      <w:r>
        <w:rPr>
          <w:rFonts w:hint="default"/>
          <w:sz w:val="72"/>
          <w:szCs w:val="72"/>
          <w:lang w:val="es-MX"/>
        </w:rPr>
        <w:br w:type="page"/>
      </w:r>
    </w:p>
    <w:p>
      <w:pPr>
        <w:rPr>
          <w:rFonts w:hint="default"/>
          <w:sz w:val="72"/>
          <w:szCs w:val="72"/>
          <w:lang w:val="es-MX"/>
        </w:rPr>
      </w:pPr>
      <w:r>
        <w:rPr>
          <w:rFonts w:hint="default"/>
          <w:sz w:val="72"/>
          <w:szCs w:val="72"/>
          <w:lang w:val="es-MX"/>
        </w:rPr>
        <w:t>Introduccion</w:t>
      </w:r>
    </w:p>
    <w:p>
      <w:pPr>
        <w:rPr>
          <w:rFonts w:hint="default"/>
          <w:sz w:val="72"/>
          <w:szCs w:val="72"/>
          <w:lang w:val="es-MX"/>
        </w:rPr>
      </w:pPr>
      <w:bookmarkStart w:id="0" w:name="_GoBack"/>
      <w:bookmarkEnd w:id="0"/>
    </w:p>
    <w:p>
      <w:pPr>
        <w:rPr>
          <w:rFonts w:hint="default"/>
          <w:sz w:val="28"/>
          <w:szCs w:val="28"/>
          <w:lang w:val="es-MX"/>
        </w:rPr>
      </w:pPr>
      <w:r>
        <w:rPr>
          <w:rFonts w:hint="default"/>
          <w:sz w:val="28"/>
          <w:szCs w:val="28"/>
          <w:lang w:val="es-MX"/>
        </w:rPr>
        <w:t>¿Como podemos mejorar individualmente estando en equipo?</w:t>
      </w:r>
    </w:p>
    <w:p>
      <w:pPr>
        <w:rPr>
          <w:rFonts w:hint="default"/>
          <w:sz w:val="72"/>
          <w:szCs w:val="72"/>
          <w:lang w:val="es-MX"/>
        </w:rPr>
      </w:pPr>
      <w:r>
        <w:rPr>
          <w:rFonts w:hint="default"/>
          <w:sz w:val="28"/>
          <w:szCs w:val="28"/>
          <w:lang w:val="es-MX"/>
        </w:rPr>
        <w:t>Al pasar el tiempo se han creado distintas formas de autodesarrollo para distintas ramas o sectores específicos en el área laboral, pero ¿Como podemos mejorar en algo que nadie ha creado? Es decir realizar software de calidad cada vez mejor y que los usuarios noten la deferencia, el desarrollarnos como personas resulta ser bastante difícil para los tiempos actuales ya que adquirir experiencia toma bastante tiempo ya que esta se logra con años y años de prueba y error, con este modelo se busca lograr una manera mas eficiente de adquirir esta habilidad en un tiempo no muy prolongado y al mismo tiempo se siga el avance tecnológico moderno que existe actualmente.</w:t>
      </w:r>
      <w:r>
        <w:rPr>
          <w:rFonts w:hint="default"/>
          <w:sz w:val="72"/>
          <w:szCs w:val="72"/>
          <w:lang w:val="es-MX"/>
        </w:rPr>
        <w:br w:type="page"/>
      </w:r>
      <w:r>
        <w:rPr>
          <w:rFonts w:hint="default"/>
          <w:sz w:val="72"/>
          <w:szCs w:val="72"/>
          <w:lang w:val="es-MX"/>
        </w:rPr>
        <w:t>Desarrollo</w:t>
      </w:r>
    </w:p>
    <w:p>
      <w:pPr>
        <w:rPr>
          <w:rFonts w:hint="default"/>
          <w:sz w:val="72"/>
          <w:szCs w:val="72"/>
          <w:lang w:val="es-MX"/>
        </w:rPr>
      </w:pPr>
    </w:p>
    <w:p>
      <w:pPr>
        <w:rPr>
          <w:rFonts w:hint="default"/>
          <w:sz w:val="28"/>
          <w:szCs w:val="28"/>
          <w:lang w:val="es-MX"/>
        </w:rPr>
      </w:pPr>
      <w:r>
        <w:rPr>
          <w:rFonts w:hint="default"/>
          <w:sz w:val="28"/>
          <w:szCs w:val="28"/>
          <w:lang w:val="es-MX"/>
        </w:rPr>
        <w:t xml:space="preserve">Te haz preguntado tu como jefe de desarrollo de software ¿Como puedo mejorar a mi equipo de trabajo? </w:t>
      </w:r>
    </w:p>
    <w:p>
      <w:pPr>
        <w:rPr>
          <w:rFonts w:hint="default"/>
          <w:b w:val="0"/>
          <w:bCs w:val="0"/>
          <w:i w:val="0"/>
          <w:iCs w:val="0"/>
          <w:sz w:val="28"/>
          <w:szCs w:val="28"/>
          <w:lang w:val="es-MX"/>
        </w:rPr>
      </w:pPr>
      <w:r>
        <w:rPr>
          <w:rFonts w:hint="default"/>
          <w:sz w:val="72"/>
          <w:szCs w:val="72"/>
          <w:lang w:val="es-MX"/>
        </w:rPr>
        <w:drawing>
          <wp:anchor distT="0" distB="0" distL="114300" distR="114300" simplePos="0" relativeHeight="251659264" behindDoc="0" locked="0" layoutInCell="1" allowOverlap="1">
            <wp:simplePos x="0" y="0"/>
            <wp:positionH relativeFrom="column">
              <wp:posOffset>-12065</wp:posOffset>
            </wp:positionH>
            <wp:positionV relativeFrom="paragraph">
              <wp:posOffset>1249680</wp:posOffset>
            </wp:positionV>
            <wp:extent cx="1579880" cy="884555"/>
            <wp:effectExtent l="0" t="0" r="1270" b="10795"/>
            <wp:wrapSquare wrapText="bothSides"/>
            <wp:docPr id="3" name="Imagen 3" descr="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1121"/>
                    <pic:cNvPicPr>
                      <a:picLocks noChangeAspect="1"/>
                    </pic:cNvPicPr>
                  </pic:nvPicPr>
                  <pic:blipFill>
                    <a:blip r:embed="rId4"/>
                    <a:stretch>
                      <a:fillRect/>
                    </a:stretch>
                  </pic:blipFill>
                  <pic:spPr>
                    <a:xfrm>
                      <a:off x="0" y="0"/>
                      <a:ext cx="1579880" cy="884555"/>
                    </a:xfrm>
                    <a:prstGeom prst="rect">
                      <a:avLst/>
                    </a:prstGeom>
                  </pic:spPr>
                </pic:pic>
              </a:graphicData>
            </a:graphic>
          </wp:anchor>
        </w:drawing>
      </w:r>
      <w:r>
        <w:rPr>
          <w:rFonts w:hint="default"/>
          <w:sz w:val="28"/>
          <w:szCs w:val="28"/>
          <w:lang w:val="es-MX"/>
        </w:rPr>
        <w:t xml:space="preserve">Este modelo </w:t>
      </w:r>
      <w:r>
        <w:rPr>
          <w:rFonts w:hint="default"/>
          <w:b/>
          <w:bCs/>
          <w:i/>
          <w:iCs/>
          <w:sz w:val="28"/>
          <w:szCs w:val="28"/>
          <w:lang w:val="es-MX"/>
        </w:rPr>
        <w:t xml:space="preserve">people capability maturity model </w:t>
      </w:r>
      <w:r>
        <w:rPr>
          <w:rFonts w:hint="default"/>
          <w:b w:val="0"/>
          <w:bCs w:val="0"/>
          <w:i w:val="0"/>
          <w:iCs w:val="0"/>
          <w:sz w:val="28"/>
          <w:szCs w:val="28"/>
          <w:lang w:val="es-MX"/>
        </w:rPr>
        <w:t>se refiere a como quieres que se desarrolle tus colaboradores por separado, es decir trabajar individualmente con cada uno de ellos para así estos mismos lleguen a su máximo potencial y así impulsar a tu equipo de trabajo, pongamoslo así con un ejemplo muy breve, tu equipo de trabajo es un conjunto de engranes que cada uno tiene su medida, unos realizan una cierta acción o se dirigen a una dirección en concreto para que de cierta forma el funcionamiento (</w:t>
      </w:r>
      <w:r>
        <w:rPr>
          <w:rFonts w:hint="default"/>
          <w:b/>
          <w:bCs/>
          <w:i/>
          <w:iCs/>
          <w:sz w:val="28"/>
          <w:szCs w:val="28"/>
          <w:lang w:val="es-MX"/>
        </w:rPr>
        <w:t>desarrollo</w:t>
      </w:r>
      <w:r>
        <w:rPr>
          <w:rFonts w:hint="default"/>
          <w:b w:val="0"/>
          <w:bCs w:val="0"/>
          <w:i w:val="0"/>
          <w:iCs w:val="0"/>
          <w:sz w:val="28"/>
          <w:szCs w:val="28"/>
          <w:lang w:val="es-MX"/>
        </w:rPr>
        <w:t>) sea correcto, tu como jefe directo de ellos tienes que tener la responsabilidad de que funcionen correctamente, ya que haz visto como se mueve cada engrane puedes realizar cambios para favorecer la funcion final (</w:t>
      </w:r>
      <w:r>
        <w:rPr>
          <w:rFonts w:hint="default"/>
          <w:b/>
          <w:bCs/>
          <w:i/>
          <w:iCs/>
          <w:sz w:val="28"/>
          <w:szCs w:val="28"/>
          <w:lang w:val="es-MX"/>
        </w:rPr>
        <w:t>Producto</w:t>
      </w:r>
      <w:r>
        <w:rPr>
          <w:rFonts w:hint="default"/>
          <w:b w:val="0"/>
          <w:bCs w:val="0"/>
          <w:i w:val="0"/>
          <w:iCs w:val="0"/>
          <w:sz w:val="28"/>
          <w:szCs w:val="28"/>
          <w:lang w:val="es-MX"/>
        </w:rPr>
        <w:t xml:space="preserve">) cada uno de ellos tiene una cierta habilidad que se le da mejor que a los demás y esto puede usarse para optimizar o entregar un software de calidad.  </w:t>
      </w:r>
    </w:p>
    <w:p>
      <w:pPr>
        <w:rPr>
          <w:rFonts w:hint="default"/>
          <w:sz w:val="28"/>
          <w:szCs w:val="28"/>
          <w:lang w:val="es-MX"/>
        </w:rPr>
      </w:pPr>
      <w:r>
        <w:rPr>
          <w:rFonts w:hint="default"/>
          <w:sz w:val="28"/>
          <w:szCs w:val="28"/>
          <w:lang w:val="es-MX"/>
        </w:rPr>
        <w:t>Todo esto gracias a la implementación de pequeños procesos de mejora continua los cuales se definen por:</w:t>
      </w:r>
    </w:p>
    <w:p>
      <w:pPr>
        <w:rPr>
          <w:rFonts w:hint="default"/>
          <w:sz w:val="28"/>
          <w:szCs w:val="28"/>
          <w:lang w:val="es-MX"/>
        </w:rPr>
      </w:pPr>
      <w:r>
        <w:rPr>
          <w:rFonts w:hint="default"/>
          <w:b/>
          <w:bCs/>
          <w:i/>
          <w:iCs/>
          <w:sz w:val="28"/>
          <w:szCs w:val="28"/>
          <w:lang w:val="es-MX"/>
        </w:rPr>
        <w:t>Inicial:</w:t>
      </w:r>
      <w:r>
        <w:rPr>
          <w:rFonts w:hint="default"/>
          <w:sz w:val="28"/>
          <w:szCs w:val="28"/>
          <w:lang w:val="es-MX"/>
        </w:rPr>
        <w:t xml:space="preserve"> No se mantiene un rumbo establecido (Meta) en concreto, falta de interés (individual) por entregar un producto de calidad.</w:t>
      </w:r>
    </w:p>
    <w:p>
      <w:pPr>
        <w:rPr>
          <w:rFonts w:hint="default"/>
          <w:sz w:val="28"/>
          <w:szCs w:val="28"/>
          <w:lang w:val="es-MX"/>
        </w:rPr>
      </w:pPr>
      <w:r>
        <w:rPr>
          <w:rFonts w:hint="default"/>
          <w:b/>
          <w:bCs/>
          <w:i/>
          <w:iCs/>
          <w:sz w:val="28"/>
          <w:szCs w:val="28"/>
          <w:lang w:val="es-MX"/>
        </w:rPr>
        <w:t>Repetible</w:t>
      </w:r>
      <w:r>
        <w:rPr>
          <w:rFonts w:hint="default"/>
          <w:sz w:val="28"/>
          <w:szCs w:val="28"/>
          <w:lang w:val="es-MX"/>
        </w:rPr>
        <w:t>: Se implementa una métrica para entregar partes de proyecto, comunicación constante para definir roles para la entrega de producto.</w:t>
      </w:r>
    </w:p>
    <w:p>
      <w:pPr>
        <w:rPr>
          <w:rFonts w:hint="default"/>
          <w:sz w:val="28"/>
          <w:szCs w:val="28"/>
          <w:lang w:val="es-MX"/>
        </w:rPr>
      </w:pPr>
      <w:r>
        <w:rPr>
          <w:rFonts w:hint="default"/>
          <w:b/>
          <w:bCs/>
          <w:i/>
          <w:iCs/>
          <w:sz w:val="28"/>
          <w:szCs w:val="28"/>
          <w:lang w:val="es-MX"/>
        </w:rPr>
        <w:t xml:space="preserve">Definido: </w:t>
      </w:r>
      <w:r>
        <w:rPr>
          <w:rFonts w:hint="default"/>
          <w:sz w:val="28"/>
          <w:szCs w:val="28"/>
          <w:lang w:val="es-MX"/>
        </w:rPr>
        <w:t>Procesos mejor definidos, métricas con revisión constante y retroalimentacion para mejora a futuro inmediato.</w:t>
      </w:r>
    </w:p>
    <w:p>
      <w:pPr>
        <w:rPr>
          <w:rFonts w:hint="default"/>
          <w:sz w:val="28"/>
          <w:szCs w:val="28"/>
          <w:lang w:val="es-MX"/>
        </w:rPr>
      </w:pPr>
      <w:r>
        <w:rPr>
          <w:rFonts w:hint="default"/>
          <w:b/>
          <w:bCs/>
          <w:i/>
          <w:iCs/>
          <w:sz w:val="28"/>
          <w:szCs w:val="28"/>
          <w:lang w:val="es-MX"/>
        </w:rPr>
        <w:t>Gestionado:</w:t>
      </w:r>
      <w:r>
        <w:rPr>
          <w:rFonts w:hint="default"/>
          <w:sz w:val="28"/>
          <w:szCs w:val="28"/>
          <w:lang w:val="es-MX"/>
        </w:rPr>
        <w:t xml:space="preserve"> Estandares de calidad, eficiencia en entrega de partes funcionales del producto, reuniones para definir rumbo y evitar riesgos por falta de tiempo.</w:t>
      </w:r>
    </w:p>
    <w:p>
      <w:pPr>
        <w:rPr>
          <w:rFonts w:hint="default"/>
          <w:sz w:val="72"/>
          <w:szCs w:val="72"/>
          <w:lang w:val="es-MX"/>
        </w:rPr>
      </w:pPr>
      <w:r>
        <w:rPr>
          <w:rFonts w:hint="default"/>
          <w:b/>
          <w:bCs/>
          <w:i/>
          <w:iCs/>
          <w:sz w:val="28"/>
          <w:szCs w:val="28"/>
          <w:lang w:val="es-MX"/>
        </w:rPr>
        <w:t>Optimizado:</w:t>
      </w:r>
      <w:r>
        <w:rPr>
          <w:rFonts w:hint="default"/>
          <w:sz w:val="28"/>
          <w:szCs w:val="28"/>
          <w:lang w:val="es-MX"/>
        </w:rPr>
        <w:t xml:space="preserve"> Alto nivel de responsabilidad individual, mejora continua y retroalimentacion, se siguen estandares para mantener un perfil alto, se realizan lluvia de ideas para implementación de mejoras a futuro.</w:t>
      </w:r>
      <w:r>
        <w:rPr>
          <w:rFonts w:hint="default"/>
          <w:sz w:val="72"/>
          <w:szCs w:val="72"/>
          <w:lang w:val="es-MX"/>
        </w:rPr>
        <w:br w:type="page"/>
      </w:r>
    </w:p>
    <w:p>
      <w:pPr>
        <w:rPr>
          <w:rFonts w:hint="default"/>
          <w:sz w:val="72"/>
          <w:szCs w:val="72"/>
          <w:lang w:val="es-MX"/>
        </w:rPr>
      </w:pPr>
      <w:r>
        <w:rPr>
          <w:rFonts w:hint="default"/>
          <w:sz w:val="72"/>
          <w:szCs w:val="72"/>
          <w:lang w:val="es-MX"/>
        </w:rPr>
        <w:drawing>
          <wp:anchor distT="0" distB="0" distL="114300" distR="114300" simplePos="0" relativeHeight="251660288" behindDoc="0" locked="0" layoutInCell="1" allowOverlap="1">
            <wp:simplePos x="0" y="0"/>
            <wp:positionH relativeFrom="column">
              <wp:posOffset>3502025</wp:posOffset>
            </wp:positionH>
            <wp:positionV relativeFrom="paragraph">
              <wp:posOffset>190500</wp:posOffset>
            </wp:positionV>
            <wp:extent cx="1588770" cy="892810"/>
            <wp:effectExtent l="0" t="0" r="11430" b="2540"/>
            <wp:wrapSquare wrapText="bothSides"/>
            <wp:docPr id="4" name="Imagen 4" descr="srnhwrn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rnhwrntw"/>
                    <pic:cNvPicPr>
                      <a:picLocks noChangeAspect="1"/>
                    </pic:cNvPicPr>
                  </pic:nvPicPr>
                  <pic:blipFill>
                    <a:blip r:embed="rId5"/>
                    <a:stretch>
                      <a:fillRect/>
                    </a:stretch>
                  </pic:blipFill>
                  <pic:spPr>
                    <a:xfrm>
                      <a:off x="0" y="0"/>
                      <a:ext cx="1588770" cy="892810"/>
                    </a:xfrm>
                    <a:prstGeom prst="rect">
                      <a:avLst/>
                    </a:prstGeom>
                  </pic:spPr>
                </pic:pic>
              </a:graphicData>
            </a:graphic>
          </wp:anchor>
        </w:drawing>
      </w:r>
      <w:r>
        <w:rPr>
          <w:rFonts w:hint="default"/>
          <w:sz w:val="72"/>
          <w:szCs w:val="72"/>
          <w:lang w:val="es-MX"/>
        </w:rPr>
        <w:t>Conclusión</w:t>
      </w:r>
    </w:p>
    <w:p>
      <w:pPr>
        <w:rPr>
          <w:rFonts w:hint="default"/>
          <w:sz w:val="72"/>
          <w:szCs w:val="72"/>
          <w:lang w:val="es-MX"/>
        </w:rPr>
      </w:pPr>
    </w:p>
    <w:p>
      <w:pPr>
        <w:jc w:val="both"/>
        <w:rPr>
          <w:rFonts w:hint="default"/>
          <w:b w:val="0"/>
          <w:bCs w:val="0"/>
          <w:sz w:val="28"/>
          <w:szCs w:val="28"/>
          <w:lang w:val="es-MX"/>
        </w:rPr>
      </w:pPr>
      <w:r>
        <w:rPr>
          <w:rFonts w:hint="default"/>
          <w:b w:val="0"/>
          <w:bCs w:val="0"/>
          <w:sz w:val="28"/>
          <w:szCs w:val="28"/>
          <w:lang w:val="es-MX"/>
        </w:rPr>
        <w:t>¿Cual es la finalidad de usar esta técnica?</w:t>
      </w:r>
    </w:p>
    <w:p>
      <w:pPr>
        <w:jc w:val="both"/>
        <w:rPr>
          <w:rFonts w:hint="default"/>
          <w:b w:val="0"/>
          <w:bCs w:val="0"/>
          <w:sz w:val="28"/>
          <w:szCs w:val="28"/>
          <w:lang w:val="es-MX"/>
        </w:rPr>
      </w:pPr>
      <w:r>
        <w:rPr>
          <w:rFonts w:hint="default"/>
          <w:sz w:val="48"/>
          <w:szCs w:val="48"/>
          <w:lang w:val="es-MX"/>
        </w:rPr>
        <w:t>-</w:t>
      </w:r>
      <w:r>
        <w:rPr>
          <w:rFonts w:hint="default"/>
          <w:b w:val="0"/>
          <w:bCs w:val="0"/>
          <w:sz w:val="28"/>
          <w:szCs w:val="28"/>
          <w:lang w:val="es-MX"/>
        </w:rPr>
        <w:t>La finalidad es evaluar las habilidades que tiene la organización en cuanto a procesos para ejecutar acciones de manera efectiva y eficiente  (¿cuanto te lleva realizar este proyecto?,¿Como puedes mejorarlo?, ¿Que es lo que mas se te dificulta realizar?)</w:t>
      </w:r>
    </w:p>
    <w:p>
      <w:pPr>
        <w:jc w:val="both"/>
        <w:rPr>
          <w:rFonts w:hint="default"/>
          <w:b w:val="0"/>
          <w:bCs w:val="0"/>
          <w:sz w:val="28"/>
          <w:szCs w:val="28"/>
          <w:lang w:val="es-MX"/>
        </w:rPr>
      </w:pPr>
      <w:r>
        <w:rPr>
          <w:rFonts w:hint="default"/>
          <w:sz w:val="48"/>
          <w:szCs w:val="48"/>
          <w:lang w:val="es-MX"/>
        </w:rPr>
        <w:t>-</w:t>
      </w:r>
      <w:r>
        <w:rPr>
          <w:rFonts w:hint="default"/>
          <w:b w:val="0"/>
          <w:bCs w:val="0"/>
          <w:sz w:val="28"/>
          <w:szCs w:val="28"/>
          <w:lang w:val="es-MX"/>
        </w:rPr>
        <w:t>Identificar como puedes mejorar la productividad de tu equipo de trabajo y o de la organización (Trabajar indudablemente con tu equipo de trabajo para incentivarlos a mejorar)</w:t>
      </w:r>
    </w:p>
    <w:p>
      <w:pPr>
        <w:jc w:val="both"/>
        <w:rPr>
          <w:rFonts w:hint="default"/>
          <w:sz w:val="72"/>
          <w:szCs w:val="72"/>
          <w:lang w:val="es-MX"/>
        </w:rPr>
      </w:pPr>
      <w:r>
        <w:rPr>
          <w:rFonts w:hint="default"/>
          <w:sz w:val="48"/>
          <w:szCs w:val="48"/>
          <w:lang w:val="es-MX"/>
        </w:rPr>
        <w:t>-</w:t>
      </w:r>
      <w:r>
        <w:rPr>
          <w:rFonts w:hint="default"/>
          <w:b w:val="0"/>
          <w:bCs w:val="0"/>
          <w:sz w:val="28"/>
          <w:szCs w:val="28"/>
          <w:lang w:val="es-MX"/>
        </w:rPr>
        <w:t>Con procesos de auditoria, promover la mejora continua en cuanto a organización y equipo de trabajo .</w:t>
      </w:r>
      <w:r>
        <w:rPr>
          <w:rFonts w:hint="default"/>
          <w:sz w:val="72"/>
          <w:szCs w:val="72"/>
          <w:lang w:val="es-MX"/>
        </w:rPr>
        <w:br w:type="page"/>
      </w:r>
    </w:p>
    <w:p>
      <w:pPr>
        <w:rPr>
          <w:rFonts w:hint="default"/>
          <w:sz w:val="72"/>
          <w:szCs w:val="72"/>
          <w:lang w:val="es-MX"/>
        </w:rPr>
      </w:pPr>
      <w:r>
        <w:rPr>
          <w:rFonts w:hint="default"/>
          <w:sz w:val="72"/>
          <w:szCs w:val="72"/>
          <w:lang w:val="es-MX"/>
        </w:rPr>
        <w:t>Bibliografía</w:t>
      </w:r>
    </w:p>
    <w:p>
      <w:pPr>
        <w:jc w:val="both"/>
        <w:rPr>
          <w:rFonts w:hint="default" w:ascii="Times New Roman" w:hAnsi="Times New Roman" w:eastAsia="SimSun" w:cs="Times New Roman"/>
          <w:i w:val="0"/>
          <w:iCs w:val="0"/>
          <w:caps w:val="0"/>
          <w:color w:val="000000"/>
          <w:spacing w:val="0"/>
          <w:sz w:val="27"/>
          <w:szCs w:val="27"/>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people capability maturity model.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"https://www.google.com/search?q=people+capability+maturity+model&amp;rlz=1C1ALOY_esMX954MX954&amp;sxsrf=ALeKk02sId7SOG8oLWL4_DMMehbFuNWE_Q:1624246798439&amp;source=lnms&amp;tbm=isch&amp;sa=X&amp;ved=2ahUKEwjy58rr5qfxAhVGSq0KHZDlAPYQ_AUoAXoECAEQAw&amp;biw=1920&amp;bih=937"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https://www.google.com/search?q=people+capability+maturity+model&amp;rlz=1C1ALOY_esMX954MX954&amp;sxsrf=ALeKk02sId7SOG8oLWL4_DMMehbFuNWE_Q:1624246798439&amp;source=lnms&amp;tbm=isch&amp;sa=X&amp;ved=2ahUKEwjy58rr5qfxAhVGSq0KHZDlAPYQ_AUoAXoECAEQAw&amp;biw=1920&amp;bih=937</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Capability Maturity Model.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"https://es.wikipedia.org/wiki/Capability_Maturity_Model"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https://es.wikipedia.org/wiki/Capability_Maturity_Model</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Enr</w:t>
      </w:r>
      <w:r>
        <w:rPr>
          <w:rFonts w:hint="default" w:ascii="Times New Roman" w:hAnsi="Times New Roman" w:eastAsia="SimSun" w:cs="Times New Roman"/>
          <w:i w:val="0"/>
          <w:iCs w:val="0"/>
          <w:caps w:val="0"/>
          <w:color w:val="000000"/>
          <w:spacing w:val="0"/>
          <w:sz w:val="27"/>
          <w:szCs w:val="27"/>
          <w:lang w:val="es-MX"/>
        </w:rPr>
        <w:t>i</w:t>
      </w:r>
      <w:r>
        <w:rPr>
          <w:rFonts w:hint="default" w:ascii="Times New Roman" w:hAnsi="Times New Roman" w:eastAsia="SimSun" w:cs="Times New Roman"/>
          <w:i w:val="0"/>
          <w:iCs w:val="0"/>
          <w:caps w:val="0"/>
          <w:color w:val="000000"/>
          <w:spacing w:val="0"/>
          <w:sz w:val="27"/>
          <w:szCs w:val="27"/>
        </w:rPr>
        <w:t xml:space="preserve">que Lopez. (2021). Madurez de capacidad General.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"https://www.praxisframework.org/es/knowledge/capability-maturity"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https://www.praxisframework.org/es/knowledge/capability-maturity</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People Capability Maturity Model (P-CMM).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"https://cio-wiki.org/wiki/People_Capability_Maturity_Model_(P-CMM)"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https://cio-wiki.org/wiki/People_Capability_Maturity_Model_(P-CMM)</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83106"/>
    <w:rsid w:val="042B3F23"/>
    <w:rsid w:val="173A57A0"/>
    <w:rsid w:val="27656925"/>
    <w:rsid w:val="29844C82"/>
    <w:rsid w:val="37783106"/>
    <w:rsid w:val="4D5733E9"/>
    <w:rsid w:val="6E5710E5"/>
    <w:rsid w:val="706D1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2021-06-20T02:38:00Z</dcterms:created>
  <dc:creator>VIERNES</dc:creator>
  <cp:lastModifiedBy>VIERNES</cp:lastModifiedBy>
  <dcterms:modified xsi:type="dcterms:W3CDTF">2021-06-22T02:55:49Z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2058-11.2.0.10176</vt:lpwstr>
  </property>
</Properties>
</file>