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8C3" w:rsidRPr="006B4CC5" w:rsidRDefault="006B4CC5" w:rsidP="006B4CC5">
      <w:pPr>
        <w:jc w:val="center"/>
        <w:rPr>
          <w:b/>
          <w:sz w:val="36"/>
          <w:szCs w:val="36"/>
        </w:rPr>
      </w:pPr>
      <w:r w:rsidRPr="006B4CC5">
        <w:rPr>
          <w:b/>
          <w:sz w:val="36"/>
          <w:szCs w:val="36"/>
        </w:rPr>
        <w:t>TASCA 1</w:t>
      </w:r>
    </w:p>
    <w:p w:rsidR="006B4CC5" w:rsidRDefault="006B4CC5" w:rsidP="006B4CC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  <w:proofErr w:type="spellStart"/>
      <w:r>
        <w:rPr>
          <w:rFonts w:ascii="CenturyGothic" w:hAnsi="CenturyGothic" w:cs="CenturyGothic"/>
        </w:rPr>
        <w:t>Donat</w:t>
      </w:r>
      <w:proofErr w:type="spellEnd"/>
      <w:r>
        <w:rPr>
          <w:rFonts w:ascii="CenturyGothic" w:hAnsi="CenturyGothic" w:cs="CenturyGothic"/>
        </w:rPr>
        <w:t xml:space="preserve"> el </w:t>
      </w:r>
      <w:proofErr w:type="spellStart"/>
      <w:r>
        <w:rPr>
          <w:rFonts w:ascii="CenturyGothic" w:hAnsi="CenturyGothic" w:cs="CenturyGothic"/>
        </w:rPr>
        <w:t>projecte</w:t>
      </w:r>
      <w:proofErr w:type="spellEnd"/>
      <w:r>
        <w:rPr>
          <w:rFonts w:ascii="CenturyGothic" w:hAnsi="CenturyGothic" w:cs="CenturyGothic"/>
        </w:rPr>
        <w:t xml:space="preserve"> IntelliJ </w:t>
      </w:r>
      <w:proofErr w:type="spellStart"/>
      <w:r>
        <w:rPr>
          <w:rFonts w:ascii="CenturyGothic" w:hAnsi="CenturyGothic" w:cs="CenturyGothic"/>
        </w:rPr>
        <w:t>adjunt</w:t>
      </w:r>
      <w:proofErr w:type="spellEnd"/>
      <w:r>
        <w:rPr>
          <w:rFonts w:ascii="CenturyGothic" w:hAnsi="CenturyGothic" w:cs="CenturyGothic"/>
        </w:rPr>
        <w:t xml:space="preserve">, </w:t>
      </w:r>
      <w:proofErr w:type="spellStart"/>
      <w:r>
        <w:rPr>
          <w:rFonts w:ascii="CenturyGothic-Bold" w:hAnsi="CenturyGothic-Bold" w:cs="CenturyGothic-Bold"/>
          <w:b/>
          <w:bCs/>
        </w:rPr>
        <w:t>comproveu</w:t>
      </w:r>
      <w:proofErr w:type="spellEnd"/>
      <w:r>
        <w:rPr>
          <w:rFonts w:ascii="CenturyGothic-Bold" w:hAnsi="CenturyGothic-Bold" w:cs="CenturyGothic-Bold"/>
          <w:b/>
          <w:bCs/>
        </w:rPr>
        <w:t xml:space="preserve"> </w:t>
      </w:r>
      <w:proofErr w:type="spellStart"/>
      <w:r>
        <w:rPr>
          <w:rFonts w:ascii="CenturyGothic-Bold" w:hAnsi="CenturyGothic-Bold" w:cs="CenturyGothic-Bold"/>
          <w:b/>
          <w:bCs/>
        </w:rPr>
        <w:t>mitjançant</w:t>
      </w:r>
      <w:proofErr w:type="spellEnd"/>
      <w:r>
        <w:rPr>
          <w:rFonts w:ascii="CenturyGothic-Bold" w:hAnsi="CenturyGothic-Bold" w:cs="CenturyGothic-Bold"/>
          <w:b/>
          <w:bCs/>
        </w:rPr>
        <w:t xml:space="preserve"> </w:t>
      </w:r>
      <w:proofErr w:type="spellStart"/>
      <w:r>
        <w:rPr>
          <w:rFonts w:ascii="CenturyGothic-Bold" w:hAnsi="CenturyGothic-Bold" w:cs="CenturyGothic-Bold"/>
          <w:b/>
          <w:bCs/>
        </w:rPr>
        <w:t>depuració</w:t>
      </w:r>
      <w:proofErr w:type="spellEnd"/>
      <w:r>
        <w:rPr>
          <w:rFonts w:ascii="CenturyGothic-Bold" w:hAnsi="CenturyGothic-Bold" w:cs="CenturyGothic-Bold"/>
          <w:b/>
          <w:bCs/>
        </w:rPr>
        <w:t xml:space="preserve"> del sistema</w:t>
      </w:r>
      <w:r>
        <w:rPr>
          <w:rFonts w:ascii="CenturyGothic" w:hAnsi="CenturyGothic" w:cs="CenturyGothic"/>
        </w:rPr>
        <w:t>:</w:t>
      </w:r>
    </w:p>
    <w:p w:rsidR="006B4CC5" w:rsidRDefault="006B4CC5" w:rsidP="006B4CC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</w:rPr>
      </w:pPr>
    </w:p>
    <w:p w:rsidR="006B4CC5" w:rsidRPr="00D260C1" w:rsidRDefault="006B4CC5" w:rsidP="006B4CC5">
      <w:pPr>
        <w:rPr>
          <w:rFonts w:ascii="CenturyGothic" w:hAnsi="CenturyGothic" w:cs="CenturyGothic"/>
          <w:b/>
        </w:rPr>
      </w:pPr>
      <w:r w:rsidRPr="00D260C1">
        <w:rPr>
          <w:rFonts w:ascii="CenturyGothic" w:hAnsi="CenturyGothic" w:cs="CenturyGothic"/>
          <w:b/>
        </w:rPr>
        <w:t xml:space="preserve">1. </w:t>
      </w:r>
      <w:r w:rsidRPr="00D260C1">
        <w:rPr>
          <w:rFonts w:ascii="CenturyGothic" w:hAnsi="CenturyGothic" w:cs="CenturyGothic"/>
          <w:b/>
        </w:rPr>
        <w:t xml:space="preserve">En la función1… </w:t>
      </w:r>
      <w:proofErr w:type="spellStart"/>
      <w:r w:rsidRPr="00D260C1">
        <w:rPr>
          <w:rFonts w:ascii="CenturyGothic" w:hAnsi="CenturyGothic" w:cs="CenturyGothic"/>
          <w:b/>
        </w:rPr>
        <w:t>Què</w:t>
      </w:r>
      <w:proofErr w:type="spellEnd"/>
      <w:r w:rsidRPr="00D260C1">
        <w:rPr>
          <w:rFonts w:ascii="CenturyGothic" w:hAnsi="CenturyGothic" w:cs="CenturyGothic"/>
          <w:b/>
        </w:rPr>
        <w:t xml:space="preserve"> fan </w:t>
      </w:r>
      <w:proofErr w:type="spellStart"/>
      <w:r w:rsidRPr="00D260C1">
        <w:rPr>
          <w:rFonts w:ascii="CenturyGothic" w:hAnsi="CenturyGothic" w:cs="CenturyGothic"/>
          <w:b/>
        </w:rPr>
        <w:t>aquestes</w:t>
      </w:r>
      <w:proofErr w:type="spellEnd"/>
      <w:r w:rsidRPr="00D260C1">
        <w:rPr>
          <w:rFonts w:ascii="CenturyGothic" w:hAnsi="CenturyGothic" w:cs="CenturyGothic"/>
          <w:b/>
        </w:rPr>
        <w:t xml:space="preserve"> </w:t>
      </w:r>
      <w:proofErr w:type="spellStart"/>
      <w:r w:rsidRPr="00D260C1">
        <w:rPr>
          <w:rFonts w:ascii="CenturyGothic" w:hAnsi="CenturyGothic" w:cs="CenturyGothic"/>
          <w:b/>
        </w:rPr>
        <w:t>línies</w:t>
      </w:r>
      <w:proofErr w:type="spellEnd"/>
      <w:r w:rsidRPr="00D260C1">
        <w:rPr>
          <w:rFonts w:ascii="CenturyGothic" w:hAnsi="CenturyGothic" w:cs="CenturyGothic"/>
          <w:b/>
        </w:rPr>
        <w:t xml:space="preserve"> de </w:t>
      </w:r>
      <w:proofErr w:type="spellStart"/>
      <w:r w:rsidRPr="00D260C1">
        <w:rPr>
          <w:rFonts w:ascii="CenturyGothic" w:hAnsi="CenturyGothic" w:cs="CenturyGothic"/>
          <w:b/>
        </w:rPr>
        <w:t>codi</w:t>
      </w:r>
      <w:proofErr w:type="spellEnd"/>
      <w:r w:rsidRPr="00D260C1">
        <w:rPr>
          <w:rFonts w:ascii="CenturyGothic" w:hAnsi="CenturyGothic" w:cs="CenturyGothic"/>
          <w:b/>
        </w:rPr>
        <w:t>?</w:t>
      </w:r>
    </w:p>
    <w:p w:rsidR="00D260C1" w:rsidRDefault="00D260C1" w:rsidP="006B4CC5">
      <w:pPr>
        <w:rPr>
          <w:b/>
        </w:rPr>
      </w:pPr>
      <w:r w:rsidRPr="00D260C1">
        <w:rPr>
          <w:b/>
        </w:rPr>
        <w:drawing>
          <wp:inline distT="0" distB="0" distL="0" distR="0" wp14:anchorId="08DF865E" wp14:editId="47ACF7BD">
            <wp:extent cx="3676650" cy="63943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640" cy="6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C1" w:rsidRDefault="00D260C1" w:rsidP="006B4CC5">
      <w:r>
        <w:t xml:space="preserve">En la primera línea se declara el tipo de variable de string1, además de darle un valor. En la segunda línea, se le quita el ultimo carácter de string2 </w:t>
      </w:r>
      <w:proofErr w:type="gramStart"/>
      <w:r>
        <w:t>(.</w:t>
      </w:r>
      <w:proofErr w:type="spellStart"/>
      <w:r>
        <w:t>substring</w:t>
      </w:r>
      <w:proofErr w:type="spellEnd"/>
      <w:proofErr w:type="gramEnd"/>
      <w:r>
        <w:t>(0, string2.length() -1)). Por último, en la ultima línea, se le añade el carácter “1”, haciendo que string2, pase de ser “string2” a “string1”.</w:t>
      </w:r>
    </w:p>
    <w:p w:rsidR="00D260C1" w:rsidRDefault="00D260C1" w:rsidP="006B4CC5"/>
    <w:p w:rsidR="00D260C1" w:rsidRPr="00D260C1" w:rsidRDefault="00D260C1" w:rsidP="006B4CC5">
      <w:pPr>
        <w:rPr>
          <w:rFonts w:ascii="CenturyGothic" w:hAnsi="CenturyGothic" w:cs="CenturyGothic"/>
          <w:b/>
        </w:rPr>
      </w:pPr>
      <w:r w:rsidRPr="00D260C1">
        <w:rPr>
          <w:rFonts w:ascii="CenturyGothic" w:hAnsi="CenturyGothic" w:cs="CenturyGothic"/>
          <w:b/>
        </w:rPr>
        <w:t xml:space="preserve">2. </w:t>
      </w:r>
      <w:proofErr w:type="spellStart"/>
      <w:r w:rsidRPr="00D260C1">
        <w:rPr>
          <w:rFonts w:ascii="CenturyGothic" w:hAnsi="CenturyGothic" w:cs="CenturyGothic"/>
          <w:b/>
        </w:rPr>
        <w:t>Què</w:t>
      </w:r>
      <w:proofErr w:type="spellEnd"/>
      <w:r w:rsidRPr="00D260C1">
        <w:rPr>
          <w:rFonts w:ascii="CenturyGothic" w:hAnsi="CenturyGothic" w:cs="CenturyGothic"/>
          <w:b/>
        </w:rPr>
        <w:t xml:space="preserve"> valen les variables string1 i string2 </w:t>
      </w:r>
      <w:proofErr w:type="spellStart"/>
      <w:r w:rsidRPr="00D260C1">
        <w:rPr>
          <w:rFonts w:ascii="CenturyGothic" w:hAnsi="CenturyGothic" w:cs="CenturyGothic"/>
          <w:b/>
        </w:rPr>
        <w:t>abans</w:t>
      </w:r>
      <w:proofErr w:type="spellEnd"/>
      <w:r w:rsidRPr="00D260C1">
        <w:rPr>
          <w:rFonts w:ascii="CenturyGothic" w:hAnsi="CenturyGothic" w:cs="CenturyGothic"/>
          <w:b/>
        </w:rPr>
        <w:t xml:space="preserve"> </w:t>
      </w:r>
      <w:proofErr w:type="spellStart"/>
      <w:r w:rsidRPr="00D260C1">
        <w:rPr>
          <w:rFonts w:ascii="CenturyGothic" w:hAnsi="CenturyGothic" w:cs="CenturyGothic"/>
          <w:b/>
        </w:rPr>
        <w:t>d'executar</w:t>
      </w:r>
      <w:proofErr w:type="spellEnd"/>
      <w:r w:rsidRPr="00D260C1">
        <w:rPr>
          <w:rFonts w:ascii="CenturyGothic" w:hAnsi="CenturyGothic" w:cs="CenturyGothic"/>
          <w:b/>
        </w:rPr>
        <w:t xml:space="preserve"> el </w:t>
      </w:r>
      <w:proofErr w:type="spellStart"/>
      <w:r w:rsidRPr="00D260C1">
        <w:rPr>
          <w:rFonts w:ascii="CenturyGothic" w:hAnsi="CenturyGothic" w:cs="CenturyGothic"/>
          <w:b/>
        </w:rPr>
        <w:t>codi</w:t>
      </w:r>
      <w:proofErr w:type="spellEnd"/>
      <w:r w:rsidRPr="00D260C1">
        <w:rPr>
          <w:rFonts w:ascii="CenturyGothic" w:hAnsi="CenturyGothic" w:cs="CenturyGothic"/>
          <w:b/>
        </w:rPr>
        <w:t xml:space="preserve"> de </w:t>
      </w:r>
      <w:proofErr w:type="spellStart"/>
      <w:r w:rsidRPr="00D260C1">
        <w:rPr>
          <w:rFonts w:ascii="CenturyGothic" w:hAnsi="CenturyGothic" w:cs="CenturyGothic"/>
          <w:b/>
        </w:rPr>
        <w:t>comprovació</w:t>
      </w:r>
      <w:proofErr w:type="spellEnd"/>
      <w:r w:rsidRPr="00D260C1">
        <w:rPr>
          <w:rFonts w:ascii="CenturyGothic" w:hAnsi="CenturyGothic" w:cs="CenturyGothic"/>
          <w:b/>
        </w:rPr>
        <w:t xml:space="preserve"> </w:t>
      </w:r>
      <w:proofErr w:type="spellStart"/>
      <w:r w:rsidRPr="00D260C1">
        <w:rPr>
          <w:rFonts w:ascii="CenturyGothic" w:hAnsi="CenturyGothic" w:cs="CenturyGothic"/>
          <w:b/>
        </w:rPr>
        <w:t>següent</w:t>
      </w:r>
      <w:proofErr w:type="spellEnd"/>
      <w:r w:rsidRPr="00D260C1">
        <w:rPr>
          <w:rFonts w:ascii="CenturyGothic" w:hAnsi="CenturyGothic" w:cs="CenturyGothic"/>
          <w:b/>
        </w:rPr>
        <w:t>?</w:t>
      </w:r>
    </w:p>
    <w:p w:rsidR="00D260C1" w:rsidRDefault="00D260C1" w:rsidP="006B4CC5">
      <w:r w:rsidRPr="00D260C1">
        <w:drawing>
          <wp:inline distT="0" distB="0" distL="0" distR="0" wp14:anchorId="4F39995A" wp14:editId="3F81E2F9">
            <wp:extent cx="3067050" cy="8528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585" cy="8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C1" w:rsidRDefault="00D260C1" w:rsidP="006B4CC5">
      <w:r>
        <w:t>String1 = “string1” || String2 = “string1”</w:t>
      </w:r>
    </w:p>
    <w:p w:rsidR="00D260C1" w:rsidRDefault="00D260C1" w:rsidP="006B4CC5">
      <w:pPr>
        <w:rPr>
          <w:rFonts w:ascii="CenturyGothic" w:hAnsi="CenturyGothic" w:cs="CenturyGothic"/>
          <w:b/>
        </w:rPr>
      </w:pPr>
      <w:r w:rsidRPr="00D260C1">
        <w:rPr>
          <w:rFonts w:ascii="CenturyGothic" w:hAnsi="CenturyGothic" w:cs="CenturyGothic"/>
          <w:b/>
        </w:rPr>
        <w:t xml:space="preserve">3. Per </w:t>
      </w:r>
      <w:proofErr w:type="spellStart"/>
      <w:r w:rsidRPr="00D260C1">
        <w:rPr>
          <w:rFonts w:ascii="CenturyGothic" w:hAnsi="CenturyGothic" w:cs="CenturyGothic"/>
          <w:b/>
        </w:rPr>
        <w:t>què</w:t>
      </w:r>
      <w:proofErr w:type="spellEnd"/>
      <w:r w:rsidRPr="00D260C1">
        <w:rPr>
          <w:rFonts w:ascii="CenturyGothic" w:hAnsi="CenturyGothic" w:cs="CenturyGothic"/>
          <w:b/>
        </w:rPr>
        <w:t xml:space="preserve"> no funciona </w:t>
      </w:r>
      <w:proofErr w:type="spellStart"/>
      <w:r w:rsidRPr="00D260C1">
        <w:rPr>
          <w:rFonts w:ascii="CenturyGothic" w:hAnsi="CenturyGothic" w:cs="CenturyGothic"/>
          <w:b/>
        </w:rPr>
        <w:t>l'operador</w:t>
      </w:r>
      <w:proofErr w:type="spellEnd"/>
      <w:r w:rsidRPr="00D260C1">
        <w:rPr>
          <w:rFonts w:ascii="CenturyGothic" w:hAnsi="CenturyGothic" w:cs="CenturyGothic"/>
          <w:b/>
        </w:rPr>
        <w:t xml:space="preserve"> =</w:t>
      </w:r>
      <w:proofErr w:type="gramStart"/>
      <w:r w:rsidRPr="00D260C1">
        <w:rPr>
          <w:rFonts w:ascii="CenturyGothic" w:hAnsi="CenturyGothic" w:cs="CenturyGothic"/>
          <w:b/>
        </w:rPr>
        <w:t>= ?</w:t>
      </w:r>
      <w:proofErr w:type="gramEnd"/>
      <w:r w:rsidRPr="00D260C1">
        <w:rPr>
          <w:rFonts w:ascii="CenturyGothic" w:hAnsi="CenturyGothic" w:cs="CenturyGothic"/>
          <w:b/>
        </w:rPr>
        <w:t xml:space="preserve"> Quin operador </w:t>
      </w:r>
      <w:proofErr w:type="spellStart"/>
      <w:r w:rsidRPr="00D260C1">
        <w:rPr>
          <w:rFonts w:ascii="CenturyGothic" w:hAnsi="CenturyGothic" w:cs="CenturyGothic"/>
          <w:b/>
        </w:rPr>
        <w:t>s'ha</w:t>
      </w:r>
      <w:proofErr w:type="spellEnd"/>
      <w:r w:rsidRPr="00D260C1">
        <w:rPr>
          <w:rFonts w:ascii="CenturyGothic" w:hAnsi="CenturyGothic" w:cs="CenturyGothic"/>
          <w:b/>
        </w:rPr>
        <w:t xml:space="preserve"> </w:t>
      </w:r>
      <w:proofErr w:type="spellStart"/>
      <w:r w:rsidRPr="00D260C1">
        <w:rPr>
          <w:rFonts w:ascii="CenturyGothic" w:hAnsi="CenturyGothic" w:cs="CenturyGothic"/>
          <w:b/>
        </w:rPr>
        <w:t>d'usar</w:t>
      </w:r>
      <w:proofErr w:type="spellEnd"/>
      <w:r w:rsidRPr="00D260C1">
        <w:rPr>
          <w:rFonts w:ascii="CenturyGothic" w:hAnsi="CenturyGothic" w:cs="CenturyGothic"/>
          <w:b/>
        </w:rPr>
        <w:t xml:space="preserve"> en </w:t>
      </w:r>
      <w:proofErr w:type="spellStart"/>
      <w:r w:rsidRPr="00D260C1">
        <w:rPr>
          <w:rFonts w:ascii="CenturyGothic" w:hAnsi="CenturyGothic" w:cs="CenturyGothic"/>
          <w:b/>
        </w:rPr>
        <w:t>lloc</w:t>
      </w:r>
      <w:proofErr w:type="spellEnd"/>
      <w:r w:rsidRPr="00D260C1">
        <w:rPr>
          <w:rFonts w:ascii="CenturyGothic" w:hAnsi="CenturyGothic" w:cs="CenturyGothic"/>
          <w:b/>
        </w:rPr>
        <w:t xml:space="preserve"> </w:t>
      </w:r>
      <w:proofErr w:type="spellStart"/>
      <w:r w:rsidRPr="00D260C1">
        <w:rPr>
          <w:rFonts w:ascii="CenturyGothic" w:hAnsi="CenturyGothic" w:cs="CenturyGothic"/>
          <w:b/>
        </w:rPr>
        <w:t>d'aquest</w:t>
      </w:r>
      <w:proofErr w:type="spellEnd"/>
      <w:r w:rsidRPr="00D260C1">
        <w:rPr>
          <w:rFonts w:ascii="CenturyGothic" w:hAnsi="CenturyGothic" w:cs="CenturyGothic"/>
          <w:b/>
        </w:rPr>
        <w:t>?</w:t>
      </w:r>
    </w:p>
    <w:p w:rsidR="00D260C1" w:rsidRPr="00D260C1" w:rsidRDefault="00D260C1" w:rsidP="006B4CC5">
      <w:pPr>
        <w:rPr>
          <w:rFonts w:ascii="CenturyGothic" w:hAnsi="CenturyGothic" w:cs="CenturyGothic"/>
        </w:rPr>
      </w:pPr>
      <w:r>
        <w:rPr>
          <w:rFonts w:ascii="CenturyGothic" w:hAnsi="CenturyGothic" w:cs="CenturyGothic"/>
        </w:rPr>
        <w:t>El operados “==” solo funciona para números, a la hora de comparar dos cadenas utilizamos el método “</w:t>
      </w:r>
      <w:proofErr w:type="spellStart"/>
      <w:r>
        <w:rPr>
          <w:rFonts w:ascii="CenturyGothic" w:hAnsi="CenturyGothic" w:cs="CenturyGothic"/>
        </w:rPr>
        <w:t>equals</w:t>
      </w:r>
      <w:proofErr w:type="spellEnd"/>
      <w:r>
        <w:rPr>
          <w:rFonts w:ascii="CenturyGothic" w:hAnsi="CenturyGothic" w:cs="CenturyGothic"/>
        </w:rPr>
        <w:t>”.</w:t>
      </w:r>
    </w:p>
    <w:p w:rsidR="00D260C1" w:rsidRDefault="00D260C1" w:rsidP="006B4CC5">
      <w:pPr>
        <w:rPr>
          <w:b/>
        </w:rPr>
      </w:pPr>
      <w:r w:rsidRPr="00D260C1">
        <w:rPr>
          <w:b/>
        </w:rPr>
        <w:drawing>
          <wp:inline distT="0" distB="0" distL="0" distR="0" wp14:anchorId="4AD3C60C" wp14:editId="6DB62EC2">
            <wp:extent cx="3067050" cy="11595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6385" cy="119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C1" w:rsidRPr="002C2E7F" w:rsidRDefault="002C2E7F" w:rsidP="006B4CC5">
      <w:pPr>
        <w:rPr>
          <w:rFonts w:ascii="CenturyGothic" w:hAnsi="CenturyGothic" w:cs="CenturyGothic"/>
          <w:b/>
        </w:rPr>
      </w:pPr>
      <w:r w:rsidRPr="002C2E7F">
        <w:rPr>
          <w:rFonts w:ascii="CenturyGothic" w:hAnsi="CenturyGothic" w:cs="CenturyGothic"/>
          <w:b/>
        </w:rPr>
        <w:t xml:space="preserve">4. La función2() </w:t>
      </w:r>
      <w:proofErr w:type="spellStart"/>
      <w:r w:rsidRPr="002C2E7F">
        <w:rPr>
          <w:rFonts w:ascii="CenturyGothic" w:hAnsi="CenturyGothic" w:cs="CenturyGothic"/>
          <w:b/>
        </w:rPr>
        <w:t>està</w:t>
      </w:r>
      <w:proofErr w:type="spellEnd"/>
      <w:r w:rsidRPr="002C2E7F">
        <w:rPr>
          <w:rFonts w:ascii="CenturyGothic" w:hAnsi="CenturyGothic" w:cs="CenturyGothic"/>
          <w:b/>
        </w:rPr>
        <w:t xml:space="preserve"> declarada </w:t>
      </w:r>
      <w:proofErr w:type="spellStart"/>
      <w:r w:rsidRPr="002C2E7F">
        <w:rPr>
          <w:rFonts w:ascii="CenturyGothic" w:hAnsi="CenturyGothic" w:cs="CenturyGothic"/>
          <w:b/>
        </w:rPr>
        <w:t>com</w:t>
      </w:r>
      <w:proofErr w:type="spellEnd"/>
      <w:r w:rsidRPr="002C2E7F">
        <w:rPr>
          <w:rFonts w:ascii="CenturyGothic" w:hAnsi="CenturyGothic" w:cs="CenturyGothic"/>
          <w:b/>
        </w:rPr>
        <w:t xml:space="preserve"> </w:t>
      </w:r>
      <w:proofErr w:type="spellStart"/>
      <w:r w:rsidRPr="002C2E7F">
        <w:rPr>
          <w:rFonts w:ascii="CenturyGothic" w:hAnsi="CenturyGothic" w:cs="CenturyGothic"/>
          <w:b/>
        </w:rPr>
        <w:t>segueix</w:t>
      </w:r>
      <w:proofErr w:type="spellEnd"/>
      <w:r w:rsidRPr="002C2E7F">
        <w:rPr>
          <w:rFonts w:ascii="CenturyGothic" w:hAnsi="CenturyGothic" w:cs="CenturyGothic"/>
          <w:b/>
        </w:rPr>
        <w:t>:</w:t>
      </w:r>
    </w:p>
    <w:p w:rsidR="002C2E7F" w:rsidRDefault="002C2E7F" w:rsidP="006B4CC5">
      <w:pPr>
        <w:rPr>
          <w:b/>
        </w:rPr>
      </w:pPr>
      <w:r w:rsidRPr="002C2E7F">
        <w:rPr>
          <w:b/>
        </w:rPr>
        <w:drawing>
          <wp:inline distT="0" distB="0" distL="0" distR="0" wp14:anchorId="358973A6" wp14:editId="07CB97F1">
            <wp:extent cx="4486275" cy="9216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938" cy="9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7F" w:rsidRDefault="002C2E7F" w:rsidP="006B4CC5">
      <w:r>
        <w:t>En esta función se muestra por pantalla tres frases diferentes.</w:t>
      </w:r>
    </w:p>
    <w:p w:rsidR="002C2E7F" w:rsidRPr="002C2E7F" w:rsidRDefault="002C2E7F" w:rsidP="006B4CC5">
      <w:r>
        <w:t xml:space="preserve">Hay dos maneras de llamar una función. Se puede llamar de manera directa (“funcion2();”), pero si la función que deseas llamar no es estática, debemos crear un objeto </w:t>
      </w:r>
      <w:proofErr w:type="spellStart"/>
      <w:r>
        <w:t>class</w:t>
      </w:r>
      <w:proofErr w:type="spellEnd"/>
      <w:r>
        <w:t xml:space="preserve"> (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MiFuncion</w:t>
      </w:r>
      <w:proofErr w:type="spellEnd"/>
      <w:r>
        <w:t xml:space="preserve">{}) y dentro de </w:t>
      </w:r>
      <w:r w:rsidRPr="00905051">
        <w:t>e</w:t>
      </w:r>
      <w:bookmarkStart w:id="0" w:name="_GoBack"/>
      <w:bookmarkEnd w:id="0"/>
      <w:r w:rsidRPr="00905051">
        <w:t>sta</w:t>
      </w:r>
      <w:r>
        <w:t xml:space="preserve"> introducir la función. Después en el </w:t>
      </w:r>
      <w:proofErr w:type="spellStart"/>
      <w:r>
        <w:t>main</w:t>
      </w:r>
      <w:proofErr w:type="spellEnd"/>
      <w:r>
        <w:t>, llamamos la función a través del objeto.</w:t>
      </w:r>
    </w:p>
    <w:sectPr w:rsidR="002C2E7F" w:rsidRPr="002C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D0A5A"/>
    <w:multiLevelType w:val="hybridMultilevel"/>
    <w:tmpl w:val="A70C04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C5"/>
    <w:rsid w:val="002C2E7F"/>
    <w:rsid w:val="006B4CC5"/>
    <w:rsid w:val="007108C3"/>
    <w:rsid w:val="00905051"/>
    <w:rsid w:val="00D2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0E107"/>
  <w15:chartTrackingRefBased/>
  <w15:docId w15:val="{A0BB1C42-D87A-4459-8873-F08C5298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4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Grandguillot Milvaques</dc:creator>
  <cp:keywords/>
  <dc:description/>
  <cp:lastModifiedBy>Mael Grandguillot Milvaques</cp:lastModifiedBy>
  <cp:revision>1</cp:revision>
  <dcterms:created xsi:type="dcterms:W3CDTF">2023-10-10T11:05:00Z</dcterms:created>
  <dcterms:modified xsi:type="dcterms:W3CDTF">2023-10-10T11:45:00Z</dcterms:modified>
</cp:coreProperties>
</file>