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36"/>
          <w:szCs w:val="36"/>
          <w:vertAlign w:val="baseline"/>
          <w:lang w:val="pt"/>
        </w:rPr>
        <w:t>Requisitos</w:t>
      </w:r>
    </w:p>
    <w:p>
      <w:pP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</w:p>
    <w:p>
      <w:pPr>
        <w:rPr>
          <w:rFonts w:hint="default" w:ascii="Arial" w:hAnsi="Arial" w:cs="Arial"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  <w:t>Requisitos funcionais:</w:t>
      </w:r>
    </w:p>
    <w:p>
      <w:p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Acesso ao sistema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Alugar livros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Vender/Comprar livros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Verificar acervo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Financeiro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Controle de estoque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Gerar relatórios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Gerar Log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Requisitos não funcionais: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 xml:space="preserve"> Realizar backup em determinado horário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DA6F8"/>
    <w:multiLevelType w:val="singleLevel"/>
    <w:tmpl w:val="CFFDA6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A6FB6D"/>
    <w:multiLevelType w:val="singleLevel"/>
    <w:tmpl w:val="F6A6FB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50F8"/>
    <w:rsid w:val="3B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2019-04-23T13:44:00Z</dcterms:created>
  <dc:creator>mael</dc:creator>
  <cp:lastModifiedBy>mael</cp:lastModifiedBy>
  <dcterms:modified xsi:type="dcterms:W3CDTF">2019-04-23T14:36:40Z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1046-11.1.0.8372</vt:lpwstr>
  </property>
</Properties>
</file>