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Cronograma Projeto Veículos Pajeú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Aluno: Abimael Jonas Furtuoso dos Santos</w:t>
        <w:br/>
        <w:t>Prof: Hidelberg O. Albuquerque</w:t>
        <w:br/>
        <w:t>Projeto: Veículos Pajeú</w:t>
        <w:br/>
        <w:t>Disciplina: PBD</w:t>
      </w:r>
    </w:p>
    <w:tbl>
      <w:tblPr>
        <w:tblStyle w:val="SombreamentoMdio2-nfase5"/>
        <w:tblpPr w:bottomFromText="0" w:horzAnchor="margin" w:leftFromText="141" w:rightFromText="141" w:tblpX="0" w:tblpXSpec="center" w:tblpY="2649" w:topFromText="0" w:vertAnchor="text"/>
        <w:tblW w:w="9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60" w:noHBand="0" w:lastColumn="0" w:firstColumn="0" w:lastRow="1" w:firstRow="1"/>
      </w:tblPr>
      <w:tblGrid>
        <w:gridCol w:w="1319"/>
        <w:gridCol w:w="990"/>
        <w:gridCol w:w="1350"/>
        <w:gridCol w:w="2070"/>
        <w:gridCol w:w="1200"/>
        <w:gridCol w:w="1515"/>
        <w:gridCol w:w="1425"/>
      </w:tblGrid>
      <w:tr>
        <w:trPr>
          <w:trHeight w:val="44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9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Sprite</w:t>
            </w:r>
          </w:p>
        </w:tc>
        <w:tc>
          <w:tcPr>
            <w:tcW w:w="990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Data Inicio</w:t>
            </w:r>
          </w:p>
        </w:tc>
        <w:tc>
          <w:tcPr>
            <w:tcW w:w="1350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Data Termino</w:t>
            </w:r>
          </w:p>
        </w:tc>
        <w:tc>
          <w:tcPr>
            <w:tcW w:w="2070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Atividades</w:t>
            </w:r>
          </w:p>
        </w:tc>
        <w:tc>
          <w:tcPr>
            <w:tcW w:w="1200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Carga Horaria</w:t>
            </w:r>
          </w:p>
        </w:tc>
        <w:tc>
          <w:tcPr>
            <w:tcW w:w="1515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Progresso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</w:r>
          </w:p>
        </w:tc>
        <w:tc>
          <w:tcPr>
            <w:tcW w:w="1425" w:type="dxa"/>
            <w:tcBorders/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eastAsiaTheme="minorEastAsia"/>
                <w:b/>
                <w:bCs/>
                <w:color w:val="FFFFFF" w:themeColor="background1"/>
                <w:lang w:eastAsia="pt-BR"/>
              </w:rPr>
              <w:t>Data Real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15/10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21/10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Diagrama de Entidade Relacionamento (DER)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19/10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Início do Documento de Requisitos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16/10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Modelo Entidade Relacionamento (MER)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19/10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2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22/10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28/10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 xml:space="preserve">CRUD Automóveis 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Camionete Carga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 xml:space="preserve">CRUD Camionete Passageiro 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Super Usuário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Funcionário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Categoria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Pessoa Física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Pessoa Jurídica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CRUD Filial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Casos de Uso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15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3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29/10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04/11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Locação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Revisão de documentos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04/11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Dicionário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05/11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Diagrama de Classes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04/11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4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05/11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11/11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Realizar Reserva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11/11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Revisão de documentos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09/11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Gerenciamento de Usuário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Acesso ao Sistema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mim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08/11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Reset Senha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17/11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Alterar Senha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16/11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5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12/11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18/11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Cliente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Usuário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Automóvel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Camionete Carga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Camionete Passageiro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Filial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02/11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Super Usuário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Funcionário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Categoria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Pessoa Física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02/11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Business Pessoa Jurídica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02/11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Gerenciamento Cliente (Regras de negócio)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02/11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6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19/11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25/11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Revisão de documentos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23/11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7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26/11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02/12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cadastros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29/10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Revisão e Finalização da documentação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08/12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Teste no Sistema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09/12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Revisão e solução de erros encontrados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09/12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8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09/12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busca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11/11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Entrega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10/12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10/12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ind w:left="360" w:hanging="0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Entrega 1 V. 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-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/>
            </w:pPr>
            <w:r>
              <w:rPr>
                <w:rFonts w:eastAsia=""/>
                <w:color w:val="FF0000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10/12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Triggers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9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10/12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16/12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edição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28/11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Store Procedures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10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17/12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23/12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locação de veículos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03/11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Views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11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24/12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30/12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reserva de veículos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11</w:t>
            </w:r>
            <w:bookmarkStart w:id="0" w:name="_GoBack"/>
            <w:bookmarkEnd w:id="0"/>
            <w:r>
              <w:rPr>
                <w:rFonts w:eastAsia="" w:eastAsiaTheme="minorEastAsia"/>
                <w:lang w:eastAsia="pt-BR"/>
              </w:rPr>
              <w:t>/11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Revisões dos Veículos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12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31/12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06/01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cliente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27/10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13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07/01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13/01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usuário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17/11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Relatórios na Tela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5h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14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14/02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20/01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Telas de configuração, informações e ajuda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30 min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10/11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Relatórios em PDF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5h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eastAsia="pt-BR"/>
              </w:rPr>
              <w:t>Concluído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eastAsia="pt-BR"/>
              </w:rPr>
              <w:t>27/12</w:t>
            </w:r>
          </w:p>
        </w:tc>
      </w:tr>
      <w:tr>
        <w:trPr/>
        <w:tc>
          <w:tcPr>
            <w:tcW w:w="131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Sprite 15</w:t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21/01</w:t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27/01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Testes no Sistema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2h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99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135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numPr>
                <w:ilvl w:val="0"/>
                <w:numId w:val="4"/>
              </w:numPr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Revisão e solução de erros</w:t>
            </w:r>
          </w:p>
        </w:tc>
        <w:tc>
          <w:tcPr>
            <w:tcW w:w="120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3h</w:t>
            </w:r>
          </w:p>
        </w:tc>
        <w:tc>
          <w:tcPr>
            <w:tcW w:w="151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-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9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Entrega</w:t>
            </w:r>
          </w:p>
        </w:tc>
        <w:tc>
          <w:tcPr>
            <w:tcW w:w="990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28/01</w:t>
            </w:r>
          </w:p>
        </w:tc>
        <w:tc>
          <w:tcPr>
            <w:tcW w:w="1350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DecimalAligned"/>
              <w:spacing w:lineRule="auto" w:line="240" w:before="0" w:after="0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28/01</w:t>
            </w:r>
          </w:p>
        </w:tc>
        <w:tc>
          <w:tcPr>
            <w:tcW w:w="2070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DecimalAligned"/>
              <w:spacing w:lineRule="auto" w:line="240" w:before="0" w:after="0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Entrega 2 V. A</w:t>
            </w:r>
          </w:p>
        </w:tc>
        <w:tc>
          <w:tcPr>
            <w:tcW w:w="1200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-</w:t>
            </w:r>
          </w:p>
        </w:tc>
        <w:tc>
          <w:tcPr>
            <w:tcW w:w="1515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A Fazer</w:t>
            </w:r>
          </w:p>
        </w:tc>
        <w:tc>
          <w:tcPr>
            <w:tcW w:w="1425" w:type="dxa"/>
            <w:tcBorders>
              <w:top w:val="double" w:sz="6" w:space="0" w:color="000000"/>
            </w:tcBorders>
            <w:shd w:color="auto" w:fill="FFFFFF" w:themeFill="background1" w:val="clear"/>
          </w:tcPr>
          <w:p>
            <w:pPr>
              <w:pStyle w:val="DecimalAligned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"/>
                <w:color w:val="FF0000"/>
                <w:lang w:eastAsia="pt-BR"/>
              </w:rPr>
              <w:t>28/01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8a79b6"/>
    <w:rPr>
      <w:rFonts w:eastAsia="" w:cs="Times New Roman" w:eastAsiaTheme="minorEastAsia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8a79b6"/>
    <w:rPr>
      <w:i/>
      <w:iCs/>
    </w:rPr>
  </w:style>
  <w:style w:type="character" w:styleId="Fontstyle01" w:customStyle="1">
    <w:name w:val="fontstyle01"/>
    <w:basedOn w:val="DefaultParagraphFont"/>
    <w:qFormat/>
    <w:rsid w:val="00f77c8e"/>
    <w:rPr>
      <w:rFonts w:ascii="LiberationSans" w:hAnsi="LiberationSans"/>
      <w:b w:val="false"/>
      <w:bCs w:val="false"/>
      <w:i w:val="false"/>
      <w:iCs w:val="false"/>
      <w:color w:val="000000"/>
      <w:sz w:val="46"/>
      <w:szCs w:val="4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d0c4e"/>
    <w:pPr>
      <w:spacing w:before="0" w:after="160"/>
      <w:ind w:left="720" w:hanging="0"/>
      <w:contextualSpacing/>
    </w:pPr>
    <w:rPr/>
  </w:style>
  <w:style w:type="paragraph" w:styleId="DecimalAligned" w:customStyle="1">
    <w:name w:val="Decimal Aligned"/>
    <w:basedOn w:val="Normal"/>
    <w:uiPriority w:val="40"/>
    <w:qFormat/>
    <w:rsid w:val="008a79b6"/>
    <w:pPr>
      <w:tabs>
        <w:tab w:val="clear" w:pos="708"/>
        <w:tab w:val="decimal" w:pos="360" w:leader="none"/>
      </w:tabs>
      <w:spacing w:lineRule="auto" w:line="276" w:before="0" w:after="200"/>
    </w:pPr>
    <w:rPr>
      <w:rFonts w:eastAsia="" w:cs="Times New Roman" w:eastAsiaTheme="minorEastAsia"/>
      <w:lang w:eastAsia="pt-BR"/>
    </w:rPr>
  </w:style>
  <w:style w:type="paragraph" w:styleId="Notaderodap">
    <w:name w:val="Footnote Text"/>
    <w:basedOn w:val="Normal"/>
    <w:link w:val="TextodenotaderodapChar"/>
    <w:uiPriority w:val="99"/>
    <w:unhideWhenUsed/>
    <w:rsid w:val="008a79b6"/>
    <w:pPr>
      <w:spacing w:lineRule="auto" w:line="240" w:before="0" w:after="0"/>
    </w:pPr>
    <w:rPr>
      <w:rFonts w:eastAsia="" w:cs="Times New Roman" w:eastAsiaTheme="minorEastAsia"/>
      <w:sz w:val="20"/>
      <w:szCs w:val="20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a52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Mdio2-nfase5">
    <w:name w:val="Medium Shading 2 Accent 5"/>
    <w:basedOn w:val="Tabelanormal"/>
    <w:uiPriority w:val="64"/>
    <w:rsid w:val="008a79b6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Application>LibreOffice/6.1.3.2$Linux_X86_64 LibreOffice_project/10$Build-2</Application>
  <Pages>4</Pages>
  <Words>576</Words>
  <Characters>2750</Characters>
  <CharactersWithSpaces>2984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2018-10-28T21:17:00Z</dcterms:created>
  <dc:creator>Mael Santos</dc:creator>
  <dc:description/>
  <dc:language>pt-BR</dc:language>
  <cp:lastModifiedBy/>
  <dcterms:modified xsi:type="dcterms:W3CDTF">2018-12-28T15:52:33Z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