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8BA" w:rsidRDefault="007E7207">
      <w:pPr>
        <w:rPr>
          <w:b/>
          <w:sz w:val="28"/>
        </w:rPr>
      </w:pPr>
      <w:r>
        <w:rPr>
          <w:b/>
          <w:sz w:val="28"/>
        </w:rPr>
        <w:t xml:space="preserve">IPASS – Plan van aanpak </w:t>
      </w:r>
    </w:p>
    <w:p w:rsidR="007E7207" w:rsidRDefault="007E7207">
      <w:pPr>
        <w:rPr>
          <w:b/>
        </w:rPr>
      </w:pPr>
      <w:r>
        <w:rPr>
          <w:b/>
        </w:rPr>
        <w:t>Door: Marc Zoomers</w:t>
      </w:r>
    </w:p>
    <w:p w:rsidR="007E7207" w:rsidRDefault="007E7207">
      <w:pPr>
        <w:rPr>
          <w:b/>
          <w:sz w:val="24"/>
        </w:rPr>
      </w:pPr>
      <w:r>
        <w:rPr>
          <w:b/>
          <w:sz w:val="24"/>
        </w:rPr>
        <w:t>Beschrijving:</w:t>
      </w:r>
    </w:p>
    <w:p w:rsidR="006635D9" w:rsidRDefault="002B708D">
      <w:r>
        <w:t xml:space="preserve">Voor mijn IPASS zal ik onderzoek doen naar OCR-Algoritmes. </w:t>
      </w:r>
      <w:r>
        <w:t>Dit is een programma die letters en cijfers van een foto/plaatje kan aflezen doormiddel van een neuraal netwerk. In overleg met de begeleiders van het IPASS is de conclusie gemaakt dat een eigen algoritme te ontwikkelen voor dit project een te grote opdracht zijn voor het tijdbestek van het IPASS.</w:t>
      </w:r>
      <w:r>
        <w:t xml:space="preserve"> In mijn onderzoek zal ik verschillende OCR </w:t>
      </w:r>
      <w:proofErr w:type="spellStart"/>
      <w:r>
        <w:t>libraries</w:t>
      </w:r>
      <w:proofErr w:type="spellEnd"/>
      <w:r>
        <w:t xml:space="preserve"> bekijken die op verschillende algoritmes werken. Hieruit zal ik een aantal </w:t>
      </w:r>
      <w:proofErr w:type="spellStart"/>
      <w:r>
        <w:t>libraries</w:t>
      </w:r>
      <w:proofErr w:type="spellEnd"/>
      <w:r>
        <w:t xml:space="preserve"> uitzoeken en deze met elkaar vergelijken.</w:t>
      </w:r>
    </w:p>
    <w:p w:rsidR="002B708D" w:rsidRPr="002B708D" w:rsidRDefault="002B708D"/>
    <w:p w:rsidR="007E7207" w:rsidRDefault="007E7207">
      <w:pPr>
        <w:rPr>
          <w:b/>
          <w:sz w:val="24"/>
        </w:rPr>
      </w:pPr>
      <w:r>
        <w:rPr>
          <w:b/>
          <w:sz w:val="24"/>
        </w:rPr>
        <w:t>Eisen:</w:t>
      </w:r>
    </w:p>
    <w:p w:rsidR="002B708D" w:rsidRDefault="002B708D">
      <w:r>
        <w:t>Aan het einde van het IPASS moet er een keuze gemaakt zijn van minstens 1 OCR-</w:t>
      </w:r>
      <w:proofErr w:type="spellStart"/>
      <w:r>
        <w:t>Libary</w:t>
      </w:r>
      <w:proofErr w:type="spellEnd"/>
      <w:r>
        <w:t xml:space="preserve"> en moet er een onderzoeksverslag bij verschijnen. In dit onderzoeksverslag moet uitleggen waarom het gekozen algoritme van betere toepassing zal zijn dan andere </w:t>
      </w:r>
      <w:proofErr w:type="spellStart"/>
      <w:r w:rsidR="00C543F3">
        <w:t>algortimes</w:t>
      </w:r>
      <w:proofErr w:type="spellEnd"/>
      <w:r w:rsidR="00C543F3">
        <w:t>.</w:t>
      </w:r>
    </w:p>
    <w:p w:rsidR="002B708D" w:rsidRPr="006635D9" w:rsidRDefault="002B708D"/>
    <w:p w:rsidR="007E7207" w:rsidRDefault="007E7207">
      <w:pPr>
        <w:rPr>
          <w:b/>
          <w:sz w:val="24"/>
        </w:rPr>
      </w:pPr>
      <w:r>
        <w:rPr>
          <w:b/>
          <w:sz w:val="24"/>
        </w:rPr>
        <w:t>Type algoritme:</w:t>
      </w:r>
    </w:p>
    <w:p w:rsidR="007E7207" w:rsidRDefault="00626FE8">
      <w:r>
        <w:t>Mijn voorkeur voor een algoritme zou er een zijn die samen met een “pattern recognition” neuraal netwerk zou kunnen samen werken. Hiervoor bestaan een hoop verschillende algoritmes (</w:t>
      </w:r>
      <w:hyperlink r:id="rId4" w:anchor="Algorithms" w:history="1">
        <w:r w:rsidRPr="00626FE8">
          <w:rPr>
            <w:rStyle w:val="Hyperlink"/>
          </w:rPr>
          <w:t>zie deze pagina over pattern recognition</w:t>
        </w:r>
      </w:hyperlink>
      <w:r>
        <w:t xml:space="preserve">). Ik zal voor mijn definitieve algoritme mogelijk nog </w:t>
      </w:r>
      <w:r w:rsidR="00C543F3">
        <w:t>(</w:t>
      </w:r>
      <w:r>
        <w:t>literatuur</w:t>
      </w:r>
      <w:r w:rsidR="00C543F3">
        <w:t>)</w:t>
      </w:r>
      <w:r>
        <w:t xml:space="preserve"> onderzoek moeten doen.</w:t>
      </w:r>
    </w:p>
    <w:p w:rsidR="00F12EF6" w:rsidRPr="006635D9" w:rsidRDefault="00F12EF6">
      <w:bookmarkStart w:id="0" w:name="_GoBack"/>
      <w:bookmarkEnd w:id="0"/>
    </w:p>
    <w:p w:rsidR="007E7207" w:rsidRDefault="007E7207">
      <w:pPr>
        <w:rPr>
          <w:b/>
          <w:sz w:val="24"/>
        </w:rPr>
      </w:pPr>
      <w:r>
        <w:rPr>
          <w:b/>
          <w:sz w:val="24"/>
        </w:rPr>
        <w:t>Planning:</w:t>
      </w:r>
    </w:p>
    <w:tbl>
      <w:tblPr>
        <w:tblStyle w:val="Tabelraster"/>
        <w:tblW w:w="0" w:type="auto"/>
        <w:tblLook w:val="04A0" w:firstRow="1" w:lastRow="0" w:firstColumn="1" w:lastColumn="0" w:noHBand="0" w:noVBand="1"/>
      </w:tblPr>
      <w:tblGrid>
        <w:gridCol w:w="4531"/>
        <w:gridCol w:w="4531"/>
      </w:tblGrid>
      <w:tr w:rsidR="00C543F3" w:rsidTr="00C543F3">
        <w:tc>
          <w:tcPr>
            <w:tcW w:w="4531" w:type="dxa"/>
          </w:tcPr>
          <w:p w:rsidR="00C543F3" w:rsidRDefault="00C543F3">
            <w:pPr>
              <w:rPr>
                <w:b/>
                <w:sz w:val="24"/>
              </w:rPr>
            </w:pPr>
            <w:r>
              <w:rPr>
                <w:b/>
                <w:sz w:val="24"/>
              </w:rPr>
              <w:t>Dat</w:t>
            </w:r>
            <w:r w:rsidR="00ED714B">
              <w:rPr>
                <w:b/>
                <w:sz w:val="24"/>
              </w:rPr>
              <w:t>um</w:t>
            </w:r>
          </w:p>
        </w:tc>
        <w:tc>
          <w:tcPr>
            <w:tcW w:w="4531" w:type="dxa"/>
          </w:tcPr>
          <w:p w:rsidR="00C543F3" w:rsidRDefault="00ED714B">
            <w:pPr>
              <w:rPr>
                <w:b/>
                <w:sz w:val="24"/>
              </w:rPr>
            </w:pPr>
            <w:r>
              <w:rPr>
                <w:b/>
                <w:sz w:val="24"/>
              </w:rPr>
              <w:t>Doel van week</w:t>
            </w:r>
          </w:p>
        </w:tc>
      </w:tr>
      <w:tr w:rsidR="00C543F3" w:rsidTr="00C543F3">
        <w:tc>
          <w:tcPr>
            <w:tcW w:w="4531" w:type="dxa"/>
          </w:tcPr>
          <w:p w:rsidR="00C543F3" w:rsidRPr="00ED714B" w:rsidRDefault="00ED714B">
            <w:pPr>
              <w:rPr>
                <w:sz w:val="24"/>
              </w:rPr>
            </w:pPr>
            <w:r>
              <w:rPr>
                <w:sz w:val="24"/>
              </w:rPr>
              <w:t>27 mei / 2 juni</w:t>
            </w:r>
          </w:p>
        </w:tc>
        <w:tc>
          <w:tcPr>
            <w:tcW w:w="4531" w:type="dxa"/>
          </w:tcPr>
          <w:p w:rsidR="00C543F3" w:rsidRPr="00F12EF6" w:rsidRDefault="00F12EF6">
            <w:pPr>
              <w:rPr>
                <w:sz w:val="24"/>
              </w:rPr>
            </w:pPr>
            <w:r>
              <w:rPr>
                <w:sz w:val="24"/>
              </w:rPr>
              <w:t>Plan van Aanpak gereed</w:t>
            </w:r>
          </w:p>
        </w:tc>
      </w:tr>
      <w:tr w:rsidR="00C543F3" w:rsidTr="00C543F3">
        <w:tc>
          <w:tcPr>
            <w:tcW w:w="4531" w:type="dxa"/>
          </w:tcPr>
          <w:p w:rsidR="00ED714B" w:rsidRPr="00ED714B" w:rsidRDefault="00ED714B">
            <w:pPr>
              <w:rPr>
                <w:sz w:val="24"/>
              </w:rPr>
            </w:pPr>
            <w:r>
              <w:rPr>
                <w:sz w:val="24"/>
              </w:rPr>
              <w:t>3 juni / 9 juni</w:t>
            </w:r>
          </w:p>
        </w:tc>
        <w:tc>
          <w:tcPr>
            <w:tcW w:w="4531" w:type="dxa"/>
          </w:tcPr>
          <w:p w:rsidR="00C543F3" w:rsidRPr="00F12EF6" w:rsidRDefault="00F12EF6">
            <w:pPr>
              <w:rPr>
                <w:sz w:val="24"/>
              </w:rPr>
            </w:pPr>
            <w:r>
              <w:rPr>
                <w:sz w:val="24"/>
              </w:rPr>
              <w:t xml:space="preserve">Onderzoek naar verschillende </w:t>
            </w:r>
            <w:proofErr w:type="spellStart"/>
            <w:r>
              <w:rPr>
                <w:sz w:val="24"/>
              </w:rPr>
              <w:t>libraries</w:t>
            </w:r>
            <w:proofErr w:type="spellEnd"/>
            <w:r>
              <w:rPr>
                <w:sz w:val="24"/>
              </w:rPr>
              <w:t xml:space="preserve"> en algoritmes</w:t>
            </w:r>
          </w:p>
        </w:tc>
      </w:tr>
      <w:tr w:rsidR="00C543F3" w:rsidTr="00C543F3">
        <w:tc>
          <w:tcPr>
            <w:tcW w:w="4531" w:type="dxa"/>
          </w:tcPr>
          <w:p w:rsidR="00C543F3" w:rsidRPr="00ED714B" w:rsidRDefault="00ED714B">
            <w:pPr>
              <w:rPr>
                <w:sz w:val="24"/>
              </w:rPr>
            </w:pPr>
            <w:r>
              <w:rPr>
                <w:sz w:val="24"/>
              </w:rPr>
              <w:t>10 juni / 16 juni</w:t>
            </w:r>
          </w:p>
        </w:tc>
        <w:tc>
          <w:tcPr>
            <w:tcW w:w="4531" w:type="dxa"/>
          </w:tcPr>
          <w:p w:rsidR="00C543F3" w:rsidRPr="00F12EF6" w:rsidRDefault="00F12EF6">
            <w:pPr>
              <w:rPr>
                <w:sz w:val="24"/>
              </w:rPr>
            </w:pPr>
            <w:r>
              <w:rPr>
                <w:sz w:val="24"/>
              </w:rPr>
              <w:t xml:space="preserve">Keuze maken voor </w:t>
            </w:r>
            <w:proofErr w:type="spellStart"/>
            <w:r>
              <w:rPr>
                <w:sz w:val="24"/>
              </w:rPr>
              <w:t>library</w:t>
            </w:r>
            <w:proofErr w:type="spellEnd"/>
          </w:p>
        </w:tc>
      </w:tr>
      <w:tr w:rsidR="00C543F3" w:rsidTr="00C543F3">
        <w:tc>
          <w:tcPr>
            <w:tcW w:w="4531" w:type="dxa"/>
          </w:tcPr>
          <w:p w:rsidR="00C543F3" w:rsidRPr="00ED714B" w:rsidRDefault="00ED714B">
            <w:pPr>
              <w:rPr>
                <w:sz w:val="24"/>
              </w:rPr>
            </w:pPr>
            <w:r>
              <w:rPr>
                <w:sz w:val="24"/>
              </w:rPr>
              <w:t>17 juni / 23 juni</w:t>
            </w:r>
          </w:p>
        </w:tc>
        <w:tc>
          <w:tcPr>
            <w:tcW w:w="4531" w:type="dxa"/>
          </w:tcPr>
          <w:p w:rsidR="00C543F3" w:rsidRPr="00F12EF6" w:rsidRDefault="00F12EF6">
            <w:pPr>
              <w:rPr>
                <w:sz w:val="24"/>
              </w:rPr>
            </w:pPr>
            <w:r>
              <w:rPr>
                <w:sz w:val="24"/>
              </w:rPr>
              <w:t>Implementaties testen</w:t>
            </w:r>
          </w:p>
        </w:tc>
      </w:tr>
      <w:tr w:rsidR="00C543F3" w:rsidTr="00C543F3">
        <w:tc>
          <w:tcPr>
            <w:tcW w:w="4531" w:type="dxa"/>
          </w:tcPr>
          <w:p w:rsidR="00C543F3" w:rsidRPr="00ED714B" w:rsidRDefault="00ED714B">
            <w:pPr>
              <w:rPr>
                <w:sz w:val="24"/>
              </w:rPr>
            </w:pPr>
            <w:r>
              <w:rPr>
                <w:sz w:val="24"/>
              </w:rPr>
              <w:t>24 juni / 30 juni</w:t>
            </w:r>
          </w:p>
        </w:tc>
        <w:tc>
          <w:tcPr>
            <w:tcW w:w="4531" w:type="dxa"/>
          </w:tcPr>
          <w:p w:rsidR="00C543F3" w:rsidRPr="00F12EF6" w:rsidRDefault="00F12EF6">
            <w:pPr>
              <w:rPr>
                <w:sz w:val="24"/>
              </w:rPr>
            </w:pPr>
            <w:r>
              <w:rPr>
                <w:sz w:val="24"/>
              </w:rPr>
              <w:t xml:space="preserve">Conclusie van het onderzoek schrijven </w:t>
            </w:r>
          </w:p>
        </w:tc>
      </w:tr>
      <w:tr w:rsidR="00C543F3" w:rsidTr="00C543F3">
        <w:tc>
          <w:tcPr>
            <w:tcW w:w="4531" w:type="dxa"/>
          </w:tcPr>
          <w:p w:rsidR="00C543F3" w:rsidRPr="00ED714B" w:rsidRDefault="00ED714B">
            <w:pPr>
              <w:rPr>
                <w:sz w:val="24"/>
              </w:rPr>
            </w:pPr>
            <w:r>
              <w:rPr>
                <w:sz w:val="24"/>
              </w:rPr>
              <w:t>1 juli / 7 juli</w:t>
            </w:r>
          </w:p>
        </w:tc>
        <w:tc>
          <w:tcPr>
            <w:tcW w:w="4531" w:type="dxa"/>
          </w:tcPr>
          <w:p w:rsidR="00C543F3" w:rsidRPr="00F12EF6" w:rsidRDefault="00F12EF6">
            <w:pPr>
              <w:rPr>
                <w:sz w:val="24"/>
              </w:rPr>
            </w:pPr>
            <w:r>
              <w:rPr>
                <w:sz w:val="24"/>
              </w:rPr>
              <w:t>Onderzoek presenteren</w:t>
            </w:r>
          </w:p>
        </w:tc>
      </w:tr>
      <w:tr w:rsidR="00C543F3" w:rsidTr="00C543F3">
        <w:tc>
          <w:tcPr>
            <w:tcW w:w="4531" w:type="dxa"/>
          </w:tcPr>
          <w:p w:rsidR="00C543F3" w:rsidRPr="00ED714B" w:rsidRDefault="00C543F3">
            <w:pPr>
              <w:rPr>
                <w:sz w:val="24"/>
              </w:rPr>
            </w:pPr>
          </w:p>
        </w:tc>
        <w:tc>
          <w:tcPr>
            <w:tcW w:w="4531" w:type="dxa"/>
          </w:tcPr>
          <w:p w:rsidR="00C543F3" w:rsidRDefault="00C543F3">
            <w:pPr>
              <w:rPr>
                <w:b/>
                <w:sz w:val="24"/>
              </w:rPr>
            </w:pPr>
          </w:p>
        </w:tc>
      </w:tr>
    </w:tbl>
    <w:p w:rsidR="00626FE8" w:rsidRPr="007E7207" w:rsidRDefault="00626FE8">
      <w:pPr>
        <w:rPr>
          <w:b/>
          <w:sz w:val="24"/>
        </w:rPr>
      </w:pPr>
    </w:p>
    <w:sectPr w:rsidR="00626FE8" w:rsidRPr="007E7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07"/>
    <w:rsid w:val="002B708D"/>
    <w:rsid w:val="004278BA"/>
    <w:rsid w:val="00626FE8"/>
    <w:rsid w:val="006635D9"/>
    <w:rsid w:val="007E7207"/>
    <w:rsid w:val="00C543F3"/>
    <w:rsid w:val="00ED714B"/>
    <w:rsid w:val="00F12E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F732"/>
  <w15:chartTrackingRefBased/>
  <w15:docId w15:val="{EA67DF57-097F-4495-95A1-24F9D908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26FE8"/>
    <w:rPr>
      <w:color w:val="0563C1" w:themeColor="hyperlink"/>
      <w:u w:val="single"/>
    </w:rPr>
  </w:style>
  <w:style w:type="character" w:styleId="Onopgelostemelding">
    <w:name w:val="Unresolved Mention"/>
    <w:basedOn w:val="Standaardalinea-lettertype"/>
    <w:uiPriority w:val="99"/>
    <w:semiHidden/>
    <w:unhideWhenUsed/>
    <w:rsid w:val="00626FE8"/>
    <w:rPr>
      <w:color w:val="605E5C"/>
      <w:shd w:val="clear" w:color="auto" w:fill="E1DFDD"/>
    </w:rPr>
  </w:style>
  <w:style w:type="table" w:styleId="Tabelraster">
    <w:name w:val="Table Grid"/>
    <w:basedOn w:val="Standaardtabel"/>
    <w:uiPriority w:val="39"/>
    <w:rsid w:val="00C54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attern_recogni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2</cp:revision>
  <dcterms:created xsi:type="dcterms:W3CDTF">2019-05-22T13:33:00Z</dcterms:created>
  <dcterms:modified xsi:type="dcterms:W3CDTF">2019-05-24T12:39:00Z</dcterms:modified>
</cp:coreProperties>
</file>