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BA" w:rsidRDefault="007E7207">
      <w:pPr>
        <w:rPr>
          <w:b/>
          <w:sz w:val="28"/>
        </w:rPr>
      </w:pPr>
      <w:r>
        <w:rPr>
          <w:b/>
          <w:sz w:val="28"/>
        </w:rPr>
        <w:t xml:space="preserve">IPASS – Plan van aanpak </w:t>
      </w:r>
    </w:p>
    <w:p w:rsidR="007E7207" w:rsidRDefault="007E7207">
      <w:pPr>
        <w:rPr>
          <w:b/>
        </w:rPr>
      </w:pPr>
      <w:r>
        <w:rPr>
          <w:b/>
        </w:rPr>
        <w:t>Door: Marc Zoomers</w:t>
      </w:r>
    </w:p>
    <w:p w:rsidR="00B22F08" w:rsidRPr="00371543" w:rsidRDefault="007E7207">
      <w:pPr>
        <w:rPr>
          <w:b/>
          <w:sz w:val="24"/>
        </w:rPr>
      </w:pPr>
      <w:r>
        <w:rPr>
          <w:b/>
          <w:sz w:val="24"/>
        </w:rPr>
        <w:t>Beschrijving:</w:t>
      </w:r>
    </w:p>
    <w:p w:rsidR="00B22F08" w:rsidRDefault="00B22F08">
      <w:r>
        <w:t xml:space="preserve">Voor mijn IPASS zal ik een onderzoek doen naar OCR (Optical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). Ik zal een </w:t>
      </w:r>
      <w:r w:rsidR="009D2F7F">
        <w:t xml:space="preserve">5 </w:t>
      </w:r>
      <w:r>
        <w:t>Python-OCR-</w:t>
      </w:r>
      <w:proofErr w:type="spellStart"/>
      <w:r>
        <w:t>libraries</w:t>
      </w:r>
      <w:proofErr w:type="spellEnd"/>
      <w:r>
        <w:t xml:space="preserve"> uitzoeken en deze met een elkaar vergelijken. Ik zal deze </w:t>
      </w:r>
      <w:proofErr w:type="spellStart"/>
      <w:r>
        <w:t>libraries</w:t>
      </w:r>
      <w:proofErr w:type="spellEnd"/>
      <w:r>
        <w:t xml:space="preserve"> met elkaar vergelijken op hun performance in twee situaties, bij het scannen van een natuurlijke foto en bij het scannen van een document. </w:t>
      </w:r>
      <w:r w:rsidR="009D2F7F">
        <w:t xml:space="preserve">Voor deze vergelijking zal er een algemene dataset van foto’s gebruikt worden. Ik zal de </w:t>
      </w:r>
      <w:proofErr w:type="spellStart"/>
      <w:r w:rsidR="009D2F7F">
        <w:t>libraries</w:t>
      </w:r>
      <w:proofErr w:type="spellEnd"/>
      <w:r w:rsidR="009D2F7F">
        <w:t xml:space="preserve"> analyseren op ieders methode van het </w:t>
      </w:r>
      <w:proofErr w:type="spellStart"/>
      <w:r w:rsidR="009D2F7F">
        <w:t>tesseracten</w:t>
      </w:r>
      <w:proofErr w:type="spellEnd"/>
      <w:r w:rsidR="009D2F7F">
        <w:t xml:space="preserve"> van de foto’s. </w:t>
      </w:r>
    </w:p>
    <w:p w:rsidR="002B708D" w:rsidRPr="002B708D" w:rsidRDefault="002B708D"/>
    <w:p w:rsidR="007E7207" w:rsidRDefault="007E7207">
      <w:pPr>
        <w:rPr>
          <w:b/>
          <w:sz w:val="24"/>
        </w:rPr>
      </w:pPr>
      <w:r>
        <w:rPr>
          <w:b/>
          <w:sz w:val="24"/>
        </w:rPr>
        <w:t>Eisen:</w:t>
      </w:r>
    </w:p>
    <w:p w:rsidR="002B708D" w:rsidRDefault="002B708D">
      <w:r>
        <w:t xml:space="preserve">Aan het einde van het IPASS moet er een keuze gemaakt zijn van minstens </w:t>
      </w:r>
      <w:r w:rsidR="00D470EC">
        <w:t>5</w:t>
      </w:r>
      <w:r>
        <w:t xml:space="preserve"> OCR-</w:t>
      </w:r>
      <w:proofErr w:type="spellStart"/>
      <w:r>
        <w:t>Libar</w:t>
      </w:r>
      <w:r w:rsidR="00D470EC">
        <w:t>ies</w:t>
      </w:r>
      <w:proofErr w:type="spellEnd"/>
      <w:r>
        <w:t xml:space="preserve"> en moet er een onderzoeksverslag bij verschijnen. In dit onderzoeksverslag moet uitleggen waarom </w:t>
      </w:r>
      <w:r w:rsidR="00D470EC">
        <w:t xml:space="preserve">de ene </w:t>
      </w:r>
      <w:proofErr w:type="spellStart"/>
      <w:r w:rsidR="00D470EC">
        <w:t>library</w:t>
      </w:r>
      <w:proofErr w:type="spellEnd"/>
      <w:r w:rsidR="00D470EC">
        <w:t xml:space="preserve"> beter is in het </w:t>
      </w:r>
      <w:proofErr w:type="spellStart"/>
      <w:r w:rsidR="00D470EC">
        <w:t>tesseracten</w:t>
      </w:r>
      <w:proofErr w:type="spellEnd"/>
      <w:r w:rsidR="00D470EC">
        <w:t xml:space="preserve"> van de ene situatie dan de andere</w:t>
      </w:r>
      <w:r w:rsidR="00C543F3">
        <w:t>.</w:t>
      </w:r>
    </w:p>
    <w:p w:rsidR="002B708D" w:rsidRPr="006635D9" w:rsidRDefault="002B708D"/>
    <w:p w:rsidR="00F12EF6" w:rsidRPr="006635D9" w:rsidRDefault="00F12EF6"/>
    <w:p w:rsidR="007E7207" w:rsidRDefault="007E7207">
      <w:pPr>
        <w:rPr>
          <w:b/>
          <w:sz w:val="24"/>
        </w:rPr>
      </w:pPr>
      <w:r>
        <w:rPr>
          <w:b/>
          <w:sz w:val="24"/>
        </w:rPr>
        <w:t>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43F3" w:rsidTr="00C543F3">
        <w:tc>
          <w:tcPr>
            <w:tcW w:w="4531" w:type="dxa"/>
          </w:tcPr>
          <w:p w:rsidR="00C543F3" w:rsidRDefault="00C543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</w:t>
            </w:r>
            <w:r w:rsidR="00ED714B">
              <w:rPr>
                <w:b/>
                <w:sz w:val="24"/>
              </w:rPr>
              <w:t>um</w:t>
            </w:r>
          </w:p>
        </w:tc>
        <w:tc>
          <w:tcPr>
            <w:tcW w:w="4531" w:type="dxa"/>
          </w:tcPr>
          <w:p w:rsidR="00C543F3" w:rsidRDefault="00ED71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Doel van week</w:t>
            </w:r>
          </w:p>
        </w:tc>
      </w:tr>
      <w:tr w:rsidR="00C543F3" w:rsidTr="00C543F3">
        <w:tc>
          <w:tcPr>
            <w:tcW w:w="4531" w:type="dxa"/>
          </w:tcPr>
          <w:p w:rsidR="00C543F3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27 mei / 2 juni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>Plan van Aanpak gereed</w:t>
            </w:r>
          </w:p>
        </w:tc>
      </w:tr>
      <w:tr w:rsidR="00C543F3" w:rsidTr="00C543F3">
        <w:tc>
          <w:tcPr>
            <w:tcW w:w="4531" w:type="dxa"/>
          </w:tcPr>
          <w:p w:rsidR="00ED714B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3 juni / 9 juni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 xml:space="preserve">Onderzoek naar verschillende </w:t>
            </w:r>
            <w:proofErr w:type="spellStart"/>
            <w:r>
              <w:rPr>
                <w:sz w:val="24"/>
              </w:rPr>
              <w:t>libraries</w:t>
            </w:r>
            <w:proofErr w:type="spellEnd"/>
            <w:r>
              <w:rPr>
                <w:sz w:val="24"/>
              </w:rPr>
              <w:t xml:space="preserve"> en algoritmes</w:t>
            </w:r>
          </w:p>
        </w:tc>
      </w:tr>
      <w:tr w:rsidR="00C543F3" w:rsidTr="00C543F3">
        <w:tc>
          <w:tcPr>
            <w:tcW w:w="4531" w:type="dxa"/>
          </w:tcPr>
          <w:p w:rsidR="00C543F3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10 juni / 16 juni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 xml:space="preserve">Keuze maken voor </w:t>
            </w:r>
            <w:proofErr w:type="spellStart"/>
            <w:r>
              <w:rPr>
                <w:sz w:val="24"/>
              </w:rPr>
              <w:t>librar</w:t>
            </w:r>
            <w:r w:rsidR="00371543">
              <w:rPr>
                <w:sz w:val="24"/>
              </w:rPr>
              <w:t>ies</w:t>
            </w:r>
            <w:proofErr w:type="spellEnd"/>
          </w:p>
        </w:tc>
      </w:tr>
      <w:tr w:rsidR="00C543F3" w:rsidTr="00C543F3">
        <w:tc>
          <w:tcPr>
            <w:tcW w:w="4531" w:type="dxa"/>
          </w:tcPr>
          <w:p w:rsidR="00C543F3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17 juni / 23 juni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>Implementaties testen</w:t>
            </w:r>
            <w:bookmarkStart w:id="0" w:name="_GoBack"/>
            <w:bookmarkEnd w:id="0"/>
          </w:p>
        </w:tc>
      </w:tr>
      <w:tr w:rsidR="00C543F3" w:rsidTr="00C543F3">
        <w:tc>
          <w:tcPr>
            <w:tcW w:w="4531" w:type="dxa"/>
          </w:tcPr>
          <w:p w:rsidR="00C543F3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24 juni / 30 juni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 xml:space="preserve">Conclusie van het onderzoek schrijven </w:t>
            </w:r>
          </w:p>
        </w:tc>
      </w:tr>
      <w:tr w:rsidR="00C543F3" w:rsidTr="00C543F3">
        <w:tc>
          <w:tcPr>
            <w:tcW w:w="4531" w:type="dxa"/>
          </w:tcPr>
          <w:p w:rsidR="00C543F3" w:rsidRPr="00ED714B" w:rsidRDefault="00ED714B">
            <w:pPr>
              <w:rPr>
                <w:sz w:val="24"/>
              </w:rPr>
            </w:pPr>
            <w:r>
              <w:rPr>
                <w:sz w:val="24"/>
              </w:rPr>
              <w:t>1 juli / 7 juli</w:t>
            </w:r>
          </w:p>
        </w:tc>
        <w:tc>
          <w:tcPr>
            <w:tcW w:w="4531" w:type="dxa"/>
          </w:tcPr>
          <w:p w:rsidR="00C543F3" w:rsidRPr="00F12EF6" w:rsidRDefault="00F12EF6">
            <w:pPr>
              <w:rPr>
                <w:sz w:val="24"/>
              </w:rPr>
            </w:pPr>
            <w:r>
              <w:rPr>
                <w:sz w:val="24"/>
              </w:rPr>
              <w:t>Onderzoek presenteren</w:t>
            </w:r>
          </w:p>
        </w:tc>
      </w:tr>
      <w:tr w:rsidR="00C543F3" w:rsidTr="00C543F3">
        <w:tc>
          <w:tcPr>
            <w:tcW w:w="4531" w:type="dxa"/>
          </w:tcPr>
          <w:p w:rsidR="00C543F3" w:rsidRPr="00ED714B" w:rsidRDefault="00C543F3">
            <w:pPr>
              <w:rPr>
                <w:sz w:val="24"/>
              </w:rPr>
            </w:pPr>
          </w:p>
        </w:tc>
        <w:tc>
          <w:tcPr>
            <w:tcW w:w="4531" w:type="dxa"/>
          </w:tcPr>
          <w:p w:rsidR="00C543F3" w:rsidRDefault="00C543F3">
            <w:pPr>
              <w:rPr>
                <w:b/>
                <w:sz w:val="24"/>
              </w:rPr>
            </w:pPr>
          </w:p>
        </w:tc>
      </w:tr>
    </w:tbl>
    <w:p w:rsidR="00626FE8" w:rsidRPr="007E7207" w:rsidRDefault="00626FE8">
      <w:pPr>
        <w:rPr>
          <w:b/>
          <w:sz w:val="24"/>
        </w:rPr>
      </w:pPr>
    </w:p>
    <w:sectPr w:rsidR="00626FE8" w:rsidRPr="007E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07"/>
    <w:rsid w:val="002B708D"/>
    <w:rsid w:val="00303048"/>
    <w:rsid w:val="00371543"/>
    <w:rsid w:val="003F765A"/>
    <w:rsid w:val="004278BA"/>
    <w:rsid w:val="00626FE8"/>
    <w:rsid w:val="006635D9"/>
    <w:rsid w:val="007E7207"/>
    <w:rsid w:val="00963386"/>
    <w:rsid w:val="009D2F7F"/>
    <w:rsid w:val="00B22F08"/>
    <w:rsid w:val="00C543F3"/>
    <w:rsid w:val="00D470EC"/>
    <w:rsid w:val="00ED714B"/>
    <w:rsid w:val="00F1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F251"/>
  <w15:chartTrackingRefBased/>
  <w15:docId w15:val="{EA67DF57-097F-4495-95A1-24F9D908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26FE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26FE8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C54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Zoomers</dc:creator>
  <cp:keywords/>
  <dc:description/>
  <cp:lastModifiedBy>Marc Zoomers</cp:lastModifiedBy>
  <cp:revision>3</cp:revision>
  <dcterms:created xsi:type="dcterms:W3CDTF">2019-05-22T13:33:00Z</dcterms:created>
  <dcterms:modified xsi:type="dcterms:W3CDTF">2019-06-17T09:02:00Z</dcterms:modified>
</cp:coreProperties>
</file>