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0C92" w:rsidRDefault="00100C92" w:rsidP="00100C92">
      <w:pPr>
        <w:spacing w:line="360" w:lineRule="auto"/>
        <w:jc w:val="center"/>
        <w:rPr>
          <w:rFonts w:ascii="Times New Roman" w:hAnsi="Times New Roman" w:cs="Times New Roman"/>
          <w:b/>
          <w:bCs/>
          <w:sz w:val="24"/>
          <w:szCs w:val="24"/>
          <w:lang w:val="en-US"/>
        </w:rPr>
      </w:pPr>
      <w:r w:rsidRPr="00100C92">
        <w:rPr>
          <w:rFonts w:ascii="Times New Roman" w:hAnsi="Times New Roman" w:cs="Times New Roman"/>
          <w:b/>
          <w:i/>
          <w:sz w:val="24"/>
          <w:szCs w:val="28"/>
        </w:rPr>
        <w:t>20 источников</w:t>
      </w:r>
      <w:r w:rsidRPr="00100C92">
        <w:rPr>
          <w:rFonts w:ascii="Times New Roman" w:hAnsi="Times New Roman" w:cs="Times New Roman"/>
          <w:b/>
          <w:i/>
          <w:sz w:val="24"/>
          <w:szCs w:val="28"/>
        </w:rPr>
        <w:t xml:space="preserve"> больших данных</w:t>
      </w:r>
      <w:bookmarkStart w:id="0" w:name="_GoBack"/>
      <w:bookmarkEnd w:id="0"/>
    </w:p>
    <w:p w:rsidR="00100C92" w:rsidRPr="00100C92" w:rsidRDefault="00100C92" w:rsidP="00100C92">
      <w:pPr>
        <w:spacing w:line="360" w:lineRule="auto"/>
        <w:jc w:val="both"/>
        <w:rPr>
          <w:rFonts w:ascii="Times New Roman" w:hAnsi="Times New Roman" w:cs="Times New Roman"/>
          <w:b/>
          <w:bCs/>
          <w:sz w:val="24"/>
          <w:szCs w:val="24"/>
          <w:lang w:val="en-US"/>
        </w:rPr>
      </w:pPr>
      <w:r w:rsidRPr="00100C92">
        <w:rPr>
          <w:rFonts w:ascii="Times New Roman" w:hAnsi="Times New Roman" w:cs="Times New Roman"/>
          <w:b/>
          <w:bCs/>
          <w:sz w:val="24"/>
          <w:szCs w:val="24"/>
          <w:lang w:val="en-US"/>
        </w:rPr>
        <w:t>1. European Higher Education Data</w:t>
      </w:r>
    </w:p>
    <w:p w:rsidR="00100C92" w:rsidRPr="00100C92" w:rsidRDefault="00100C92" w:rsidP="00100C92">
      <w:pPr>
        <w:numPr>
          <w:ilvl w:val="0"/>
          <w:numId w:val="16"/>
        </w:numPr>
        <w:spacing w:line="360" w:lineRule="auto"/>
        <w:jc w:val="both"/>
        <w:rPr>
          <w:rFonts w:ascii="Times New Roman" w:hAnsi="Times New Roman" w:cs="Times New Roman"/>
          <w:sz w:val="24"/>
          <w:szCs w:val="24"/>
          <w:lang w:val="en-US"/>
        </w:rPr>
      </w:pPr>
      <w:r w:rsidRPr="00100C92">
        <w:rPr>
          <w:rFonts w:ascii="Times New Roman" w:hAnsi="Times New Roman" w:cs="Times New Roman"/>
          <w:b/>
          <w:bCs/>
          <w:sz w:val="24"/>
          <w:szCs w:val="24"/>
        </w:rPr>
        <w:t>Режим</w:t>
      </w:r>
      <w:r w:rsidRPr="00100C92">
        <w:rPr>
          <w:rFonts w:ascii="Times New Roman" w:hAnsi="Times New Roman" w:cs="Times New Roman"/>
          <w:b/>
          <w:bCs/>
          <w:sz w:val="24"/>
          <w:szCs w:val="24"/>
          <w:lang w:val="en-US"/>
        </w:rPr>
        <w:t xml:space="preserve"> </w:t>
      </w:r>
      <w:r w:rsidRPr="00100C92">
        <w:rPr>
          <w:rFonts w:ascii="Times New Roman" w:hAnsi="Times New Roman" w:cs="Times New Roman"/>
          <w:b/>
          <w:bCs/>
          <w:sz w:val="24"/>
          <w:szCs w:val="24"/>
        </w:rPr>
        <w:t>доступа</w:t>
      </w:r>
      <w:r w:rsidRPr="00100C92">
        <w:rPr>
          <w:rFonts w:ascii="Times New Roman" w:hAnsi="Times New Roman" w:cs="Times New Roman"/>
          <w:b/>
          <w:bCs/>
          <w:sz w:val="24"/>
          <w:szCs w:val="24"/>
          <w:lang w:val="en-US"/>
        </w:rPr>
        <w:t xml:space="preserve"> </w:t>
      </w:r>
      <w:r w:rsidRPr="00100C92">
        <w:rPr>
          <w:rFonts w:ascii="Times New Roman" w:hAnsi="Times New Roman" w:cs="Times New Roman"/>
          <w:b/>
          <w:bCs/>
          <w:sz w:val="24"/>
          <w:szCs w:val="24"/>
        </w:rPr>
        <w:t>и</w:t>
      </w:r>
      <w:r w:rsidRPr="00100C92">
        <w:rPr>
          <w:rFonts w:ascii="Times New Roman" w:hAnsi="Times New Roman" w:cs="Times New Roman"/>
          <w:b/>
          <w:bCs/>
          <w:sz w:val="24"/>
          <w:szCs w:val="24"/>
          <w:lang w:val="en-US"/>
        </w:rPr>
        <w:t xml:space="preserve"> </w:t>
      </w:r>
      <w:r w:rsidRPr="00100C92">
        <w:rPr>
          <w:rFonts w:ascii="Times New Roman" w:hAnsi="Times New Roman" w:cs="Times New Roman"/>
          <w:b/>
          <w:bCs/>
          <w:sz w:val="24"/>
          <w:szCs w:val="24"/>
        </w:rPr>
        <w:t>ссылка</w:t>
      </w:r>
      <w:r w:rsidRPr="00100C92">
        <w:rPr>
          <w:rFonts w:ascii="Times New Roman" w:hAnsi="Times New Roman" w:cs="Times New Roman"/>
          <w:b/>
          <w:bCs/>
          <w:sz w:val="24"/>
          <w:szCs w:val="24"/>
          <w:lang w:val="en-US"/>
        </w:rPr>
        <w:t>:</w:t>
      </w:r>
      <w:r w:rsidRPr="00100C92">
        <w:rPr>
          <w:rFonts w:ascii="Times New Roman" w:hAnsi="Times New Roman" w:cs="Times New Roman"/>
          <w:sz w:val="24"/>
          <w:szCs w:val="24"/>
          <w:lang w:val="en-US"/>
        </w:rPr>
        <w:t xml:space="preserve"> </w:t>
      </w:r>
      <w:hyperlink r:id="rId5" w:history="1">
        <w:r w:rsidRPr="00100C92">
          <w:rPr>
            <w:rStyle w:val="a6"/>
            <w:rFonts w:ascii="Times New Roman" w:hAnsi="Times New Roman" w:cs="Times New Roman"/>
            <w:sz w:val="24"/>
            <w:szCs w:val="24"/>
            <w:lang w:val="en-US"/>
          </w:rPr>
          <w:t>European Higher Education Data</w:t>
        </w:r>
      </w:hyperlink>
    </w:p>
    <w:p w:rsidR="00100C92" w:rsidRPr="00100C92" w:rsidRDefault="00100C92" w:rsidP="00100C92">
      <w:pPr>
        <w:numPr>
          <w:ilvl w:val="0"/>
          <w:numId w:val="16"/>
        </w:numPr>
        <w:spacing w:line="360" w:lineRule="auto"/>
        <w:jc w:val="both"/>
        <w:rPr>
          <w:rFonts w:ascii="Times New Roman" w:hAnsi="Times New Roman" w:cs="Times New Roman"/>
          <w:sz w:val="24"/>
          <w:szCs w:val="24"/>
        </w:rPr>
      </w:pPr>
      <w:r w:rsidRPr="00100C92">
        <w:rPr>
          <w:rFonts w:ascii="Times New Roman" w:hAnsi="Times New Roman" w:cs="Times New Roman"/>
          <w:b/>
          <w:bCs/>
          <w:sz w:val="24"/>
          <w:szCs w:val="24"/>
        </w:rPr>
        <w:t>Аннотация:</w:t>
      </w:r>
      <w:r w:rsidRPr="00100C92">
        <w:rPr>
          <w:rFonts w:ascii="Times New Roman" w:hAnsi="Times New Roman" w:cs="Times New Roman"/>
          <w:sz w:val="24"/>
          <w:szCs w:val="24"/>
        </w:rPr>
        <w:t xml:space="preserve"> Источник предоставляет данные о рейтингах университетов Европы, включая показатели их академической успеваемости, научных исследований и международной репутации.</w:t>
      </w:r>
    </w:p>
    <w:p w:rsidR="00100C92" w:rsidRPr="00100C92" w:rsidRDefault="00100C92" w:rsidP="00100C92">
      <w:pPr>
        <w:spacing w:line="360" w:lineRule="auto"/>
        <w:jc w:val="both"/>
        <w:rPr>
          <w:rFonts w:ascii="Times New Roman" w:hAnsi="Times New Roman" w:cs="Times New Roman"/>
          <w:b/>
          <w:bCs/>
          <w:sz w:val="24"/>
          <w:szCs w:val="24"/>
        </w:rPr>
      </w:pPr>
      <w:r w:rsidRPr="00100C92">
        <w:rPr>
          <w:rFonts w:ascii="Times New Roman" w:hAnsi="Times New Roman" w:cs="Times New Roman"/>
          <w:b/>
          <w:bCs/>
          <w:sz w:val="24"/>
          <w:szCs w:val="24"/>
        </w:rPr>
        <w:t>2. National Student Loan Data System</w:t>
      </w:r>
    </w:p>
    <w:p w:rsidR="00100C92" w:rsidRPr="00100C92" w:rsidRDefault="00100C92" w:rsidP="00100C92">
      <w:pPr>
        <w:numPr>
          <w:ilvl w:val="0"/>
          <w:numId w:val="17"/>
        </w:numPr>
        <w:spacing w:line="360" w:lineRule="auto"/>
        <w:jc w:val="both"/>
        <w:rPr>
          <w:rFonts w:ascii="Times New Roman" w:hAnsi="Times New Roman" w:cs="Times New Roman"/>
          <w:sz w:val="24"/>
          <w:szCs w:val="24"/>
          <w:lang w:val="en-US"/>
        </w:rPr>
      </w:pPr>
      <w:r w:rsidRPr="00100C92">
        <w:rPr>
          <w:rFonts w:ascii="Times New Roman" w:hAnsi="Times New Roman" w:cs="Times New Roman"/>
          <w:b/>
          <w:bCs/>
          <w:sz w:val="24"/>
          <w:szCs w:val="24"/>
        </w:rPr>
        <w:t>Режим</w:t>
      </w:r>
      <w:r w:rsidRPr="00100C92">
        <w:rPr>
          <w:rFonts w:ascii="Times New Roman" w:hAnsi="Times New Roman" w:cs="Times New Roman"/>
          <w:b/>
          <w:bCs/>
          <w:sz w:val="24"/>
          <w:szCs w:val="24"/>
          <w:lang w:val="en-US"/>
        </w:rPr>
        <w:t xml:space="preserve"> </w:t>
      </w:r>
      <w:r w:rsidRPr="00100C92">
        <w:rPr>
          <w:rFonts w:ascii="Times New Roman" w:hAnsi="Times New Roman" w:cs="Times New Roman"/>
          <w:b/>
          <w:bCs/>
          <w:sz w:val="24"/>
          <w:szCs w:val="24"/>
        </w:rPr>
        <w:t>доступа</w:t>
      </w:r>
      <w:r w:rsidRPr="00100C92">
        <w:rPr>
          <w:rFonts w:ascii="Times New Roman" w:hAnsi="Times New Roman" w:cs="Times New Roman"/>
          <w:b/>
          <w:bCs/>
          <w:sz w:val="24"/>
          <w:szCs w:val="24"/>
          <w:lang w:val="en-US"/>
        </w:rPr>
        <w:t xml:space="preserve"> </w:t>
      </w:r>
      <w:r w:rsidRPr="00100C92">
        <w:rPr>
          <w:rFonts w:ascii="Times New Roman" w:hAnsi="Times New Roman" w:cs="Times New Roman"/>
          <w:b/>
          <w:bCs/>
          <w:sz w:val="24"/>
          <w:szCs w:val="24"/>
        </w:rPr>
        <w:t>и</w:t>
      </w:r>
      <w:r w:rsidRPr="00100C92">
        <w:rPr>
          <w:rFonts w:ascii="Times New Roman" w:hAnsi="Times New Roman" w:cs="Times New Roman"/>
          <w:b/>
          <w:bCs/>
          <w:sz w:val="24"/>
          <w:szCs w:val="24"/>
          <w:lang w:val="en-US"/>
        </w:rPr>
        <w:t xml:space="preserve"> </w:t>
      </w:r>
      <w:r w:rsidRPr="00100C92">
        <w:rPr>
          <w:rFonts w:ascii="Times New Roman" w:hAnsi="Times New Roman" w:cs="Times New Roman"/>
          <w:b/>
          <w:bCs/>
          <w:sz w:val="24"/>
          <w:szCs w:val="24"/>
        </w:rPr>
        <w:t>ссылка</w:t>
      </w:r>
      <w:r w:rsidRPr="00100C92">
        <w:rPr>
          <w:rFonts w:ascii="Times New Roman" w:hAnsi="Times New Roman" w:cs="Times New Roman"/>
          <w:b/>
          <w:bCs/>
          <w:sz w:val="24"/>
          <w:szCs w:val="24"/>
          <w:lang w:val="en-US"/>
        </w:rPr>
        <w:t>:</w:t>
      </w:r>
      <w:r w:rsidRPr="00100C92">
        <w:rPr>
          <w:rFonts w:ascii="Times New Roman" w:hAnsi="Times New Roman" w:cs="Times New Roman"/>
          <w:sz w:val="24"/>
          <w:szCs w:val="24"/>
          <w:lang w:val="en-US"/>
        </w:rPr>
        <w:t xml:space="preserve"> </w:t>
      </w:r>
      <w:hyperlink r:id="rId6" w:history="1">
        <w:r w:rsidRPr="00100C92">
          <w:rPr>
            <w:rStyle w:val="a6"/>
            <w:rFonts w:ascii="Times New Roman" w:hAnsi="Times New Roman" w:cs="Times New Roman"/>
            <w:sz w:val="24"/>
            <w:szCs w:val="24"/>
            <w:lang w:val="en-US"/>
          </w:rPr>
          <w:t>National Student Loan Data System</w:t>
        </w:r>
      </w:hyperlink>
    </w:p>
    <w:p w:rsidR="00100C92" w:rsidRPr="00100C92" w:rsidRDefault="00100C92" w:rsidP="00100C92">
      <w:pPr>
        <w:numPr>
          <w:ilvl w:val="0"/>
          <w:numId w:val="17"/>
        </w:numPr>
        <w:spacing w:line="360" w:lineRule="auto"/>
        <w:jc w:val="both"/>
        <w:rPr>
          <w:rFonts w:ascii="Times New Roman" w:hAnsi="Times New Roman" w:cs="Times New Roman"/>
          <w:sz w:val="24"/>
          <w:szCs w:val="24"/>
        </w:rPr>
      </w:pPr>
      <w:r w:rsidRPr="00100C92">
        <w:rPr>
          <w:rFonts w:ascii="Times New Roman" w:hAnsi="Times New Roman" w:cs="Times New Roman"/>
          <w:b/>
          <w:bCs/>
          <w:sz w:val="24"/>
          <w:szCs w:val="24"/>
        </w:rPr>
        <w:t>Аннотация:</w:t>
      </w:r>
      <w:r w:rsidRPr="00100C92">
        <w:rPr>
          <w:rFonts w:ascii="Times New Roman" w:hAnsi="Times New Roman" w:cs="Times New Roman"/>
          <w:sz w:val="24"/>
          <w:szCs w:val="24"/>
        </w:rPr>
        <w:t xml:space="preserve"> База данных содержит информацию о студенческих кредитах в США, включая данные о заемщиках, типах займов и статусах погашения.</w:t>
      </w:r>
    </w:p>
    <w:p w:rsidR="00100C92" w:rsidRPr="00100C92" w:rsidRDefault="00100C92" w:rsidP="00100C92">
      <w:pPr>
        <w:spacing w:line="360" w:lineRule="auto"/>
        <w:jc w:val="both"/>
        <w:rPr>
          <w:rFonts w:ascii="Times New Roman" w:hAnsi="Times New Roman" w:cs="Times New Roman"/>
          <w:b/>
          <w:bCs/>
          <w:sz w:val="24"/>
          <w:szCs w:val="24"/>
        </w:rPr>
      </w:pPr>
      <w:r w:rsidRPr="00100C92">
        <w:rPr>
          <w:rFonts w:ascii="Times New Roman" w:hAnsi="Times New Roman" w:cs="Times New Roman"/>
          <w:b/>
          <w:bCs/>
          <w:sz w:val="24"/>
          <w:szCs w:val="24"/>
        </w:rPr>
        <w:t>3. World Bank Education Data</w:t>
      </w:r>
    </w:p>
    <w:p w:rsidR="00100C92" w:rsidRPr="00100C92" w:rsidRDefault="00100C92" w:rsidP="00100C92">
      <w:pPr>
        <w:numPr>
          <w:ilvl w:val="0"/>
          <w:numId w:val="18"/>
        </w:numPr>
        <w:spacing w:line="360" w:lineRule="auto"/>
        <w:jc w:val="both"/>
        <w:rPr>
          <w:rFonts w:ascii="Times New Roman" w:hAnsi="Times New Roman" w:cs="Times New Roman"/>
          <w:sz w:val="24"/>
          <w:szCs w:val="24"/>
          <w:lang w:val="en-US"/>
        </w:rPr>
      </w:pPr>
      <w:r w:rsidRPr="00100C92">
        <w:rPr>
          <w:rFonts w:ascii="Times New Roman" w:hAnsi="Times New Roman" w:cs="Times New Roman"/>
          <w:b/>
          <w:bCs/>
          <w:sz w:val="24"/>
          <w:szCs w:val="24"/>
        </w:rPr>
        <w:t>Режим</w:t>
      </w:r>
      <w:r w:rsidRPr="00100C92">
        <w:rPr>
          <w:rFonts w:ascii="Times New Roman" w:hAnsi="Times New Roman" w:cs="Times New Roman"/>
          <w:b/>
          <w:bCs/>
          <w:sz w:val="24"/>
          <w:szCs w:val="24"/>
          <w:lang w:val="en-US"/>
        </w:rPr>
        <w:t xml:space="preserve"> </w:t>
      </w:r>
      <w:r w:rsidRPr="00100C92">
        <w:rPr>
          <w:rFonts w:ascii="Times New Roman" w:hAnsi="Times New Roman" w:cs="Times New Roman"/>
          <w:b/>
          <w:bCs/>
          <w:sz w:val="24"/>
          <w:szCs w:val="24"/>
        </w:rPr>
        <w:t>доступа</w:t>
      </w:r>
      <w:r w:rsidRPr="00100C92">
        <w:rPr>
          <w:rFonts w:ascii="Times New Roman" w:hAnsi="Times New Roman" w:cs="Times New Roman"/>
          <w:b/>
          <w:bCs/>
          <w:sz w:val="24"/>
          <w:szCs w:val="24"/>
          <w:lang w:val="en-US"/>
        </w:rPr>
        <w:t xml:space="preserve"> </w:t>
      </w:r>
      <w:r w:rsidRPr="00100C92">
        <w:rPr>
          <w:rFonts w:ascii="Times New Roman" w:hAnsi="Times New Roman" w:cs="Times New Roman"/>
          <w:b/>
          <w:bCs/>
          <w:sz w:val="24"/>
          <w:szCs w:val="24"/>
        </w:rPr>
        <w:t>и</w:t>
      </w:r>
      <w:r w:rsidRPr="00100C92">
        <w:rPr>
          <w:rFonts w:ascii="Times New Roman" w:hAnsi="Times New Roman" w:cs="Times New Roman"/>
          <w:b/>
          <w:bCs/>
          <w:sz w:val="24"/>
          <w:szCs w:val="24"/>
          <w:lang w:val="en-US"/>
        </w:rPr>
        <w:t xml:space="preserve"> </w:t>
      </w:r>
      <w:r w:rsidRPr="00100C92">
        <w:rPr>
          <w:rFonts w:ascii="Times New Roman" w:hAnsi="Times New Roman" w:cs="Times New Roman"/>
          <w:b/>
          <w:bCs/>
          <w:sz w:val="24"/>
          <w:szCs w:val="24"/>
        </w:rPr>
        <w:t>ссылка</w:t>
      </w:r>
      <w:r w:rsidRPr="00100C92">
        <w:rPr>
          <w:rFonts w:ascii="Times New Roman" w:hAnsi="Times New Roman" w:cs="Times New Roman"/>
          <w:b/>
          <w:bCs/>
          <w:sz w:val="24"/>
          <w:szCs w:val="24"/>
          <w:lang w:val="en-US"/>
        </w:rPr>
        <w:t>:</w:t>
      </w:r>
      <w:r w:rsidRPr="00100C92">
        <w:rPr>
          <w:rFonts w:ascii="Times New Roman" w:hAnsi="Times New Roman" w:cs="Times New Roman"/>
          <w:sz w:val="24"/>
          <w:szCs w:val="24"/>
          <w:lang w:val="en-US"/>
        </w:rPr>
        <w:t xml:space="preserve"> </w:t>
      </w:r>
      <w:hyperlink r:id="rId7" w:history="1">
        <w:r w:rsidRPr="00100C92">
          <w:rPr>
            <w:rStyle w:val="a6"/>
            <w:rFonts w:ascii="Times New Roman" w:hAnsi="Times New Roman" w:cs="Times New Roman"/>
            <w:sz w:val="24"/>
            <w:szCs w:val="24"/>
            <w:lang w:val="en-US"/>
          </w:rPr>
          <w:t>World Bank Education Data</w:t>
        </w:r>
      </w:hyperlink>
    </w:p>
    <w:p w:rsidR="00100C92" w:rsidRPr="00100C92" w:rsidRDefault="00100C92" w:rsidP="00100C92">
      <w:pPr>
        <w:numPr>
          <w:ilvl w:val="0"/>
          <w:numId w:val="18"/>
        </w:numPr>
        <w:spacing w:line="360" w:lineRule="auto"/>
        <w:jc w:val="both"/>
        <w:rPr>
          <w:rFonts w:ascii="Times New Roman" w:hAnsi="Times New Roman" w:cs="Times New Roman"/>
          <w:sz w:val="24"/>
          <w:szCs w:val="24"/>
        </w:rPr>
      </w:pPr>
      <w:r w:rsidRPr="00100C92">
        <w:rPr>
          <w:rFonts w:ascii="Times New Roman" w:hAnsi="Times New Roman" w:cs="Times New Roman"/>
          <w:b/>
          <w:bCs/>
          <w:sz w:val="24"/>
          <w:szCs w:val="24"/>
        </w:rPr>
        <w:t>Аннотация:</w:t>
      </w:r>
      <w:r w:rsidRPr="00100C92">
        <w:rPr>
          <w:rFonts w:ascii="Times New Roman" w:hAnsi="Times New Roman" w:cs="Times New Roman"/>
          <w:sz w:val="24"/>
          <w:szCs w:val="24"/>
        </w:rPr>
        <w:t xml:space="preserve"> Данные о глобальном образовании, включая показатели охвата, качества и финансирования образовательных систем в различных странах.</w:t>
      </w:r>
    </w:p>
    <w:p w:rsidR="00100C92" w:rsidRPr="00100C92" w:rsidRDefault="00100C92" w:rsidP="00100C92">
      <w:pPr>
        <w:spacing w:line="360" w:lineRule="auto"/>
        <w:jc w:val="both"/>
        <w:rPr>
          <w:rFonts w:ascii="Times New Roman" w:hAnsi="Times New Roman" w:cs="Times New Roman"/>
          <w:b/>
          <w:bCs/>
          <w:sz w:val="24"/>
          <w:szCs w:val="24"/>
        </w:rPr>
      </w:pPr>
      <w:r w:rsidRPr="00100C92">
        <w:rPr>
          <w:rFonts w:ascii="Times New Roman" w:hAnsi="Times New Roman" w:cs="Times New Roman"/>
          <w:b/>
          <w:bCs/>
          <w:sz w:val="24"/>
          <w:szCs w:val="24"/>
        </w:rPr>
        <w:t>4. Western Governors University Profile</w:t>
      </w:r>
    </w:p>
    <w:p w:rsidR="00100C92" w:rsidRPr="00100C92" w:rsidRDefault="00100C92" w:rsidP="00100C92">
      <w:pPr>
        <w:numPr>
          <w:ilvl w:val="0"/>
          <w:numId w:val="19"/>
        </w:numPr>
        <w:spacing w:line="360" w:lineRule="auto"/>
        <w:jc w:val="both"/>
        <w:rPr>
          <w:rFonts w:ascii="Times New Roman" w:hAnsi="Times New Roman" w:cs="Times New Roman"/>
          <w:sz w:val="24"/>
          <w:szCs w:val="24"/>
          <w:lang w:val="en-US"/>
        </w:rPr>
      </w:pPr>
      <w:r w:rsidRPr="00100C92">
        <w:rPr>
          <w:rFonts w:ascii="Times New Roman" w:hAnsi="Times New Roman" w:cs="Times New Roman"/>
          <w:b/>
          <w:bCs/>
          <w:sz w:val="24"/>
          <w:szCs w:val="24"/>
        </w:rPr>
        <w:t>Режим</w:t>
      </w:r>
      <w:r w:rsidRPr="00100C92">
        <w:rPr>
          <w:rFonts w:ascii="Times New Roman" w:hAnsi="Times New Roman" w:cs="Times New Roman"/>
          <w:b/>
          <w:bCs/>
          <w:sz w:val="24"/>
          <w:szCs w:val="24"/>
          <w:lang w:val="en-US"/>
        </w:rPr>
        <w:t xml:space="preserve"> </w:t>
      </w:r>
      <w:r w:rsidRPr="00100C92">
        <w:rPr>
          <w:rFonts w:ascii="Times New Roman" w:hAnsi="Times New Roman" w:cs="Times New Roman"/>
          <w:b/>
          <w:bCs/>
          <w:sz w:val="24"/>
          <w:szCs w:val="24"/>
        </w:rPr>
        <w:t>доступа</w:t>
      </w:r>
      <w:r w:rsidRPr="00100C92">
        <w:rPr>
          <w:rFonts w:ascii="Times New Roman" w:hAnsi="Times New Roman" w:cs="Times New Roman"/>
          <w:b/>
          <w:bCs/>
          <w:sz w:val="24"/>
          <w:szCs w:val="24"/>
          <w:lang w:val="en-US"/>
        </w:rPr>
        <w:t xml:space="preserve"> </w:t>
      </w:r>
      <w:r w:rsidRPr="00100C92">
        <w:rPr>
          <w:rFonts w:ascii="Times New Roman" w:hAnsi="Times New Roman" w:cs="Times New Roman"/>
          <w:b/>
          <w:bCs/>
          <w:sz w:val="24"/>
          <w:szCs w:val="24"/>
        </w:rPr>
        <w:t>и</w:t>
      </w:r>
      <w:r w:rsidRPr="00100C92">
        <w:rPr>
          <w:rFonts w:ascii="Times New Roman" w:hAnsi="Times New Roman" w:cs="Times New Roman"/>
          <w:b/>
          <w:bCs/>
          <w:sz w:val="24"/>
          <w:szCs w:val="24"/>
          <w:lang w:val="en-US"/>
        </w:rPr>
        <w:t xml:space="preserve"> </w:t>
      </w:r>
      <w:r w:rsidRPr="00100C92">
        <w:rPr>
          <w:rFonts w:ascii="Times New Roman" w:hAnsi="Times New Roman" w:cs="Times New Roman"/>
          <w:b/>
          <w:bCs/>
          <w:sz w:val="24"/>
          <w:szCs w:val="24"/>
        </w:rPr>
        <w:t>ссылка</w:t>
      </w:r>
      <w:r w:rsidRPr="00100C92">
        <w:rPr>
          <w:rFonts w:ascii="Times New Roman" w:hAnsi="Times New Roman" w:cs="Times New Roman"/>
          <w:b/>
          <w:bCs/>
          <w:sz w:val="24"/>
          <w:szCs w:val="24"/>
          <w:lang w:val="en-US"/>
        </w:rPr>
        <w:t>:</w:t>
      </w:r>
      <w:r w:rsidRPr="00100C92">
        <w:rPr>
          <w:rFonts w:ascii="Times New Roman" w:hAnsi="Times New Roman" w:cs="Times New Roman"/>
          <w:sz w:val="24"/>
          <w:szCs w:val="24"/>
          <w:lang w:val="en-US"/>
        </w:rPr>
        <w:t xml:space="preserve"> </w:t>
      </w:r>
      <w:hyperlink r:id="rId8" w:history="1">
        <w:r w:rsidRPr="00100C92">
          <w:rPr>
            <w:rStyle w:val="a6"/>
            <w:rFonts w:ascii="Times New Roman" w:hAnsi="Times New Roman" w:cs="Times New Roman"/>
            <w:sz w:val="24"/>
            <w:szCs w:val="24"/>
            <w:lang w:val="en-US"/>
          </w:rPr>
          <w:t>Western Governors University Profile</w:t>
        </w:r>
      </w:hyperlink>
    </w:p>
    <w:p w:rsidR="00100C92" w:rsidRPr="00100C92" w:rsidRDefault="00100C92" w:rsidP="00100C92">
      <w:pPr>
        <w:numPr>
          <w:ilvl w:val="0"/>
          <w:numId w:val="19"/>
        </w:numPr>
        <w:spacing w:line="360" w:lineRule="auto"/>
        <w:jc w:val="both"/>
        <w:rPr>
          <w:rFonts w:ascii="Times New Roman" w:hAnsi="Times New Roman" w:cs="Times New Roman"/>
          <w:sz w:val="24"/>
          <w:szCs w:val="24"/>
        </w:rPr>
      </w:pPr>
      <w:r w:rsidRPr="00100C92">
        <w:rPr>
          <w:rFonts w:ascii="Times New Roman" w:hAnsi="Times New Roman" w:cs="Times New Roman"/>
          <w:b/>
          <w:bCs/>
          <w:sz w:val="24"/>
          <w:szCs w:val="24"/>
        </w:rPr>
        <w:t>Аннотация:</w:t>
      </w:r>
      <w:r w:rsidRPr="00100C92">
        <w:rPr>
          <w:rFonts w:ascii="Times New Roman" w:hAnsi="Times New Roman" w:cs="Times New Roman"/>
          <w:sz w:val="24"/>
          <w:szCs w:val="24"/>
        </w:rPr>
        <w:t xml:space="preserve"> Профиль университета с аналитикой по численности студентов, специализациям, а также демографическим данным учащихся.</w:t>
      </w:r>
    </w:p>
    <w:p w:rsidR="00100C92" w:rsidRPr="00100C92" w:rsidRDefault="00100C92" w:rsidP="00100C92">
      <w:pPr>
        <w:spacing w:line="360" w:lineRule="auto"/>
        <w:jc w:val="both"/>
        <w:rPr>
          <w:rFonts w:ascii="Times New Roman" w:hAnsi="Times New Roman" w:cs="Times New Roman"/>
          <w:b/>
          <w:bCs/>
          <w:sz w:val="24"/>
          <w:szCs w:val="24"/>
        </w:rPr>
      </w:pPr>
      <w:r w:rsidRPr="00100C92">
        <w:rPr>
          <w:rFonts w:ascii="Times New Roman" w:hAnsi="Times New Roman" w:cs="Times New Roman"/>
          <w:b/>
          <w:bCs/>
          <w:sz w:val="24"/>
          <w:szCs w:val="24"/>
        </w:rPr>
        <w:t>5. CDC Bird Flu Data</w:t>
      </w:r>
    </w:p>
    <w:p w:rsidR="00100C92" w:rsidRPr="00100C92" w:rsidRDefault="00100C92" w:rsidP="00100C92">
      <w:pPr>
        <w:numPr>
          <w:ilvl w:val="0"/>
          <w:numId w:val="20"/>
        </w:numPr>
        <w:spacing w:line="360" w:lineRule="auto"/>
        <w:jc w:val="both"/>
        <w:rPr>
          <w:rFonts w:ascii="Times New Roman" w:hAnsi="Times New Roman" w:cs="Times New Roman"/>
          <w:sz w:val="24"/>
          <w:szCs w:val="24"/>
        </w:rPr>
      </w:pPr>
      <w:r w:rsidRPr="00100C92">
        <w:rPr>
          <w:rFonts w:ascii="Times New Roman" w:hAnsi="Times New Roman" w:cs="Times New Roman"/>
          <w:b/>
          <w:bCs/>
          <w:sz w:val="24"/>
          <w:szCs w:val="24"/>
        </w:rPr>
        <w:t>Режим доступа и ссылка:</w:t>
      </w:r>
      <w:r w:rsidRPr="00100C92">
        <w:rPr>
          <w:rFonts w:ascii="Times New Roman" w:hAnsi="Times New Roman" w:cs="Times New Roman"/>
          <w:sz w:val="24"/>
          <w:szCs w:val="24"/>
        </w:rPr>
        <w:t xml:space="preserve"> </w:t>
      </w:r>
      <w:hyperlink r:id="rId9" w:history="1">
        <w:r w:rsidRPr="00100C92">
          <w:rPr>
            <w:rStyle w:val="a6"/>
            <w:rFonts w:ascii="Times New Roman" w:hAnsi="Times New Roman" w:cs="Times New Roman"/>
            <w:sz w:val="24"/>
            <w:szCs w:val="24"/>
          </w:rPr>
          <w:t>CDC Bird Flu Data</w:t>
        </w:r>
      </w:hyperlink>
    </w:p>
    <w:p w:rsidR="00100C92" w:rsidRPr="00100C92" w:rsidRDefault="00100C92" w:rsidP="00100C92">
      <w:pPr>
        <w:numPr>
          <w:ilvl w:val="0"/>
          <w:numId w:val="20"/>
        </w:numPr>
        <w:spacing w:line="360" w:lineRule="auto"/>
        <w:jc w:val="both"/>
        <w:rPr>
          <w:rFonts w:ascii="Times New Roman" w:hAnsi="Times New Roman" w:cs="Times New Roman"/>
          <w:sz w:val="24"/>
          <w:szCs w:val="24"/>
        </w:rPr>
      </w:pPr>
      <w:r w:rsidRPr="00100C92">
        <w:rPr>
          <w:rFonts w:ascii="Times New Roman" w:hAnsi="Times New Roman" w:cs="Times New Roman"/>
          <w:b/>
          <w:bCs/>
          <w:sz w:val="24"/>
          <w:szCs w:val="24"/>
        </w:rPr>
        <w:t>Аннотация:</w:t>
      </w:r>
      <w:r w:rsidRPr="00100C92">
        <w:rPr>
          <w:rFonts w:ascii="Times New Roman" w:hAnsi="Times New Roman" w:cs="Times New Roman"/>
          <w:sz w:val="24"/>
          <w:szCs w:val="24"/>
        </w:rPr>
        <w:t xml:space="preserve"> Данные о вспышках птичьего гриппа, включая эпидемиологические исследования и меры профилактики.</w:t>
      </w:r>
    </w:p>
    <w:p w:rsidR="00100C92" w:rsidRPr="00100C92" w:rsidRDefault="00100C92" w:rsidP="00100C92">
      <w:pPr>
        <w:spacing w:line="360" w:lineRule="auto"/>
        <w:jc w:val="both"/>
        <w:rPr>
          <w:rFonts w:ascii="Times New Roman" w:hAnsi="Times New Roman" w:cs="Times New Roman"/>
          <w:b/>
          <w:bCs/>
          <w:sz w:val="24"/>
          <w:szCs w:val="24"/>
        </w:rPr>
      </w:pPr>
      <w:r w:rsidRPr="00100C92">
        <w:rPr>
          <w:rFonts w:ascii="Times New Roman" w:hAnsi="Times New Roman" w:cs="Times New Roman"/>
          <w:b/>
          <w:bCs/>
          <w:sz w:val="24"/>
          <w:szCs w:val="24"/>
        </w:rPr>
        <w:t>6. Education, Languages, and Salary Dataset</w:t>
      </w:r>
    </w:p>
    <w:p w:rsidR="00100C92" w:rsidRPr="00100C92" w:rsidRDefault="00100C92" w:rsidP="00100C92">
      <w:pPr>
        <w:numPr>
          <w:ilvl w:val="0"/>
          <w:numId w:val="21"/>
        </w:numPr>
        <w:spacing w:line="360" w:lineRule="auto"/>
        <w:jc w:val="both"/>
        <w:rPr>
          <w:rFonts w:ascii="Times New Roman" w:hAnsi="Times New Roman" w:cs="Times New Roman"/>
          <w:sz w:val="24"/>
          <w:szCs w:val="24"/>
        </w:rPr>
      </w:pPr>
      <w:r w:rsidRPr="00100C92">
        <w:rPr>
          <w:rFonts w:ascii="Times New Roman" w:hAnsi="Times New Roman" w:cs="Times New Roman"/>
          <w:b/>
          <w:bCs/>
          <w:sz w:val="24"/>
          <w:szCs w:val="24"/>
        </w:rPr>
        <w:t>Режим доступа и ссылка:</w:t>
      </w:r>
      <w:r w:rsidRPr="00100C92">
        <w:rPr>
          <w:rFonts w:ascii="Times New Roman" w:hAnsi="Times New Roman" w:cs="Times New Roman"/>
          <w:sz w:val="24"/>
          <w:szCs w:val="24"/>
        </w:rPr>
        <w:t xml:space="preserve"> </w:t>
      </w:r>
      <w:hyperlink r:id="rId10" w:history="1">
        <w:r w:rsidRPr="00100C92">
          <w:rPr>
            <w:rStyle w:val="a6"/>
            <w:rFonts w:ascii="Times New Roman" w:hAnsi="Times New Roman" w:cs="Times New Roman"/>
            <w:sz w:val="24"/>
            <w:szCs w:val="24"/>
          </w:rPr>
          <w:t>Kaggle Dataset</w:t>
        </w:r>
      </w:hyperlink>
    </w:p>
    <w:p w:rsidR="00100C92" w:rsidRPr="00100C92" w:rsidRDefault="00100C92" w:rsidP="00100C92">
      <w:pPr>
        <w:numPr>
          <w:ilvl w:val="0"/>
          <w:numId w:val="21"/>
        </w:numPr>
        <w:spacing w:line="360" w:lineRule="auto"/>
        <w:jc w:val="both"/>
        <w:rPr>
          <w:rFonts w:ascii="Times New Roman" w:hAnsi="Times New Roman" w:cs="Times New Roman"/>
          <w:sz w:val="24"/>
          <w:szCs w:val="24"/>
        </w:rPr>
      </w:pPr>
      <w:r w:rsidRPr="00100C92">
        <w:rPr>
          <w:rFonts w:ascii="Times New Roman" w:hAnsi="Times New Roman" w:cs="Times New Roman"/>
          <w:b/>
          <w:bCs/>
          <w:sz w:val="24"/>
          <w:szCs w:val="24"/>
        </w:rPr>
        <w:t>Аннотация:</w:t>
      </w:r>
      <w:r w:rsidRPr="00100C92">
        <w:rPr>
          <w:rFonts w:ascii="Times New Roman" w:hAnsi="Times New Roman" w:cs="Times New Roman"/>
          <w:sz w:val="24"/>
          <w:szCs w:val="24"/>
        </w:rPr>
        <w:t xml:space="preserve"> Данные о взаимосвязи между уровнем образования, знанием языков и зарплатой.</w:t>
      </w:r>
    </w:p>
    <w:p w:rsidR="00100C92" w:rsidRPr="00100C92" w:rsidRDefault="00100C92" w:rsidP="00100C92">
      <w:pPr>
        <w:spacing w:line="360" w:lineRule="auto"/>
        <w:jc w:val="both"/>
        <w:rPr>
          <w:rFonts w:ascii="Times New Roman" w:hAnsi="Times New Roman" w:cs="Times New Roman"/>
          <w:b/>
          <w:bCs/>
          <w:sz w:val="24"/>
          <w:szCs w:val="24"/>
          <w:lang w:val="en-US"/>
        </w:rPr>
      </w:pPr>
      <w:r w:rsidRPr="00100C92">
        <w:rPr>
          <w:rFonts w:ascii="Times New Roman" w:hAnsi="Times New Roman" w:cs="Times New Roman"/>
          <w:b/>
          <w:bCs/>
          <w:sz w:val="24"/>
          <w:szCs w:val="24"/>
          <w:lang w:val="en-US"/>
        </w:rPr>
        <w:t>7. Higher Education Student Data (UK)</w:t>
      </w:r>
    </w:p>
    <w:p w:rsidR="00100C92" w:rsidRPr="00100C92" w:rsidRDefault="00100C92" w:rsidP="00100C92">
      <w:pPr>
        <w:numPr>
          <w:ilvl w:val="0"/>
          <w:numId w:val="22"/>
        </w:numPr>
        <w:spacing w:line="360" w:lineRule="auto"/>
        <w:jc w:val="both"/>
        <w:rPr>
          <w:rFonts w:ascii="Times New Roman" w:hAnsi="Times New Roman" w:cs="Times New Roman"/>
          <w:sz w:val="24"/>
          <w:szCs w:val="24"/>
          <w:lang w:val="en-US"/>
        </w:rPr>
      </w:pPr>
      <w:r w:rsidRPr="00100C92">
        <w:rPr>
          <w:rFonts w:ascii="Times New Roman" w:hAnsi="Times New Roman" w:cs="Times New Roman"/>
          <w:b/>
          <w:bCs/>
          <w:sz w:val="24"/>
          <w:szCs w:val="24"/>
        </w:rPr>
        <w:lastRenderedPageBreak/>
        <w:t>Режим</w:t>
      </w:r>
      <w:r w:rsidRPr="00100C92">
        <w:rPr>
          <w:rFonts w:ascii="Times New Roman" w:hAnsi="Times New Roman" w:cs="Times New Roman"/>
          <w:b/>
          <w:bCs/>
          <w:sz w:val="24"/>
          <w:szCs w:val="24"/>
          <w:lang w:val="en-US"/>
        </w:rPr>
        <w:t xml:space="preserve"> </w:t>
      </w:r>
      <w:r w:rsidRPr="00100C92">
        <w:rPr>
          <w:rFonts w:ascii="Times New Roman" w:hAnsi="Times New Roman" w:cs="Times New Roman"/>
          <w:b/>
          <w:bCs/>
          <w:sz w:val="24"/>
          <w:szCs w:val="24"/>
        </w:rPr>
        <w:t>доступа</w:t>
      </w:r>
      <w:r w:rsidRPr="00100C92">
        <w:rPr>
          <w:rFonts w:ascii="Times New Roman" w:hAnsi="Times New Roman" w:cs="Times New Roman"/>
          <w:b/>
          <w:bCs/>
          <w:sz w:val="24"/>
          <w:szCs w:val="24"/>
          <w:lang w:val="en-US"/>
        </w:rPr>
        <w:t xml:space="preserve"> </w:t>
      </w:r>
      <w:r w:rsidRPr="00100C92">
        <w:rPr>
          <w:rFonts w:ascii="Times New Roman" w:hAnsi="Times New Roman" w:cs="Times New Roman"/>
          <w:b/>
          <w:bCs/>
          <w:sz w:val="24"/>
          <w:szCs w:val="24"/>
        </w:rPr>
        <w:t>и</w:t>
      </w:r>
      <w:r w:rsidRPr="00100C92">
        <w:rPr>
          <w:rFonts w:ascii="Times New Roman" w:hAnsi="Times New Roman" w:cs="Times New Roman"/>
          <w:b/>
          <w:bCs/>
          <w:sz w:val="24"/>
          <w:szCs w:val="24"/>
          <w:lang w:val="en-US"/>
        </w:rPr>
        <w:t xml:space="preserve"> </w:t>
      </w:r>
      <w:r w:rsidRPr="00100C92">
        <w:rPr>
          <w:rFonts w:ascii="Times New Roman" w:hAnsi="Times New Roman" w:cs="Times New Roman"/>
          <w:b/>
          <w:bCs/>
          <w:sz w:val="24"/>
          <w:szCs w:val="24"/>
        </w:rPr>
        <w:t>ссылка</w:t>
      </w:r>
      <w:r w:rsidRPr="00100C92">
        <w:rPr>
          <w:rFonts w:ascii="Times New Roman" w:hAnsi="Times New Roman" w:cs="Times New Roman"/>
          <w:b/>
          <w:bCs/>
          <w:sz w:val="24"/>
          <w:szCs w:val="24"/>
          <w:lang w:val="en-US"/>
        </w:rPr>
        <w:t>:</w:t>
      </w:r>
      <w:r w:rsidRPr="00100C92">
        <w:rPr>
          <w:rFonts w:ascii="Times New Roman" w:hAnsi="Times New Roman" w:cs="Times New Roman"/>
          <w:sz w:val="24"/>
          <w:szCs w:val="24"/>
          <w:lang w:val="en-US"/>
        </w:rPr>
        <w:t xml:space="preserve"> </w:t>
      </w:r>
      <w:hyperlink r:id="rId11" w:history="1">
        <w:r w:rsidRPr="00100C92">
          <w:rPr>
            <w:rStyle w:val="a6"/>
            <w:rFonts w:ascii="Times New Roman" w:hAnsi="Times New Roman" w:cs="Times New Roman"/>
            <w:sz w:val="24"/>
            <w:szCs w:val="24"/>
            <w:lang w:val="en-US"/>
          </w:rPr>
          <w:t>Higher Education Student Data</w:t>
        </w:r>
      </w:hyperlink>
    </w:p>
    <w:p w:rsidR="00100C92" w:rsidRPr="00100C92" w:rsidRDefault="00100C92" w:rsidP="00100C92">
      <w:pPr>
        <w:numPr>
          <w:ilvl w:val="0"/>
          <w:numId w:val="22"/>
        </w:numPr>
        <w:spacing w:line="360" w:lineRule="auto"/>
        <w:jc w:val="both"/>
        <w:rPr>
          <w:rFonts w:ascii="Times New Roman" w:hAnsi="Times New Roman" w:cs="Times New Roman"/>
          <w:sz w:val="24"/>
          <w:szCs w:val="24"/>
        </w:rPr>
      </w:pPr>
      <w:r w:rsidRPr="00100C92">
        <w:rPr>
          <w:rFonts w:ascii="Times New Roman" w:hAnsi="Times New Roman" w:cs="Times New Roman"/>
          <w:b/>
          <w:bCs/>
          <w:sz w:val="24"/>
          <w:szCs w:val="24"/>
        </w:rPr>
        <w:t>Аннотация:</w:t>
      </w:r>
      <w:r w:rsidRPr="00100C92">
        <w:rPr>
          <w:rFonts w:ascii="Times New Roman" w:hAnsi="Times New Roman" w:cs="Times New Roman"/>
          <w:sz w:val="24"/>
          <w:szCs w:val="24"/>
        </w:rPr>
        <w:t xml:space="preserve"> Данные о студентах высших учебных заведений Великобритании, включая демографию, программы обучения и успеваемость.</w:t>
      </w:r>
    </w:p>
    <w:p w:rsidR="00100C92" w:rsidRPr="00100C92" w:rsidRDefault="00100C92" w:rsidP="00100C92">
      <w:pPr>
        <w:spacing w:line="360" w:lineRule="auto"/>
        <w:jc w:val="both"/>
        <w:rPr>
          <w:rFonts w:ascii="Times New Roman" w:hAnsi="Times New Roman" w:cs="Times New Roman"/>
          <w:b/>
          <w:bCs/>
          <w:sz w:val="24"/>
          <w:szCs w:val="24"/>
        </w:rPr>
      </w:pPr>
      <w:r w:rsidRPr="00100C92">
        <w:rPr>
          <w:rFonts w:ascii="Times New Roman" w:hAnsi="Times New Roman" w:cs="Times New Roman"/>
          <w:b/>
          <w:bCs/>
          <w:sz w:val="24"/>
          <w:szCs w:val="24"/>
        </w:rPr>
        <w:t>8. Wine Reviews Dataset</w:t>
      </w:r>
    </w:p>
    <w:p w:rsidR="00100C92" w:rsidRPr="00100C92" w:rsidRDefault="00100C92" w:rsidP="00100C92">
      <w:pPr>
        <w:numPr>
          <w:ilvl w:val="0"/>
          <w:numId w:val="23"/>
        </w:numPr>
        <w:spacing w:line="360" w:lineRule="auto"/>
        <w:jc w:val="both"/>
        <w:rPr>
          <w:rFonts w:ascii="Times New Roman" w:hAnsi="Times New Roman" w:cs="Times New Roman"/>
          <w:sz w:val="24"/>
          <w:szCs w:val="24"/>
        </w:rPr>
      </w:pPr>
      <w:r w:rsidRPr="00100C92">
        <w:rPr>
          <w:rFonts w:ascii="Times New Roman" w:hAnsi="Times New Roman" w:cs="Times New Roman"/>
          <w:b/>
          <w:bCs/>
          <w:sz w:val="24"/>
          <w:szCs w:val="24"/>
        </w:rPr>
        <w:t>Режим доступа и ссылка:</w:t>
      </w:r>
      <w:r w:rsidRPr="00100C92">
        <w:rPr>
          <w:rFonts w:ascii="Times New Roman" w:hAnsi="Times New Roman" w:cs="Times New Roman"/>
          <w:sz w:val="24"/>
          <w:szCs w:val="24"/>
        </w:rPr>
        <w:t xml:space="preserve"> Wine Reviews Dataset</w:t>
      </w:r>
    </w:p>
    <w:p w:rsidR="00100C92" w:rsidRPr="00100C92" w:rsidRDefault="00100C92" w:rsidP="00100C92">
      <w:pPr>
        <w:numPr>
          <w:ilvl w:val="0"/>
          <w:numId w:val="23"/>
        </w:numPr>
        <w:spacing w:line="360" w:lineRule="auto"/>
        <w:jc w:val="both"/>
        <w:rPr>
          <w:rFonts w:ascii="Times New Roman" w:hAnsi="Times New Roman" w:cs="Times New Roman"/>
          <w:sz w:val="24"/>
          <w:szCs w:val="24"/>
        </w:rPr>
      </w:pPr>
      <w:r w:rsidRPr="00100C92">
        <w:rPr>
          <w:rFonts w:ascii="Times New Roman" w:hAnsi="Times New Roman" w:cs="Times New Roman"/>
          <w:b/>
          <w:bCs/>
          <w:sz w:val="24"/>
          <w:szCs w:val="24"/>
        </w:rPr>
        <w:t>Аннотация:</w:t>
      </w:r>
      <w:r w:rsidRPr="00100C92">
        <w:rPr>
          <w:rFonts w:ascii="Times New Roman" w:hAnsi="Times New Roman" w:cs="Times New Roman"/>
          <w:sz w:val="24"/>
          <w:szCs w:val="24"/>
        </w:rPr>
        <w:t xml:space="preserve"> 130 000 отзывов о винах с указанием сорта, региона производства, стоимости и описания.</w:t>
      </w:r>
    </w:p>
    <w:p w:rsidR="00100C92" w:rsidRPr="00100C92" w:rsidRDefault="00100C92" w:rsidP="00100C92">
      <w:pPr>
        <w:spacing w:line="360" w:lineRule="auto"/>
        <w:jc w:val="both"/>
        <w:rPr>
          <w:rFonts w:ascii="Times New Roman" w:hAnsi="Times New Roman" w:cs="Times New Roman"/>
          <w:b/>
          <w:bCs/>
          <w:sz w:val="24"/>
          <w:szCs w:val="24"/>
        </w:rPr>
      </w:pPr>
      <w:r w:rsidRPr="00100C92">
        <w:rPr>
          <w:rFonts w:ascii="Times New Roman" w:hAnsi="Times New Roman" w:cs="Times New Roman"/>
          <w:b/>
          <w:bCs/>
          <w:sz w:val="24"/>
          <w:szCs w:val="24"/>
        </w:rPr>
        <w:t>9. World University Rankings</w:t>
      </w:r>
    </w:p>
    <w:p w:rsidR="00100C92" w:rsidRPr="00100C92" w:rsidRDefault="00100C92" w:rsidP="00100C92">
      <w:pPr>
        <w:numPr>
          <w:ilvl w:val="0"/>
          <w:numId w:val="24"/>
        </w:numPr>
        <w:spacing w:line="360" w:lineRule="auto"/>
        <w:jc w:val="both"/>
        <w:rPr>
          <w:rFonts w:ascii="Times New Roman" w:hAnsi="Times New Roman" w:cs="Times New Roman"/>
          <w:sz w:val="24"/>
          <w:szCs w:val="24"/>
          <w:lang w:val="en-US"/>
        </w:rPr>
      </w:pPr>
      <w:r w:rsidRPr="00100C92">
        <w:rPr>
          <w:rFonts w:ascii="Times New Roman" w:hAnsi="Times New Roman" w:cs="Times New Roman"/>
          <w:b/>
          <w:bCs/>
          <w:sz w:val="24"/>
          <w:szCs w:val="24"/>
        </w:rPr>
        <w:t>Режим</w:t>
      </w:r>
      <w:r w:rsidRPr="00100C92">
        <w:rPr>
          <w:rFonts w:ascii="Times New Roman" w:hAnsi="Times New Roman" w:cs="Times New Roman"/>
          <w:b/>
          <w:bCs/>
          <w:sz w:val="24"/>
          <w:szCs w:val="24"/>
          <w:lang w:val="en-US"/>
        </w:rPr>
        <w:t xml:space="preserve"> </w:t>
      </w:r>
      <w:r w:rsidRPr="00100C92">
        <w:rPr>
          <w:rFonts w:ascii="Times New Roman" w:hAnsi="Times New Roman" w:cs="Times New Roman"/>
          <w:b/>
          <w:bCs/>
          <w:sz w:val="24"/>
          <w:szCs w:val="24"/>
        </w:rPr>
        <w:t>доступа</w:t>
      </w:r>
      <w:r w:rsidRPr="00100C92">
        <w:rPr>
          <w:rFonts w:ascii="Times New Roman" w:hAnsi="Times New Roman" w:cs="Times New Roman"/>
          <w:b/>
          <w:bCs/>
          <w:sz w:val="24"/>
          <w:szCs w:val="24"/>
          <w:lang w:val="en-US"/>
        </w:rPr>
        <w:t xml:space="preserve"> </w:t>
      </w:r>
      <w:r w:rsidRPr="00100C92">
        <w:rPr>
          <w:rFonts w:ascii="Times New Roman" w:hAnsi="Times New Roman" w:cs="Times New Roman"/>
          <w:b/>
          <w:bCs/>
          <w:sz w:val="24"/>
          <w:szCs w:val="24"/>
        </w:rPr>
        <w:t>и</w:t>
      </w:r>
      <w:r w:rsidRPr="00100C92">
        <w:rPr>
          <w:rFonts w:ascii="Times New Roman" w:hAnsi="Times New Roman" w:cs="Times New Roman"/>
          <w:b/>
          <w:bCs/>
          <w:sz w:val="24"/>
          <w:szCs w:val="24"/>
          <w:lang w:val="en-US"/>
        </w:rPr>
        <w:t xml:space="preserve"> </w:t>
      </w:r>
      <w:r w:rsidRPr="00100C92">
        <w:rPr>
          <w:rFonts w:ascii="Times New Roman" w:hAnsi="Times New Roman" w:cs="Times New Roman"/>
          <w:b/>
          <w:bCs/>
          <w:sz w:val="24"/>
          <w:szCs w:val="24"/>
        </w:rPr>
        <w:t>ссылка</w:t>
      </w:r>
      <w:r w:rsidRPr="00100C92">
        <w:rPr>
          <w:rFonts w:ascii="Times New Roman" w:hAnsi="Times New Roman" w:cs="Times New Roman"/>
          <w:b/>
          <w:bCs/>
          <w:sz w:val="24"/>
          <w:szCs w:val="24"/>
          <w:lang w:val="en-US"/>
        </w:rPr>
        <w:t>:</w:t>
      </w:r>
      <w:r w:rsidRPr="00100C92">
        <w:rPr>
          <w:rFonts w:ascii="Times New Roman" w:hAnsi="Times New Roman" w:cs="Times New Roman"/>
          <w:sz w:val="24"/>
          <w:szCs w:val="24"/>
          <w:lang w:val="en-US"/>
        </w:rPr>
        <w:t xml:space="preserve"> World University Rankings</w:t>
      </w:r>
    </w:p>
    <w:p w:rsidR="00100C92" w:rsidRPr="00100C92" w:rsidRDefault="00100C92" w:rsidP="00100C92">
      <w:pPr>
        <w:numPr>
          <w:ilvl w:val="0"/>
          <w:numId w:val="24"/>
        </w:numPr>
        <w:spacing w:line="360" w:lineRule="auto"/>
        <w:jc w:val="both"/>
        <w:rPr>
          <w:rFonts w:ascii="Times New Roman" w:hAnsi="Times New Roman" w:cs="Times New Roman"/>
          <w:sz w:val="24"/>
          <w:szCs w:val="24"/>
        </w:rPr>
      </w:pPr>
      <w:r w:rsidRPr="00100C92">
        <w:rPr>
          <w:rFonts w:ascii="Times New Roman" w:hAnsi="Times New Roman" w:cs="Times New Roman"/>
          <w:b/>
          <w:bCs/>
          <w:sz w:val="24"/>
          <w:szCs w:val="24"/>
        </w:rPr>
        <w:t>Аннотация:</w:t>
      </w:r>
      <w:r w:rsidRPr="00100C92">
        <w:rPr>
          <w:rFonts w:ascii="Times New Roman" w:hAnsi="Times New Roman" w:cs="Times New Roman"/>
          <w:sz w:val="24"/>
          <w:szCs w:val="24"/>
        </w:rPr>
        <w:t xml:space="preserve"> Глобальные рейтинги университетов, основанные на данных об исследованиях, преподавании и международной репутации.</w:t>
      </w:r>
    </w:p>
    <w:p w:rsidR="00100C92" w:rsidRPr="00100C92" w:rsidRDefault="00100C92" w:rsidP="00100C92">
      <w:pPr>
        <w:spacing w:line="360" w:lineRule="auto"/>
        <w:jc w:val="both"/>
        <w:rPr>
          <w:rFonts w:ascii="Times New Roman" w:hAnsi="Times New Roman" w:cs="Times New Roman"/>
          <w:b/>
          <w:bCs/>
          <w:sz w:val="24"/>
          <w:szCs w:val="24"/>
        </w:rPr>
      </w:pPr>
      <w:r w:rsidRPr="00100C92">
        <w:rPr>
          <w:rFonts w:ascii="Times New Roman" w:hAnsi="Times New Roman" w:cs="Times New Roman"/>
          <w:b/>
          <w:bCs/>
          <w:sz w:val="24"/>
          <w:szCs w:val="24"/>
        </w:rPr>
        <w:t>10. Red Wine Quality Dataset</w:t>
      </w:r>
    </w:p>
    <w:p w:rsidR="00100C92" w:rsidRPr="00100C92" w:rsidRDefault="00100C92" w:rsidP="00100C92">
      <w:pPr>
        <w:numPr>
          <w:ilvl w:val="0"/>
          <w:numId w:val="25"/>
        </w:numPr>
        <w:spacing w:line="360" w:lineRule="auto"/>
        <w:jc w:val="both"/>
        <w:rPr>
          <w:rFonts w:ascii="Times New Roman" w:hAnsi="Times New Roman" w:cs="Times New Roman"/>
          <w:sz w:val="24"/>
          <w:szCs w:val="24"/>
          <w:lang w:val="en-US"/>
        </w:rPr>
      </w:pPr>
      <w:r w:rsidRPr="00100C92">
        <w:rPr>
          <w:rFonts w:ascii="Times New Roman" w:hAnsi="Times New Roman" w:cs="Times New Roman"/>
          <w:b/>
          <w:bCs/>
          <w:sz w:val="24"/>
          <w:szCs w:val="24"/>
        </w:rPr>
        <w:t>Режим</w:t>
      </w:r>
      <w:r w:rsidRPr="00100C92">
        <w:rPr>
          <w:rFonts w:ascii="Times New Roman" w:hAnsi="Times New Roman" w:cs="Times New Roman"/>
          <w:b/>
          <w:bCs/>
          <w:sz w:val="24"/>
          <w:szCs w:val="24"/>
          <w:lang w:val="en-US"/>
        </w:rPr>
        <w:t xml:space="preserve"> </w:t>
      </w:r>
      <w:r w:rsidRPr="00100C92">
        <w:rPr>
          <w:rFonts w:ascii="Times New Roman" w:hAnsi="Times New Roman" w:cs="Times New Roman"/>
          <w:b/>
          <w:bCs/>
          <w:sz w:val="24"/>
          <w:szCs w:val="24"/>
        </w:rPr>
        <w:t>доступа</w:t>
      </w:r>
      <w:r w:rsidRPr="00100C92">
        <w:rPr>
          <w:rFonts w:ascii="Times New Roman" w:hAnsi="Times New Roman" w:cs="Times New Roman"/>
          <w:b/>
          <w:bCs/>
          <w:sz w:val="24"/>
          <w:szCs w:val="24"/>
          <w:lang w:val="en-US"/>
        </w:rPr>
        <w:t xml:space="preserve"> </w:t>
      </w:r>
      <w:r w:rsidRPr="00100C92">
        <w:rPr>
          <w:rFonts w:ascii="Times New Roman" w:hAnsi="Times New Roman" w:cs="Times New Roman"/>
          <w:b/>
          <w:bCs/>
          <w:sz w:val="24"/>
          <w:szCs w:val="24"/>
        </w:rPr>
        <w:t>и</w:t>
      </w:r>
      <w:r w:rsidRPr="00100C92">
        <w:rPr>
          <w:rFonts w:ascii="Times New Roman" w:hAnsi="Times New Roman" w:cs="Times New Roman"/>
          <w:b/>
          <w:bCs/>
          <w:sz w:val="24"/>
          <w:szCs w:val="24"/>
          <w:lang w:val="en-US"/>
        </w:rPr>
        <w:t xml:space="preserve"> </w:t>
      </w:r>
      <w:r w:rsidRPr="00100C92">
        <w:rPr>
          <w:rFonts w:ascii="Times New Roman" w:hAnsi="Times New Roman" w:cs="Times New Roman"/>
          <w:b/>
          <w:bCs/>
          <w:sz w:val="24"/>
          <w:szCs w:val="24"/>
        </w:rPr>
        <w:t>ссылка</w:t>
      </w:r>
      <w:r w:rsidRPr="00100C92">
        <w:rPr>
          <w:rFonts w:ascii="Times New Roman" w:hAnsi="Times New Roman" w:cs="Times New Roman"/>
          <w:b/>
          <w:bCs/>
          <w:sz w:val="24"/>
          <w:szCs w:val="24"/>
          <w:lang w:val="en-US"/>
        </w:rPr>
        <w:t>:</w:t>
      </w:r>
      <w:r w:rsidRPr="00100C92">
        <w:rPr>
          <w:rFonts w:ascii="Times New Roman" w:hAnsi="Times New Roman" w:cs="Times New Roman"/>
          <w:sz w:val="24"/>
          <w:szCs w:val="24"/>
          <w:lang w:val="en-US"/>
        </w:rPr>
        <w:t xml:space="preserve"> </w:t>
      </w:r>
      <w:hyperlink r:id="rId12" w:history="1">
        <w:r w:rsidRPr="00100C92">
          <w:rPr>
            <w:rStyle w:val="a6"/>
            <w:rFonts w:ascii="Times New Roman" w:hAnsi="Times New Roman" w:cs="Times New Roman"/>
            <w:sz w:val="24"/>
            <w:szCs w:val="24"/>
            <w:lang w:val="en-US"/>
          </w:rPr>
          <w:t>Red Wine Quality Dataset</w:t>
        </w:r>
      </w:hyperlink>
    </w:p>
    <w:p w:rsidR="00100C92" w:rsidRPr="00100C92" w:rsidRDefault="00100C92" w:rsidP="00100C92">
      <w:pPr>
        <w:numPr>
          <w:ilvl w:val="0"/>
          <w:numId w:val="25"/>
        </w:numPr>
        <w:spacing w:line="360" w:lineRule="auto"/>
        <w:jc w:val="both"/>
        <w:rPr>
          <w:rFonts w:ascii="Times New Roman" w:hAnsi="Times New Roman" w:cs="Times New Roman"/>
          <w:sz w:val="24"/>
          <w:szCs w:val="24"/>
        </w:rPr>
      </w:pPr>
      <w:r w:rsidRPr="00100C92">
        <w:rPr>
          <w:rFonts w:ascii="Times New Roman" w:hAnsi="Times New Roman" w:cs="Times New Roman"/>
          <w:b/>
          <w:bCs/>
          <w:sz w:val="24"/>
          <w:szCs w:val="24"/>
        </w:rPr>
        <w:t>Аннотация:</w:t>
      </w:r>
      <w:r w:rsidRPr="00100C92">
        <w:rPr>
          <w:rFonts w:ascii="Times New Roman" w:hAnsi="Times New Roman" w:cs="Times New Roman"/>
          <w:sz w:val="24"/>
          <w:szCs w:val="24"/>
        </w:rPr>
        <w:t xml:space="preserve"> Набор данных для анализа качества красного вина на основе химических характеристик.</w:t>
      </w:r>
    </w:p>
    <w:p w:rsidR="00100C92" w:rsidRPr="00100C92" w:rsidRDefault="00100C92" w:rsidP="00100C92">
      <w:pPr>
        <w:spacing w:line="360" w:lineRule="auto"/>
        <w:jc w:val="both"/>
        <w:rPr>
          <w:rFonts w:ascii="Times New Roman" w:hAnsi="Times New Roman" w:cs="Times New Roman"/>
          <w:b/>
          <w:bCs/>
          <w:sz w:val="24"/>
          <w:szCs w:val="24"/>
        </w:rPr>
      </w:pPr>
      <w:r w:rsidRPr="00100C92">
        <w:rPr>
          <w:rFonts w:ascii="Times New Roman" w:hAnsi="Times New Roman" w:cs="Times New Roman"/>
          <w:b/>
          <w:bCs/>
          <w:sz w:val="24"/>
          <w:szCs w:val="24"/>
        </w:rPr>
        <w:t>11. Blood Cell Images Dataset</w:t>
      </w:r>
    </w:p>
    <w:p w:rsidR="00100C92" w:rsidRPr="00100C92" w:rsidRDefault="00100C92" w:rsidP="00100C92">
      <w:pPr>
        <w:numPr>
          <w:ilvl w:val="0"/>
          <w:numId w:val="26"/>
        </w:numPr>
        <w:spacing w:line="360" w:lineRule="auto"/>
        <w:jc w:val="both"/>
        <w:rPr>
          <w:rFonts w:ascii="Times New Roman" w:hAnsi="Times New Roman" w:cs="Times New Roman"/>
          <w:sz w:val="24"/>
          <w:szCs w:val="24"/>
          <w:lang w:val="en-US"/>
        </w:rPr>
      </w:pPr>
      <w:r w:rsidRPr="00100C92">
        <w:rPr>
          <w:rFonts w:ascii="Times New Roman" w:hAnsi="Times New Roman" w:cs="Times New Roman"/>
          <w:b/>
          <w:bCs/>
          <w:sz w:val="24"/>
          <w:szCs w:val="24"/>
        </w:rPr>
        <w:t>Режим</w:t>
      </w:r>
      <w:r w:rsidRPr="00100C92">
        <w:rPr>
          <w:rFonts w:ascii="Times New Roman" w:hAnsi="Times New Roman" w:cs="Times New Roman"/>
          <w:b/>
          <w:bCs/>
          <w:sz w:val="24"/>
          <w:szCs w:val="24"/>
          <w:lang w:val="en-US"/>
        </w:rPr>
        <w:t xml:space="preserve"> </w:t>
      </w:r>
      <w:r w:rsidRPr="00100C92">
        <w:rPr>
          <w:rFonts w:ascii="Times New Roman" w:hAnsi="Times New Roman" w:cs="Times New Roman"/>
          <w:b/>
          <w:bCs/>
          <w:sz w:val="24"/>
          <w:szCs w:val="24"/>
        </w:rPr>
        <w:t>доступа</w:t>
      </w:r>
      <w:r w:rsidRPr="00100C92">
        <w:rPr>
          <w:rFonts w:ascii="Times New Roman" w:hAnsi="Times New Roman" w:cs="Times New Roman"/>
          <w:b/>
          <w:bCs/>
          <w:sz w:val="24"/>
          <w:szCs w:val="24"/>
          <w:lang w:val="en-US"/>
        </w:rPr>
        <w:t xml:space="preserve"> </w:t>
      </w:r>
      <w:r w:rsidRPr="00100C92">
        <w:rPr>
          <w:rFonts w:ascii="Times New Roman" w:hAnsi="Times New Roman" w:cs="Times New Roman"/>
          <w:b/>
          <w:bCs/>
          <w:sz w:val="24"/>
          <w:szCs w:val="24"/>
        </w:rPr>
        <w:t>и</w:t>
      </w:r>
      <w:r w:rsidRPr="00100C92">
        <w:rPr>
          <w:rFonts w:ascii="Times New Roman" w:hAnsi="Times New Roman" w:cs="Times New Roman"/>
          <w:b/>
          <w:bCs/>
          <w:sz w:val="24"/>
          <w:szCs w:val="24"/>
          <w:lang w:val="en-US"/>
        </w:rPr>
        <w:t xml:space="preserve"> </w:t>
      </w:r>
      <w:r w:rsidRPr="00100C92">
        <w:rPr>
          <w:rFonts w:ascii="Times New Roman" w:hAnsi="Times New Roman" w:cs="Times New Roman"/>
          <w:b/>
          <w:bCs/>
          <w:sz w:val="24"/>
          <w:szCs w:val="24"/>
        </w:rPr>
        <w:t>ссылка</w:t>
      </w:r>
      <w:r w:rsidRPr="00100C92">
        <w:rPr>
          <w:rFonts w:ascii="Times New Roman" w:hAnsi="Times New Roman" w:cs="Times New Roman"/>
          <w:b/>
          <w:bCs/>
          <w:sz w:val="24"/>
          <w:szCs w:val="24"/>
          <w:lang w:val="en-US"/>
        </w:rPr>
        <w:t>:</w:t>
      </w:r>
      <w:r w:rsidRPr="00100C92">
        <w:rPr>
          <w:rFonts w:ascii="Times New Roman" w:hAnsi="Times New Roman" w:cs="Times New Roman"/>
          <w:sz w:val="24"/>
          <w:szCs w:val="24"/>
          <w:lang w:val="en-US"/>
        </w:rPr>
        <w:t xml:space="preserve"> Blood Cell Images Dataset</w:t>
      </w:r>
    </w:p>
    <w:p w:rsidR="00100C92" w:rsidRPr="00100C92" w:rsidRDefault="00100C92" w:rsidP="00100C92">
      <w:pPr>
        <w:numPr>
          <w:ilvl w:val="0"/>
          <w:numId w:val="26"/>
        </w:numPr>
        <w:spacing w:line="360" w:lineRule="auto"/>
        <w:jc w:val="both"/>
        <w:rPr>
          <w:rFonts w:ascii="Times New Roman" w:hAnsi="Times New Roman" w:cs="Times New Roman"/>
          <w:sz w:val="24"/>
          <w:szCs w:val="24"/>
        </w:rPr>
      </w:pPr>
      <w:r w:rsidRPr="00100C92">
        <w:rPr>
          <w:rFonts w:ascii="Times New Roman" w:hAnsi="Times New Roman" w:cs="Times New Roman"/>
          <w:b/>
          <w:bCs/>
          <w:sz w:val="24"/>
          <w:szCs w:val="24"/>
        </w:rPr>
        <w:t>Аннотация:</w:t>
      </w:r>
      <w:r w:rsidRPr="00100C92">
        <w:rPr>
          <w:rFonts w:ascii="Times New Roman" w:hAnsi="Times New Roman" w:cs="Times New Roman"/>
          <w:sz w:val="24"/>
          <w:szCs w:val="24"/>
        </w:rPr>
        <w:t xml:space="preserve"> Коллекция из 12 500 изображений клеток крови для анализа типов клеток.</w:t>
      </w:r>
    </w:p>
    <w:p w:rsidR="00100C92" w:rsidRPr="00100C92" w:rsidRDefault="00100C92" w:rsidP="00100C92">
      <w:pPr>
        <w:spacing w:line="360" w:lineRule="auto"/>
        <w:jc w:val="both"/>
        <w:rPr>
          <w:rFonts w:ascii="Times New Roman" w:hAnsi="Times New Roman" w:cs="Times New Roman"/>
          <w:b/>
          <w:bCs/>
          <w:sz w:val="24"/>
          <w:szCs w:val="24"/>
        </w:rPr>
      </w:pPr>
      <w:r w:rsidRPr="00100C92">
        <w:rPr>
          <w:rFonts w:ascii="Times New Roman" w:hAnsi="Times New Roman" w:cs="Times New Roman"/>
          <w:b/>
          <w:bCs/>
          <w:sz w:val="24"/>
          <w:szCs w:val="24"/>
        </w:rPr>
        <w:t>12. Boston Housing Dataset</w:t>
      </w:r>
    </w:p>
    <w:p w:rsidR="00100C92" w:rsidRPr="00100C92" w:rsidRDefault="00100C92" w:rsidP="00100C92">
      <w:pPr>
        <w:numPr>
          <w:ilvl w:val="0"/>
          <w:numId w:val="27"/>
        </w:numPr>
        <w:spacing w:line="360" w:lineRule="auto"/>
        <w:jc w:val="both"/>
        <w:rPr>
          <w:rFonts w:ascii="Times New Roman" w:hAnsi="Times New Roman" w:cs="Times New Roman"/>
          <w:sz w:val="24"/>
          <w:szCs w:val="24"/>
        </w:rPr>
      </w:pPr>
      <w:r w:rsidRPr="00100C92">
        <w:rPr>
          <w:rFonts w:ascii="Times New Roman" w:hAnsi="Times New Roman" w:cs="Times New Roman"/>
          <w:b/>
          <w:bCs/>
          <w:sz w:val="24"/>
          <w:szCs w:val="24"/>
        </w:rPr>
        <w:t>Режим доступа и ссылка:</w:t>
      </w:r>
      <w:r w:rsidRPr="00100C92">
        <w:rPr>
          <w:rFonts w:ascii="Times New Roman" w:hAnsi="Times New Roman" w:cs="Times New Roman"/>
          <w:sz w:val="24"/>
          <w:szCs w:val="24"/>
        </w:rPr>
        <w:t xml:space="preserve"> </w:t>
      </w:r>
      <w:hyperlink r:id="rId13" w:history="1">
        <w:r w:rsidRPr="00100C92">
          <w:rPr>
            <w:rStyle w:val="a6"/>
            <w:rFonts w:ascii="Times New Roman" w:hAnsi="Times New Roman" w:cs="Times New Roman"/>
            <w:sz w:val="24"/>
            <w:szCs w:val="24"/>
          </w:rPr>
          <w:t>Boston Housing Dataset</w:t>
        </w:r>
      </w:hyperlink>
    </w:p>
    <w:p w:rsidR="00100C92" w:rsidRPr="00100C92" w:rsidRDefault="00100C92" w:rsidP="00100C92">
      <w:pPr>
        <w:numPr>
          <w:ilvl w:val="0"/>
          <w:numId w:val="27"/>
        </w:numPr>
        <w:spacing w:line="360" w:lineRule="auto"/>
        <w:jc w:val="both"/>
        <w:rPr>
          <w:rFonts w:ascii="Times New Roman" w:hAnsi="Times New Roman" w:cs="Times New Roman"/>
          <w:sz w:val="24"/>
          <w:szCs w:val="24"/>
        </w:rPr>
      </w:pPr>
      <w:r w:rsidRPr="00100C92">
        <w:rPr>
          <w:rFonts w:ascii="Times New Roman" w:hAnsi="Times New Roman" w:cs="Times New Roman"/>
          <w:b/>
          <w:bCs/>
          <w:sz w:val="24"/>
          <w:szCs w:val="24"/>
        </w:rPr>
        <w:t>Аннотация:</w:t>
      </w:r>
      <w:r w:rsidRPr="00100C92">
        <w:rPr>
          <w:rFonts w:ascii="Times New Roman" w:hAnsi="Times New Roman" w:cs="Times New Roman"/>
          <w:sz w:val="24"/>
          <w:szCs w:val="24"/>
        </w:rPr>
        <w:t xml:space="preserve"> Данные о жилье в Бостоне для задач прогнозирования стоимости недвижимости.</w:t>
      </w:r>
    </w:p>
    <w:p w:rsidR="00100C92" w:rsidRPr="00100C92" w:rsidRDefault="00100C92" w:rsidP="00100C92">
      <w:pPr>
        <w:spacing w:line="360" w:lineRule="auto"/>
        <w:jc w:val="both"/>
        <w:rPr>
          <w:rFonts w:ascii="Times New Roman" w:hAnsi="Times New Roman" w:cs="Times New Roman"/>
          <w:b/>
          <w:bCs/>
          <w:sz w:val="24"/>
          <w:szCs w:val="24"/>
        </w:rPr>
      </w:pPr>
      <w:r w:rsidRPr="00100C92">
        <w:rPr>
          <w:rFonts w:ascii="Times New Roman" w:hAnsi="Times New Roman" w:cs="Times New Roman"/>
          <w:b/>
          <w:bCs/>
          <w:sz w:val="24"/>
          <w:szCs w:val="24"/>
        </w:rPr>
        <w:t>13. Titanic Dataset</w:t>
      </w:r>
    </w:p>
    <w:p w:rsidR="00100C92" w:rsidRPr="00100C92" w:rsidRDefault="00100C92" w:rsidP="00100C92">
      <w:pPr>
        <w:numPr>
          <w:ilvl w:val="0"/>
          <w:numId w:val="28"/>
        </w:numPr>
        <w:spacing w:line="360" w:lineRule="auto"/>
        <w:jc w:val="both"/>
        <w:rPr>
          <w:rFonts w:ascii="Times New Roman" w:hAnsi="Times New Roman" w:cs="Times New Roman"/>
          <w:sz w:val="24"/>
          <w:szCs w:val="24"/>
        </w:rPr>
      </w:pPr>
      <w:r w:rsidRPr="00100C92">
        <w:rPr>
          <w:rFonts w:ascii="Times New Roman" w:hAnsi="Times New Roman" w:cs="Times New Roman"/>
          <w:b/>
          <w:bCs/>
          <w:sz w:val="24"/>
          <w:szCs w:val="24"/>
        </w:rPr>
        <w:t>Режим доступа и ссылка:</w:t>
      </w:r>
      <w:r w:rsidRPr="00100C92">
        <w:rPr>
          <w:rFonts w:ascii="Times New Roman" w:hAnsi="Times New Roman" w:cs="Times New Roman"/>
          <w:sz w:val="24"/>
          <w:szCs w:val="24"/>
        </w:rPr>
        <w:t xml:space="preserve"> Titanic Dataset</w:t>
      </w:r>
    </w:p>
    <w:p w:rsidR="00100C92" w:rsidRPr="00100C92" w:rsidRDefault="00100C92" w:rsidP="00100C92">
      <w:pPr>
        <w:numPr>
          <w:ilvl w:val="0"/>
          <w:numId w:val="28"/>
        </w:numPr>
        <w:spacing w:line="360" w:lineRule="auto"/>
        <w:jc w:val="both"/>
        <w:rPr>
          <w:rFonts w:ascii="Times New Roman" w:hAnsi="Times New Roman" w:cs="Times New Roman"/>
          <w:sz w:val="24"/>
          <w:szCs w:val="24"/>
        </w:rPr>
      </w:pPr>
      <w:r w:rsidRPr="00100C92">
        <w:rPr>
          <w:rFonts w:ascii="Times New Roman" w:hAnsi="Times New Roman" w:cs="Times New Roman"/>
          <w:b/>
          <w:bCs/>
          <w:sz w:val="24"/>
          <w:szCs w:val="24"/>
        </w:rPr>
        <w:t>Аннотация:</w:t>
      </w:r>
      <w:r w:rsidRPr="00100C92">
        <w:rPr>
          <w:rFonts w:ascii="Times New Roman" w:hAnsi="Times New Roman" w:cs="Times New Roman"/>
          <w:sz w:val="24"/>
          <w:szCs w:val="24"/>
        </w:rPr>
        <w:t xml:space="preserve"> Информация о пассажирах Титаника для анализа выживаемости.</w:t>
      </w:r>
    </w:p>
    <w:p w:rsidR="00100C92" w:rsidRPr="00100C92" w:rsidRDefault="00100C92" w:rsidP="00100C92">
      <w:pPr>
        <w:spacing w:line="360" w:lineRule="auto"/>
        <w:jc w:val="both"/>
        <w:rPr>
          <w:rFonts w:ascii="Times New Roman" w:hAnsi="Times New Roman" w:cs="Times New Roman"/>
          <w:b/>
          <w:bCs/>
          <w:sz w:val="24"/>
          <w:szCs w:val="24"/>
        </w:rPr>
      </w:pPr>
      <w:r w:rsidRPr="00100C92">
        <w:rPr>
          <w:rFonts w:ascii="Times New Roman" w:hAnsi="Times New Roman" w:cs="Times New Roman"/>
          <w:b/>
          <w:bCs/>
          <w:sz w:val="24"/>
          <w:szCs w:val="24"/>
        </w:rPr>
        <w:t>14. UCI Spambase Dataset</w:t>
      </w:r>
    </w:p>
    <w:p w:rsidR="00100C92" w:rsidRPr="00100C92" w:rsidRDefault="00100C92" w:rsidP="00100C92">
      <w:pPr>
        <w:numPr>
          <w:ilvl w:val="0"/>
          <w:numId w:val="29"/>
        </w:numPr>
        <w:spacing w:line="360" w:lineRule="auto"/>
        <w:jc w:val="both"/>
        <w:rPr>
          <w:rFonts w:ascii="Times New Roman" w:hAnsi="Times New Roman" w:cs="Times New Roman"/>
          <w:sz w:val="24"/>
          <w:szCs w:val="24"/>
        </w:rPr>
      </w:pPr>
      <w:r w:rsidRPr="00100C92">
        <w:rPr>
          <w:rFonts w:ascii="Times New Roman" w:hAnsi="Times New Roman" w:cs="Times New Roman"/>
          <w:b/>
          <w:bCs/>
          <w:sz w:val="24"/>
          <w:szCs w:val="24"/>
        </w:rPr>
        <w:lastRenderedPageBreak/>
        <w:t>Режим доступа и ссылка:</w:t>
      </w:r>
      <w:r w:rsidRPr="00100C92">
        <w:rPr>
          <w:rFonts w:ascii="Times New Roman" w:hAnsi="Times New Roman" w:cs="Times New Roman"/>
          <w:sz w:val="24"/>
          <w:szCs w:val="24"/>
        </w:rPr>
        <w:t xml:space="preserve"> </w:t>
      </w:r>
      <w:hyperlink r:id="rId14" w:history="1">
        <w:r w:rsidRPr="00100C92">
          <w:rPr>
            <w:rStyle w:val="a6"/>
            <w:rFonts w:ascii="Times New Roman" w:hAnsi="Times New Roman" w:cs="Times New Roman"/>
            <w:sz w:val="24"/>
            <w:szCs w:val="24"/>
          </w:rPr>
          <w:t>UCI Spambase Dataset</w:t>
        </w:r>
      </w:hyperlink>
    </w:p>
    <w:p w:rsidR="00100C92" w:rsidRPr="00100C92" w:rsidRDefault="00100C92" w:rsidP="00100C92">
      <w:pPr>
        <w:numPr>
          <w:ilvl w:val="0"/>
          <w:numId w:val="29"/>
        </w:numPr>
        <w:spacing w:line="360" w:lineRule="auto"/>
        <w:jc w:val="both"/>
        <w:rPr>
          <w:rFonts w:ascii="Times New Roman" w:hAnsi="Times New Roman" w:cs="Times New Roman"/>
          <w:sz w:val="24"/>
          <w:szCs w:val="24"/>
        </w:rPr>
      </w:pPr>
      <w:r w:rsidRPr="00100C92">
        <w:rPr>
          <w:rFonts w:ascii="Times New Roman" w:hAnsi="Times New Roman" w:cs="Times New Roman"/>
          <w:b/>
          <w:bCs/>
          <w:sz w:val="24"/>
          <w:szCs w:val="24"/>
        </w:rPr>
        <w:t>Аннотация:</w:t>
      </w:r>
      <w:r w:rsidRPr="00100C92">
        <w:rPr>
          <w:rFonts w:ascii="Times New Roman" w:hAnsi="Times New Roman" w:cs="Times New Roman"/>
          <w:sz w:val="24"/>
          <w:szCs w:val="24"/>
        </w:rPr>
        <w:t xml:space="preserve"> Данные для классификации электронной почты на спам и не спам.</w:t>
      </w:r>
    </w:p>
    <w:p w:rsidR="00100C92" w:rsidRPr="00100C92" w:rsidRDefault="00100C92" w:rsidP="00100C92">
      <w:pPr>
        <w:spacing w:line="360" w:lineRule="auto"/>
        <w:jc w:val="both"/>
        <w:rPr>
          <w:rFonts w:ascii="Times New Roman" w:hAnsi="Times New Roman" w:cs="Times New Roman"/>
          <w:b/>
          <w:bCs/>
          <w:sz w:val="24"/>
          <w:szCs w:val="24"/>
        </w:rPr>
      </w:pPr>
      <w:r w:rsidRPr="00100C92">
        <w:rPr>
          <w:rFonts w:ascii="Times New Roman" w:hAnsi="Times New Roman" w:cs="Times New Roman"/>
          <w:b/>
          <w:bCs/>
          <w:sz w:val="24"/>
          <w:szCs w:val="24"/>
        </w:rPr>
        <w:t>15. Cityscapes Dataset</w:t>
      </w:r>
    </w:p>
    <w:p w:rsidR="00100C92" w:rsidRPr="00100C92" w:rsidRDefault="00100C92" w:rsidP="00100C92">
      <w:pPr>
        <w:numPr>
          <w:ilvl w:val="0"/>
          <w:numId w:val="30"/>
        </w:numPr>
        <w:spacing w:line="360" w:lineRule="auto"/>
        <w:jc w:val="both"/>
        <w:rPr>
          <w:rFonts w:ascii="Times New Roman" w:hAnsi="Times New Roman" w:cs="Times New Roman"/>
          <w:sz w:val="24"/>
          <w:szCs w:val="24"/>
        </w:rPr>
      </w:pPr>
      <w:r w:rsidRPr="00100C92">
        <w:rPr>
          <w:rFonts w:ascii="Times New Roman" w:hAnsi="Times New Roman" w:cs="Times New Roman"/>
          <w:b/>
          <w:bCs/>
          <w:sz w:val="24"/>
          <w:szCs w:val="24"/>
        </w:rPr>
        <w:t>Режим доступа и ссылка:</w:t>
      </w:r>
      <w:r w:rsidRPr="00100C92">
        <w:rPr>
          <w:rFonts w:ascii="Times New Roman" w:hAnsi="Times New Roman" w:cs="Times New Roman"/>
          <w:sz w:val="24"/>
          <w:szCs w:val="24"/>
        </w:rPr>
        <w:t xml:space="preserve"> </w:t>
      </w:r>
      <w:hyperlink r:id="rId15" w:history="1">
        <w:r w:rsidRPr="00100C92">
          <w:rPr>
            <w:rStyle w:val="a6"/>
            <w:rFonts w:ascii="Times New Roman" w:hAnsi="Times New Roman" w:cs="Times New Roman"/>
            <w:sz w:val="24"/>
            <w:szCs w:val="24"/>
          </w:rPr>
          <w:t>Cityscapes Dataset</w:t>
        </w:r>
      </w:hyperlink>
    </w:p>
    <w:p w:rsidR="00100C92" w:rsidRPr="00100C92" w:rsidRDefault="00100C92" w:rsidP="00100C92">
      <w:pPr>
        <w:numPr>
          <w:ilvl w:val="0"/>
          <w:numId w:val="30"/>
        </w:numPr>
        <w:spacing w:line="360" w:lineRule="auto"/>
        <w:jc w:val="both"/>
        <w:rPr>
          <w:rFonts w:ascii="Times New Roman" w:hAnsi="Times New Roman" w:cs="Times New Roman"/>
          <w:sz w:val="24"/>
          <w:szCs w:val="24"/>
        </w:rPr>
      </w:pPr>
      <w:r w:rsidRPr="00100C92">
        <w:rPr>
          <w:rFonts w:ascii="Times New Roman" w:hAnsi="Times New Roman" w:cs="Times New Roman"/>
          <w:b/>
          <w:bCs/>
          <w:sz w:val="24"/>
          <w:szCs w:val="24"/>
        </w:rPr>
        <w:t>Аннотация:</w:t>
      </w:r>
      <w:r w:rsidRPr="00100C92">
        <w:rPr>
          <w:rFonts w:ascii="Times New Roman" w:hAnsi="Times New Roman" w:cs="Times New Roman"/>
          <w:sz w:val="24"/>
          <w:szCs w:val="24"/>
        </w:rPr>
        <w:t xml:space="preserve"> Аннотированные изображения уличных сцен для задач компьютерного зрения.</w:t>
      </w:r>
    </w:p>
    <w:p w:rsidR="00100C92" w:rsidRPr="00100C92" w:rsidRDefault="00100C92" w:rsidP="00100C92">
      <w:pPr>
        <w:spacing w:line="360" w:lineRule="auto"/>
        <w:jc w:val="both"/>
        <w:rPr>
          <w:rFonts w:ascii="Times New Roman" w:hAnsi="Times New Roman" w:cs="Times New Roman"/>
          <w:b/>
          <w:bCs/>
          <w:sz w:val="24"/>
          <w:szCs w:val="24"/>
        </w:rPr>
      </w:pPr>
      <w:r w:rsidRPr="00100C92">
        <w:rPr>
          <w:rFonts w:ascii="Times New Roman" w:hAnsi="Times New Roman" w:cs="Times New Roman"/>
          <w:b/>
          <w:bCs/>
          <w:sz w:val="24"/>
          <w:szCs w:val="24"/>
        </w:rPr>
        <w:t>16. Stanford Dogs Dataset</w:t>
      </w:r>
    </w:p>
    <w:p w:rsidR="00100C92" w:rsidRPr="00100C92" w:rsidRDefault="00100C92" w:rsidP="00100C92">
      <w:pPr>
        <w:numPr>
          <w:ilvl w:val="0"/>
          <w:numId w:val="31"/>
        </w:numPr>
        <w:spacing w:line="360" w:lineRule="auto"/>
        <w:jc w:val="both"/>
        <w:rPr>
          <w:rFonts w:ascii="Times New Roman" w:hAnsi="Times New Roman" w:cs="Times New Roman"/>
          <w:sz w:val="24"/>
          <w:szCs w:val="24"/>
        </w:rPr>
      </w:pPr>
      <w:r w:rsidRPr="00100C92">
        <w:rPr>
          <w:rFonts w:ascii="Times New Roman" w:hAnsi="Times New Roman" w:cs="Times New Roman"/>
          <w:b/>
          <w:bCs/>
          <w:sz w:val="24"/>
          <w:szCs w:val="24"/>
        </w:rPr>
        <w:t>Режим доступа и ссылка:</w:t>
      </w:r>
      <w:r w:rsidRPr="00100C92">
        <w:rPr>
          <w:rFonts w:ascii="Times New Roman" w:hAnsi="Times New Roman" w:cs="Times New Roman"/>
          <w:sz w:val="24"/>
          <w:szCs w:val="24"/>
        </w:rPr>
        <w:t xml:space="preserve"> </w:t>
      </w:r>
      <w:hyperlink r:id="rId16" w:history="1">
        <w:r w:rsidRPr="00100C92">
          <w:rPr>
            <w:rStyle w:val="a6"/>
            <w:rFonts w:ascii="Times New Roman" w:hAnsi="Times New Roman" w:cs="Times New Roman"/>
            <w:sz w:val="24"/>
            <w:szCs w:val="24"/>
          </w:rPr>
          <w:t>Stanford Dogs Dataset</w:t>
        </w:r>
      </w:hyperlink>
    </w:p>
    <w:p w:rsidR="00100C92" w:rsidRPr="00100C92" w:rsidRDefault="00100C92" w:rsidP="00100C92">
      <w:pPr>
        <w:numPr>
          <w:ilvl w:val="0"/>
          <w:numId w:val="31"/>
        </w:numPr>
        <w:spacing w:line="360" w:lineRule="auto"/>
        <w:jc w:val="both"/>
        <w:rPr>
          <w:rFonts w:ascii="Times New Roman" w:hAnsi="Times New Roman" w:cs="Times New Roman"/>
          <w:sz w:val="24"/>
          <w:szCs w:val="24"/>
        </w:rPr>
      </w:pPr>
      <w:r w:rsidRPr="00100C92">
        <w:rPr>
          <w:rFonts w:ascii="Times New Roman" w:hAnsi="Times New Roman" w:cs="Times New Roman"/>
          <w:b/>
          <w:bCs/>
          <w:sz w:val="24"/>
          <w:szCs w:val="24"/>
        </w:rPr>
        <w:t>Аннотация:</w:t>
      </w:r>
      <w:r w:rsidRPr="00100C92">
        <w:rPr>
          <w:rFonts w:ascii="Times New Roman" w:hAnsi="Times New Roman" w:cs="Times New Roman"/>
          <w:sz w:val="24"/>
          <w:szCs w:val="24"/>
        </w:rPr>
        <w:t xml:space="preserve"> Изображения собак, классифицированные по породам, для задач классификации и сегментации.</w:t>
      </w:r>
    </w:p>
    <w:p w:rsidR="00100C92" w:rsidRPr="00100C92" w:rsidRDefault="00100C92" w:rsidP="00100C92">
      <w:pPr>
        <w:spacing w:line="360" w:lineRule="auto"/>
        <w:jc w:val="both"/>
        <w:rPr>
          <w:rFonts w:ascii="Times New Roman" w:hAnsi="Times New Roman" w:cs="Times New Roman"/>
          <w:b/>
          <w:bCs/>
          <w:sz w:val="24"/>
          <w:szCs w:val="24"/>
        </w:rPr>
      </w:pPr>
      <w:r w:rsidRPr="00100C92">
        <w:rPr>
          <w:rFonts w:ascii="Times New Roman" w:hAnsi="Times New Roman" w:cs="Times New Roman"/>
          <w:b/>
          <w:bCs/>
          <w:sz w:val="24"/>
          <w:szCs w:val="24"/>
        </w:rPr>
        <w:t>17. Cityscape Dataset (Extended)</w:t>
      </w:r>
    </w:p>
    <w:p w:rsidR="00100C92" w:rsidRPr="00100C92" w:rsidRDefault="00100C92" w:rsidP="00100C92">
      <w:pPr>
        <w:numPr>
          <w:ilvl w:val="0"/>
          <w:numId w:val="32"/>
        </w:numPr>
        <w:spacing w:line="360" w:lineRule="auto"/>
        <w:jc w:val="both"/>
        <w:rPr>
          <w:rFonts w:ascii="Times New Roman" w:hAnsi="Times New Roman" w:cs="Times New Roman"/>
          <w:sz w:val="24"/>
          <w:szCs w:val="24"/>
        </w:rPr>
      </w:pPr>
      <w:r w:rsidRPr="00100C92">
        <w:rPr>
          <w:rFonts w:ascii="Times New Roman" w:hAnsi="Times New Roman" w:cs="Times New Roman"/>
          <w:b/>
          <w:bCs/>
          <w:sz w:val="24"/>
          <w:szCs w:val="24"/>
        </w:rPr>
        <w:t>Режим доступа и ссылка:</w:t>
      </w:r>
      <w:r w:rsidRPr="00100C92">
        <w:rPr>
          <w:rFonts w:ascii="Times New Roman" w:hAnsi="Times New Roman" w:cs="Times New Roman"/>
          <w:sz w:val="24"/>
          <w:szCs w:val="24"/>
        </w:rPr>
        <w:t xml:space="preserve"> </w:t>
      </w:r>
      <w:hyperlink r:id="rId17" w:history="1">
        <w:r w:rsidRPr="00100C92">
          <w:rPr>
            <w:rStyle w:val="a6"/>
            <w:rFonts w:ascii="Times New Roman" w:hAnsi="Times New Roman" w:cs="Times New Roman"/>
            <w:sz w:val="24"/>
            <w:szCs w:val="24"/>
          </w:rPr>
          <w:t>Cityscape Dataset</w:t>
        </w:r>
      </w:hyperlink>
    </w:p>
    <w:p w:rsidR="00100C92" w:rsidRPr="00100C92" w:rsidRDefault="00100C92" w:rsidP="00100C92">
      <w:pPr>
        <w:numPr>
          <w:ilvl w:val="0"/>
          <w:numId w:val="32"/>
        </w:numPr>
        <w:spacing w:line="360" w:lineRule="auto"/>
        <w:jc w:val="both"/>
        <w:rPr>
          <w:rFonts w:ascii="Times New Roman" w:hAnsi="Times New Roman" w:cs="Times New Roman"/>
          <w:sz w:val="24"/>
          <w:szCs w:val="24"/>
        </w:rPr>
      </w:pPr>
      <w:r w:rsidRPr="00100C92">
        <w:rPr>
          <w:rFonts w:ascii="Times New Roman" w:hAnsi="Times New Roman" w:cs="Times New Roman"/>
          <w:b/>
          <w:bCs/>
          <w:sz w:val="24"/>
          <w:szCs w:val="24"/>
        </w:rPr>
        <w:t>Аннотация:</w:t>
      </w:r>
      <w:r w:rsidRPr="00100C92">
        <w:rPr>
          <w:rFonts w:ascii="Times New Roman" w:hAnsi="Times New Roman" w:cs="Times New Roman"/>
          <w:sz w:val="24"/>
          <w:szCs w:val="24"/>
        </w:rPr>
        <w:t xml:space="preserve"> Данные о городской среде, включая видео последовательности и аннотации.</w:t>
      </w:r>
    </w:p>
    <w:p w:rsidR="00100C92" w:rsidRPr="00100C92" w:rsidRDefault="00100C92" w:rsidP="00100C92">
      <w:pPr>
        <w:spacing w:line="360" w:lineRule="auto"/>
        <w:jc w:val="both"/>
        <w:rPr>
          <w:rFonts w:ascii="Times New Roman" w:hAnsi="Times New Roman" w:cs="Times New Roman"/>
          <w:b/>
          <w:bCs/>
          <w:sz w:val="24"/>
          <w:szCs w:val="24"/>
        </w:rPr>
      </w:pPr>
      <w:r w:rsidRPr="00100C92">
        <w:rPr>
          <w:rFonts w:ascii="Times New Roman" w:hAnsi="Times New Roman" w:cs="Times New Roman"/>
          <w:b/>
          <w:bCs/>
          <w:sz w:val="24"/>
          <w:szCs w:val="24"/>
        </w:rPr>
        <w:t>18. Mall Customers Dataset</w:t>
      </w:r>
    </w:p>
    <w:p w:rsidR="00100C92" w:rsidRPr="00100C92" w:rsidRDefault="00100C92" w:rsidP="00100C92">
      <w:pPr>
        <w:numPr>
          <w:ilvl w:val="0"/>
          <w:numId w:val="33"/>
        </w:numPr>
        <w:spacing w:line="360" w:lineRule="auto"/>
        <w:jc w:val="both"/>
        <w:rPr>
          <w:rFonts w:ascii="Times New Roman" w:hAnsi="Times New Roman" w:cs="Times New Roman"/>
          <w:sz w:val="24"/>
          <w:szCs w:val="24"/>
        </w:rPr>
      </w:pPr>
      <w:r w:rsidRPr="00100C92">
        <w:rPr>
          <w:rFonts w:ascii="Times New Roman" w:hAnsi="Times New Roman" w:cs="Times New Roman"/>
          <w:b/>
          <w:bCs/>
          <w:sz w:val="24"/>
          <w:szCs w:val="24"/>
        </w:rPr>
        <w:t>Режим доступа и ссылка:</w:t>
      </w:r>
      <w:r w:rsidRPr="00100C92">
        <w:rPr>
          <w:rFonts w:ascii="Times New Roman" w:hAnsi="Times New Roman" w:cs="Times New Roman"/>
          <w:sz w:val="24"/>
          <w:szCs w:val="24"/>
        </w:rPr>
        <w:t xml:space="preserve"> Mall Customers Dataset</w:t>
      </w:r>
    </w:p>
    <w:p w:rsidR="00100C92" w:rsidRPr="00100C92" w:rsidRDefault="00100C92" w:rsidP="00100C92">
      <w:pPr>
        <w:numPr>
          <w:ilvl w:val="0"/>
          <w:numId w:val="33"/>
        </w:numPr>
        <w:spacing w:line="360" w:lineRule="auto"/>
        <w:jc w:val="both"/>
        <w:rPr>
          <w:rFonts w:ascii="Times New Roman" w:hAnsi="Times New Roman" w:cs="Times New Roman"/>
          <w:sz w:val="24"/>
          <w:szCs w:val="24"/>
        </w:rPr>
      </w:pPr>
      <w:r w:rsidRPr="00100C92">
        <w:rPr>
          <w:rFonts w:ascii="Times New Roman" w:hAnsi="Times New Roman" w:cs="Times New Roman"/>
          <w:b/>
          <w:bCs/>
          <w:sz w:val="24"/>
          <w:szCs w:val="24"/>
        </w:rPr>
        <w:t>Аннотация:</w:t>
      </w:r>
      <w:r w:rsidRPr="00100C92">
        <w:rPr>
          <w:rFonts w:ascii="Times New Roman" w:hAnsi="Times New Roman" w:cs="Times New Roman"/>
          <w:sz w:val="24"/>
          <w:szCs w:val="24"/>
        </w:rPr>
        <w:t xml:space="preserve"> Данные о клиентах торговых центров для сегментации и анализа поведения.</w:t>
      </w:r>
    </w:p>
    <w:p w:rsidR="00100C92" w:rsidRPr="00100C92" w:rsidRDefault="00100C92" w:rsidP="00100C92">
      <w:pPr>
        <w:spacing w:line="360" w:lineRule="auto"/>
        <w:jc w:val="both"/>
        <w:rPr>
          <w:rFonts w:ascii="Times New Roman" w:hAnsi="Times New Roman" w:cs="Times New Roman"/>
          <w:b/>
          <w:bCs/>
          <w:sz w:val="24"/>
          <w:szCs w:val="24"/>
        </w:rPr>
      </w:pPr>
      <w:r w:rsidRPr="00100C92">
        <w:rPr>
          <w:rFonts w:ascii="Times New Roman" w:hAnsi="Times New Roman" w:cs="Times New Roman"/>
          <w:b/>
          <w:bCs/>
          <w:sz w:val="24"/>
          <w:szCs w:val="24"/>
        </w:rPr>
        <w:t>19. Iris Dataset</w:t>
      </w:r>
    </w:p>
    <w:p w:rsidR="00100C92" w:rsidRPr="00100C92" w:rsidRDefault="00100C92" w:rsidP="00100C92">
      <w:pPr>
        <w:numPr>
          <w:ilvl w:val="0"/>
          <w:numId w:val="34"/>
        </w:numPr>
        <w:spacing w:line="360" w:lineRule="auto"/>
        <w:jc w:val="both"/>
        <w:rPr>
          <w:rFonts w:ascii="Times New Roman" w:hAnsi="Times New Roman" w:cs="Times New Roman"/>
          <w:sz w:val="24"/>
          <w:szCs w:val="24"/>
        </w:rPr>
      </w:pPr>
      <w:r w:rsidRPr="00100C92">
        <w:rPr>
          <w:rFonts w:ascii="Times New Roman" w:hAnsi="Times New Roman" w:cs="Times New Roman"/>
          <w:b/>
          <w:bCs/>
          <w:sz w:val="24"/>
          <w:szCs w:val="24"/>
        </w:rPr>
        <w:t>Режим доступа и ссылка:</w:t>
      </w:r>
      <w:r w:rsidRPr="00100C92">
        <w:rPr>
          <w:rFonts w:ascii="Times New Roman" w:hAnsi="Times New Roman" w:cs="Times New Roman"/>
          <w:sz w:val="24"/>
          <w:szCs w:val="24"/>
        </w:rPr>
        <w:t xml:space="preserve"> </w:t>
      </w:r>
      <w:hyperlink r:id="rId18" w:history="1">
        <w:r w:rsidRPr="00100C92">
          <w:rPr>
            <w:rStyle w:val="a6"/>
            <w:rFonts w:ascii="Times New Roman" w:hAnsi="Times New Roman" w:cs="Times New Roman"/>
            <w:sz w:val="24"/>
            <w:szCs w:val="24"/>
          </w:rPr>
          <w:t>Iris Dataset</w:t>
        </w:r>
      </w:hyperlink>
    </w:p>
    <w:p w:rsidR="00100C92" w:rsidRPr="00100C92" w:rsidRDefault="00100C92" w:rsidP="00100C92">
      <w:pPr>
        <w:numPr>
          <w:ilvl w:val="0"/>
          <w:numId w:val="34"/>
        </w:numPr>
        <w:spacing w:line="360" w:lineRule="auto"/>
        <w:jc w:val="both"/>
        <w:rPr>
          <w:rFonts w:ascii="Times New Roman" w:hAnsi="Times New Roman" w:cs="Times New Roman"/>
          <w:sz w:val="24"/>
          <w:szCs w:val="24"/>
        </w:rPr>
      </w:pPr>
      <w:r w:rsidRPr="00100C92">
        <w:rPr>
          <w:rFonts w:ascii="Times New Roman" w:hAnsi="Times New Roman" w:cs="Times New Roman"/>
          <w:b/>
          <w:bCs/>
          <w:sz w:val="24"/>
          <w:szCs w:val="24"/>
        </w:rPr>
        <w:t>Аннотация:</w:t>
      </w:r>
      <w:r w:rsidRPr="00100C92">
        <w:rPr>
          <w:rFonts w:ascii="Times New Roman" w:hAnsi="Times New Roman" w:cs="Times New Roman"/>
          <w:sz w:val="24"/>
          <w:szCs w:val="24"/>
        </w:rPr>
        <w:t xml:space="preserve"> Классический набор данных для анализа параметров цветков ириса.</w:t>
      </w:r>
    </w:p>
    <w:p w:rsidR="00100C92" w:rsidRPr="00100C92" w:rsidRDefault="00100C92" w:rsidP="00100C92">
      <w:pPr>
        <w:spacing w:line="360" w:lineRule="auto"/>
        <w:jc w:val="both"/>
        <w:rPr>
          <w:rFonts w:ascii="Times New Roman" w:hAnsi="Times New Roman" w:cs="Times New Roman"/>
          <w:b/>
          <w:bCs/>
          <w:sz w:val="24"/>
          <w:szCs w:val="24"/>
        </w:rPr>
      </w:pPr>
      <w:r w:rsidRPr="00100C92">
        <w:rPr>
          <w:rFonts w:ascii="Times New Roman" w:hAnsi="Times New Roman" w:cs="Times New Roman"/>
          <w:b/>
          <w:bCs/>
          <w:sz w:val="24"/>
          <w:szCs w:val="24"/>
        </w:rPr>
        <w:t>20. Fake News Detection Dataset</w:t>
      </w:r>
    </w:p>
    <w:p w:rsidR="00100C92" w:rsidRPr="00100C92" w:rsidRDefault="00100C92" w:rsidP="00100C92">
      <w:pPr>
        <w:numPr>
          <w:ilvl w:val="0"/>
          <w:numId w:val="35"/>
        </w:numPr>
        <w:spacing w:line="360" w:lineRule="auto"/>
        <w:jc w:val="both"/>
        <w:rPr>
          <w:rFonts w:ascii="Times New Roman" w:hAnsi="Times New Roman" w:cs="Times New Roman"/>
          <w:sz w:val="24"/>
          <w:szCs w:val="24"/>
          <w:lang w:val="en-US"/>
        </w:rPr>
      </w:pPr>
      <w:r w:rsidRPr="00100C92">
        <w:rPr>
          <w:rFonts w:ascii="Times New Roman" w:hAnsi="Times New Roman" w:cs="Times New Roman"/>
          <w:b/>
          <w:bCs/>
          <w:sz w:val="24"/>
          <w:szCs w:val="24"/>
        </w:rPr>
        <w:t>Режим</w:t>
      </w:r>
      <w:r w:rsidRPr="00100C92">
        <w:rPr>
          <w:rFonts w:ascii="Times New Roman" w:hAnsi="Times New Roman" w:cs="Times New Roman"/>
          <w:b/>
          <w:bCs/>
          <w:sz w:val="24"/>
          <w:szCs w:val="24"/>
          <w:lang w:val="en-US"/>
        </w:rPr>
        <w:t xml:space="preserve"> </w:t>
      </w:r>
      <w:r w:rsidRPr="00100C92">
        <w:rPr>
          <w:rFonts w:ascii="Times New Roman" w:hAnsi="Times New Roman" w:cs="Times New Roman"/>
          <w:b/>
          <w:bCs/>
          <w:sz w:val="24"/>
          <w:szCs w:val="24"/>
        </w:rPr>
        <w:t>доступа</w:t>
      </w:r>
      <w:r w:rsidRPr="00100C92">
        <w:rPr>
          <w:rFonts w:ascii="Times New Roman" w:hAnsi="Times New Roman" w:cs="Times New Roman"/>
          <w:b/>
          <w:bCs/>
          <w:sz w:val="24"/>
          <w:szCs w:val="24"/>
          <w:lang w:val="en-US"/>
        </w:rPr>
        <w:t xml:space="preserve"> </w:t>
      </w:r>
      <w:r w:rsidRPr="00100C92">
        <w:rPr>
          <w:rFonts w:ascii="Times New Roman" w:hAnsi="Times New Roman" w:cs="Times New Roman"/>
          <w:b/>
          <w:bCs/>
          <w:sz w:val="24"/>
          <w:szCs w:val="24"/>
        </w:rPr>
        <w:t>и</w:t>
      </w:r>
      <w:r w:rsidRPr="00100C92">
        <w:rPr>
          <w:rFonts w:ascii="Times New Roman" w:hAnsi="Times New Roman" w:cs="Times New Roman"/>
          <w:b/>
          <w:bCs/>
          <w:sz w:val="24"/>
          <w:szCs w:val="24"/>
          <w:lang w:val="en-US"/>
        </w:rPr>
        <w:t xml:space="preserve"> </w:t>
      </w:r>
      <w:r w:rsidRPr="00100C92">
        <w:rPr>
          <w:rFonts w:ascii="Times New Roman" w:hAnsi="Times New Roman" w:cs="Times New Roman"/>
          <w:b/>
          <w:bCs/>
          <w:sz w:val="24"/>
          <w:szCs w:val="24"/>
        </w:rPr>
        <w:t>ссылка</w:t>
      </w:r>
      <w:r w:rsidRPr="00100C92">
        <w:rPr>
          <w:rFonts w:ascii="Times New Roman" w:hAnsi="Times New Roman" w:cs="Times New Roman"/>
          <w:b/>
          <w:bCs/>
          <w:sz w:val="24"/>
          <w:szCs w:val="24"/>
          <w:lang w:val="en-US"/>
        </w:rPr>
        <w:t>:</w:t>
      </w:r>
      <w:r w:rsidRPr="00100C92">
        <w:rPr>
          <w:rFonts w:ascii="Times New Roman" w:hAnsi="Times New Roman" w:cs="Times New Roman"/>
          <w:sz w:val="24"/>
          <w:szCs w:val="24"/>
          <w:lang w:val="en-US"/>
        </w:rPr>
        <w:t xml:space="preserve"> Fake News Detection Dataset</w:t>
      </w:r>
    </w:p>
    <w:p w:rsidR="00100C92" w:rsidRPr="00100C92" w:rsidRDefault="00100C92" w:rsidP="00100C92">
      <w:pPr>
        <w:numPr>
          <w:ilvl w:val="0"/>
          <w:numId w:val="35"/>
        </w:numPr>
        <w:spacing w:line="360" w:lineRule="auto"/>
        <w:jc w:val="both"/>
        <w:rPr>
          <w:rFonts w:ascii="Times New Roman" w:hAnsi="Times New Roman" w:cs="Times New Roman"/>
          <w:sz w:val="24"/>
          <w:szCs w:val="24"/>
        </w:rPr>
      </w:pPr>
      <w:r w:rsidRPr="00100C92">
        <w:rPr>
          <w:rFonts w:ascii="Times New Roman" w:hAnsi="Times New Roman" w:cs="Times New Roman"/>
          <w:b/>
          <w:bCs/>
          <w:sz w:val="24"/>
          <w:szCs w:val="24"/>
        </w:rPr>
        <w:t>Аннотация:</w:t>
      </w:r>
      <w:r w:rsidRPr="00100C92">
        <w:rPr>
          <w:rFonts w:ascii="Times New Roman" w:hAnsi="Times New Roman" w:cs="Times New Roman"/>
          <w:sz w:val="24"/>
          <w:szCs w:val="24"/>
        </w:rPr>
        <w:t xml:space="preserve"> Данные для обучения моделей обнаружения фейковых новостей.</w:t>
      </w:r>
    </w:p>
    <w:p w:rsidR="00100C92" w:rsidRPr="00100C92" w:rsidRDefault="00100C92" w:rsidP="00100C92">
      <w:pPr>
        <w:spacing w:line="360" w:lineRule="auto"/>
        <w:jc w:val="both"/>
        <w:rPr>
          <w:rFonts w:ascii="Times New Roman" w:hAnsi="Times New Roman" w:cs="Times New Roman"/>
          <w:sz w:val="24"/>
          <w:szCs w:val="24"/>
        </w:rPr>
      </w:pPr>
    </w:p>
    <w:p w:rsidR="00C96FC4" w:rsidRPr="00C96FC4" w:rsidRDefault="00C96FC4" w:rsidP="001B47D0">
      <w:pPr>
        <w:spacing w:line="360" w:lineRule="auto"/>
        <w:jc w:val="both"/>
        <w:rPr>
          <w:rFonts w:ascii="Times New Roman" w:hAnsi="Times New Roman" w:cs="Times New Roman"/>
          <w:sz w:val="24"/>
          <w:szCs w:val="24"/>
        </w:rPr>
      </w:pPr>
      <w:r w:rsidRPr="00C96FC4">
        <w:rPr>
          <w:rFonts w:ascii="Times New Roman" w:hAnsi="Times New Roman" w:cs="Times New Roman"/>
          <w:sz w:val="24"/>
          <w:szCs w:val="24"/>
        </w:rPr>
        <w:t xml:space="preserve">Правовое регулирование доступа и работы с большими данными в РФ, США и </w:t>
      </w:r>
      <w:r w:rsidR="001B47D0">
        <w:rPr>
          <w:rFonts w:ascii="Times New Roman" w:hAnsi="Times New Roman" w:cs="Times New Roman"/>
          <w:sz w:val="24"/>
          <w:szCs w:val="24"/>
        </w:rPr>
        <w:t>Великобритании</w:t>
      </w:r>
    </w:p>
    <w:p w:rsidR="00C96FC4" w:rsidRPr="00C96FC4" w:rsidRDefault="00C96FC4" w:rsidP="001B47D0">
      <w:pPr>
        <w:spacing w:line="360" w:lineRule="auto"/>
        <w:jc w:val="center"/>
        <w:rPr>
          <w:rFonts w:ascii="Times New Roman" w:hAnsi="Times New Roman" w:cs="Times New Roman"/>
          <w:b/>
          <w:i/>
          <w:sz w:val="24"/>
          <w:szCs w:val="24"/>
        </w:rPr>
      </w:pPr>
      <w:r w:rsidRPr="00C96FC4">
        <w:rPr>
          <w:rFonts w:ascii="Times New Roman" w:hAnsi="Times New Roman" w:cs="Times New Roman"/>
          <w:b/>
          <w:i/>
          <w:sz w:val="24"/>
          <w:szCs w:val="24"/>
        </w:rPr>
        <w:lastRenderedPageBreak/>
        <w:t>Введение</w:t>
      </w:r>
    </w:p>
    <w:p w:rsidR="00C96FC4" w:rsidRPr="00C96FC4" w:rsidRDefault="00C96FC4" w:rsidP="001B47D0">
      <w:pPr>
        <w:spacing w:line="360" w:lineRule="auto"/>
        <w:jc w:val="both"/>
        <w:rPr>
          <w:rFonts w:ascii="Times New Roman" w:hAnsi="Times New Roman" w:cs="Times New Roman"/>
          <w:sz w:val="24"/>
          <w:szCs w:val="24"/>
        </w:rPr>
      </w:pPr>
      <w:r w:rsidRPr="00C96FC4">
        <w:rPr>
          <w:rFonts w:ascii="Times New Roman" w:hAnsi="Times New Roman" w:cs="Times New Roman"/>
          <w:sz w:val="24"/>
          <w:szCs w:val="24"/>
        </w:rPr>
        <w:t xml:space="preserve">В последние десятилетия с развитием технологий обработки и анализа больших данных (Big Data) возникла необходимость в правовом регулировании доступа и работы с этими данными. Большие данные включают в себя огромное количество информации, которая может быть использована для анализа, прогнозирования и принятия решений в различных областях, от здравоохранения и науки до бизнеса и государственного управления. Однако использование больших данных также сопряжено с рисками, такими как утечка персональных данных, нарушение конфиденциальности и безопасность. В связи с этим правовое регулирование в этой области становится важным инструментом обеспечения баланса между инновациями и защитой прав граждан. В данном эссе рассматриваются правовые механизмы регулирования работы с большими данными в России, США и </w:t>
      </w:r>
      <w:r w:rsidR="001B47D0">
        <w:rPr>
          <w:rFonts w:ascii="Times New Roman" w:hAnsi="Times New Roman" w:cs="Times New Roman"/>
          <w:sz w:val="24"/>
          <w:szCs w:val="24"/>
        </w:rPr>
        <w:t xml:space="preserve">Великобритании, </w:t>
      </w:r>
      <w:r w:rsidRPr="00C96FC4">
        <w:rPr>
          <w:rFonts w:ascii="Times New Roman" w:hAnsi="Times New Roman" w:cs="Times New Roman"/>
          <w:sz w:val="24"/>
          <w:szCs w:val="24"/>
        </w:rPr>
        <w:t>как одну из самых прогрессивных стран в области цифровых технологий.</w:t>
      </w:r>
    </w:p>
    <w:p w:rsidR="00C96FC4" w:rsidRPr="00625255" w:rsidRDefault="00C96FC4" w:rsidP="001B47D0">
      <w:pPr>
        <w:spacing w:line="360" w:lineRule="auto"/>
        <w:jc w:val="both"/>
        <w:rPr>
          <w:rFonts w:ascii="Times New Roman" w:hAnsi="Times New Roman" w:cs="Times New Roman"/>
          <w:sz w:val="24"/>
          <w:szCs w:val="24"/>
          <w:lang w:val="en-US"/>
        </w:rPr>
      </w:pPr>
    </w:p>
    <w:p w:rsidR="00C96FC4" w:rsidRPr="00EA01DA" w:rsidRDefault="00C96FC4" w:rsidP="001B47D0">
      <w:pPr>
        <w:spacing w:line="360" w:lineRule="auto"/>
        <w:jc w:val="center"/>
        <w:rPr>
          <w:rFonts w:ascii="Times New Roman" w:hAnsi="Times New Roman" w:cs="Times New Roman"/>
          <w:b/>
          <w:i/>
          <w:sz w:val="24"/>
          <w:szCs w:val="24"/>
        </w:rPr>
      </w:pPr>
      <w:r w:rsidRPr="00C96FC4">
        <w:rPr>
          <w:rFonts w:ascii="Times New Roman" w:hAnsi="Times New Roman" w:cs="Times New Roman"/>
          <w:b/>
          <w:i/>
          <w:sz w:val="24"/>
          <w:szCs w:val="24"/>
        </w:rPr>
        <w:t>Правовое регулирование в Российской Федерации</w:t>
      </w:r>
    </w:p>
    <w:p w:rsidR="00C96FC4" w:rsidRPr="00C96FC4" w:rsidRDefault="00C96FC4" w:rsidP="001B47D0">
      <w:pPr>
        <w:spacing w:line="360" w:lineRule="auto"/>
        <w:jc w:val="both"/>
        <w:rPr>
          <w:rFonts w:ascii="Times New Roman" w:hAnsi="Times New Roman" w:cs="Times New Roman"/>
          <w:sz w:val="24"/>
          <w:szCs w:val="24"/>
        </w:rPr>
      </w:pPr>
      <w:r w:rsidRPr="00C96FC4">
        <w:rPr>
          <w:rFonts w:ascii="Times New Roman" w:hAnsi="Times New Roman" w:cs="Times New Roman"/>
          <w:sz w:val="24"/>
          <w:szCs w:val="24"/>
        </w:rPr>
        <w:t>Правовое регулирование работы с большими данными в Российской Федерации включает в себя несколько ключевых аспектов, связанных с защитой персональных данных, информационной безопасностью и контролем за цифровыми технологиями. В последние годы Россия активно развивает законодательство в этой области, что связано с необходимостью защиты граждан и обеспечения безопасности данных, а также с развитием цифровой экономики.</w:t>
      </w:r>
    </w:p>
    <w:p w:rsidR="00C96FC4" w:rsidRPr="00C96FC4" w:rsidRDefault="00C96FC4" w:rsidP="001B47D0">
      <w:pPr>
        <w:spacing w:line="360" w:lineRule="auto"/>
        <w:jc w:val="both"/>
        <w:rPr>
          <w:rFonts w:ascii="Times New Roman" w:hAnsi="Times New Roman" w:cs="Times New Roman"/>
          <w:sz w:val="24"/>
          <w:szCs w:val="24"/>
        </w:rPr>
      </w:pPr>
    </w:p>
    <w:p w:rsidR="00C96FC4" w:rsidRPr="00C96FC4" w:rsidRDefault="00BA7CDE" w:rsidP="001B47D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00C96FC4" w:rsidRPr="00C96FC4">
        <w:rPr>
          <w:rFonts w:ascii="Times New Roman" w:hAnsi="Times New Roman" w:cs="Times New Roman"/>
          <w:sz w:val="24"/>
          <w:szCs w:val="24"/>
        </w:rPr>
        <w:t xml:space="preserve">Федеральный закон № </w:t>
      </w:r>
      <w:r>
        <w:rPr>
          <w:rFonts w:ascii="Times New Roman" w:hAnsi="Times New Roman" w:cs="Times New Roman"/>
          <w:sz w:val="24"/>
          <w:szCs w:val="24"/>
        </w:rPr>
        <w:t>152-ФЗ «О персональных данных»</w:t>
      </w:r>
    </w:p>
    <w:p w:rsidR="00C96FC4" w:rsidRPr="00C96FC4" w:rsidRDefault="00C96FC4" w:rsidP="001B47D0">
      <w:pPr>
        <w:spacing w:line="360" w:lineRule="auto"/>
        <w:jc w:val="both"/>
        <w:rPr>
          <w:rFonts w:ascii="Times New Roman" w:hAnsi="Times New Roman" w:cs="Times New Roman"/>
          <w:sz w:val="24"/>
          <w:szCs w:val="24"/>
        </w:rPr>
      </w:pPr>
      <w:r w:rsidRPr="00C96FC4">
        <w:rPr>
          <w:rFonts w:ascii="Times New Roman" w:hAnsi="Times New Roman" w:cs="Times New Roman"/>
          <w:sz w:val="24"/>
          <w:szCs w:val="24"/>
        </w:rPr>
        <w:t>Одним из важнейших документов, регулирующих работу</w:t>
      </w:r>
      <w:r w:rsidR="00EA01DA">
        <w:rPr>
          <w:rFonts w:ascii="Times New Roman" w:hAnsi="Times New Roman" w:cs="Times New Roman"/>
          <w:sz w:val="24"/>
          <w:szCs w:val="24"/>
        </w:rPr>
        <w:t xml:space="preserve"> с данными в России, является </w:t>
      </w:r>
      <w:r w:rsidRPr="00C96FC4">
        <w:rPr>
          <w:rFonts w:ascii="Times New Roman" w:hAnsi="Times New Roman" w:cs="Times New Roman"/>
          <w:sz w:val="24"/>
          <w:szCs w:val="24"/>
        </w:rPr>
        <w:t xml:space="preserve">Федеральный закон № </w:t>
      </w:r>
      <w:r w:rsidR="00EA01DA">
        <w:rPr>
          <w:rFonts w:ascii="Times New Roman" w:hAnsi="Times New Roman" w:cs="Times New Roman"/>
          <w:sz w:val="24"/>
          <w:szCs w:val="24"/>
        </w:rPr>
        <w:t>152-ФЗ «О персональных данных»</w:t>
      </w:r>
      <w:r w:rsidRPr="00C96FC4">
        <w:rPr>
          <w:rFonts w:ascii="Times New Roman" w:hAnsi="Times New Roman" w:cs="Times New Roman"/>
          <w:sz w:val="24"/>
          <w:szCs w:val="24"/>
        </w:rPr>
        <w:t>, который вступил в силу в 2006 году. Этот закон регулирует сбор, обработку, хранение и использование персональных данных, то есть информации, которая может быть использована для идентификации физического лица. Важно отметить, что закон охватывает не только обработку данных в коммерческих целях, но и в р</w:t>
      </w:r>
      <w:r>
        <w:rPr>
          <w:rFonts w:ascii="Times New Roman" w:hAnsi="Times New Roman" w:cs="Times New Roman"/>
          <w:sz w:val="24"/>
          <w:szCs w:val="24"/>
        </w:rPr>
        <w:t>амках государственных структур.</w:t>
      </w:r>
    </w:p>
    <w:p w:rsidR="00C96FC4" w:rsidRPr="00C96FC4" w:rsidRDefault="00C96FC4" w:rsidP="001B47D0">
      <w:pPr>
        <w:spacing w:line="360" w:lineRule="auto"/>
        <w:jc w:val="both"/>
        <w:rPr>
          <w:rFonts w:ascii="Times New Roman" w:hAnsi="Times New Roman" w:cs="Times New Roman"/>
          <w:sz w:val="24"/>
          <w:szCs w:val="24"/>
        </w:rPr>
      </w:pPr>
      <w:r w:rsidRPr="00C96FC4">
        <w:rPr>
          <w:rFonts w:ascii="Times New Roman" w:hAnsi="Times New Roman" w:cs="Times New Roman"/>
          <w:sz w:val="24"/>
          <w:szCs w:val="24"/>
        </w:rPr>
        <w:t xml:space="preserve">Закон требует от операторов персональных данных (организаций, которые собирают, обрабатывают или хранят персональные данные) соблюдения строгих стандартов безопасности. Операторы обязаны принимать меры для защиты данных от несанкционированного доступа, уничтожения, изменения или утечки. Одной из ключевых </w:t>
      </w:r>
      <w:r w:rsidRPr="00C96FC4">
        <w:rPr>
          <w:rFonts w:ascii="Times New Roman" w:hAnsi="Times New Roman" w:cs="Times New Roman"/>
          <w:sz w:val="24"/>
          <w:szCs w:val="24"/>
        </w:rPr>
        <w:lastRenderedPageBreak/>
        <w:t>особенностей закона является предоставление гражданам прав на контроль над своими данными. Это включает в себя право на доступ к данным, их исправление, удаление или ограничение обработки. Эти права обеспечивают гражданам определенную степень контроля над тем, как</w:t>
      </w:r>
      <w:r w:rsidR="00EA01DA">
        <w:rPr>
          <w:rFonts w:ascii="Times New Roman" w:hAnsi="Times New Roman" w:cs="Times New Roman"/>
          <w:sz w:val="24"/>
          <w:szCs w:val="24"/>
        </w:rPr>
        <w:t xml:space="preserve"> их личные данные используются.</w:t>
      </w:r>
    </w:p>
    <w:p w:rsidR="00C96FC4" w:rsidRPr="00C96FC4" w:rsidRDefault="00C96FC4" w:rsidP="001B47D0">
      <w:pPr>
        <w:spacing w:line="360" w:lineRule="auto"/>
        <w:jc w:val="both"/>
        <w:rPr>
          <w:rFonts w:ascii="Times New Roman" w:hAnsi="Times New Roman" w:cs="Times New Roman"/>
          <w:sz w:val="24"/>
          <w:szCs w:val="24"/>
        </w:rPr>
      </w:pPr>
      <w:r w:rsidRPr="00C96FC4">
        <w:rPr>
          <w:rFonts w:ascii="Times New Roman" w:hAnsi="Times New Roman" w:cs="Times New Roman"/>
          <w:sz w:val="24"/>
          <w:szCs w:val="24"/>
        </w:rPr>
        <w:t>Закон также вводит требования к хранению данных, включая обязательное получение согласия субъектов данных на обработку их информации. В случае нарушения этих требований предусмотрены штрафы и другие меры ответственности. Закон о персональных данных значительно улучшил правовую защиту граждан в сфере обработки их личных данных, однако с учетом стремительного развития технологий он продолжает требовать адаптации к новым вызовам.</w:t>
      </w:r>
    </w:p>
    <w:p w:rsidR="00C96FC4" w:rsidRPr="00C96FC4" w:rsidRDefault="00C96FC4" w:rsidP="001B47D0">
      <w:pPr>
        <w:spacing w:line="360" w:lineRule="auto"/>
        <w:jc w:val="both"/>
        <w:rPr>
          <w:rFonts w:ascii="Times New Roman" w:hAnsi="Times New Roman" w:cs="Times New Roman"/>
          <w:sz w:val="24"/>
          <w:szCs w:val="24"/>
        </w:rPr>
      </w:pPr>
    </w:p>
    <w:p w:rsidR="00C96FC4" w:rsidRPr="00C96FC4" w:rsidRDefault="00BA7CDE" w:rsidP="001B47D0">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sidR="00C96FC4" w:rsidRPr="00C96FC4">
        <w:rPr>
          <w:rFonts w:ascii="Times New Roman" w:hAnsi="Times New Roman" w:cs="Times New Roman"/>
          <w:sz w:val="24"/>
          <w:szCs w:val="24"/>
        </w:rPr>
        <w:t>Закон о защите инфо</w:t>
      </w:r>
      <w:r>
        <w:rPr>
          <w:rFonts w:ascii="Times New Roman" w:hAnsi="Times New Roman" w:cs="Times New Roman"/>
          <w:sz w:val="24"/>
          <w:szCs w:val="24"/>
        </w:rPr>
        <w:t>рмации (№ 149-ФЗ)</w:t>
      </w:r>
    </w:p>
    <w:p w:rsidR="00C96FC4" w:rsidRPr="00C96FC4" w:rsidRDefault="00C96FC4" w:rsidP="001B47D0">
      <w:pPr>
        <w:spacing w:line="360" w:lineRule="auto"/>
        <w:jc w:val="both"/>
        <w:rPr>
          <w:rFonts w:ascii="Times New Roman" w:hAnsi="Times New Roman" w:cs="Times New Roman"/>
          <w:sz w:val="24"/>
          <w:szCs w:val="24"/>
        </w:rPr>
      </w:pPr>
      <w:r w:rsidRPr="00C96FC4">
        <w:rPr>
          <w:rFonts w:ascii="Times New Roman" w:hAnsi="Times New Roman" w:cs="Times New Roman"/>
          <w:sz w:val="24"/>
          <w:szCs w:val="24"/>
        </w:rPr>
        <w:t>Друг</w:t>
      </w:r>
      <w:r w:rsidR="00EA01DA">
        <w:rPr>
          <w:rFonts w:ascii="Times New Roman" w:hAnsi="Times New Roman" w:cs="Times New Roman"/>
          <w:sz w:val="24"/>
          <w:szCs w:val="24"/>
        </w:rPr>
        <w:t xml:space="preserve">им важным документом является </w:t>
      </w:r>
      <w:r w:rsidRPr="00C96FC4">
        <w:rPr>
          <w:rFonts w:ascii="Times New Roman" w:hAnsi="Times New Roman" w:cs="Times New Roman"/>
          <w:sz w:val="24"/>
          <w:szCs w:val="24"/>
        </w:rPr>
        <w:t xml:space="preserve">Закон </w:t>
      </w:r>
      <w:r w:rsidR="00EA01DA">
        <w:rPr>
          <w:rFonts w:ascii="Times New Roman" w:hAnsi="Times New Roman" w:cs="Times New Roman"/>
          <w:sz w:val="24"/>
          <w:szCs w:val="24"/>
        </w:rPr>
        <w:t>о защите информации (№ 149-ФЗ)</w:t>
      </w:r>
      <w:r w:rsidRPr="00C96FC4">
        <w:rPr>
          <w:rFonts w:ascii="Times New Roman" w:hAnsi="Times New Roman" w:cs="Times New Roman"/>
          <w:sz w:val="24"/>
          <w:szCs w:val="24"/>
        </w:rPr>
        <w:t xml:space="preserve">, который регулирует общие принципы защиты информации в России. Этот закон охватывает не только персональные данные, но и любые другие виды информации, включая коммерческую и государственную тайну, а также информацию, содержащую угрозы для безопасности страны. В рамках закона устанавливаются требования к защите данных от несанкционированного </w:t>
      </w:r>
      <w:r>
        <w:rPr>
          <w:rFonts w:ascii="Times New Roman" w:hAnsi="Times New Roman" w:cs="Times New Roman"/>
          <w:sz w:val="24"/>
          <w:szCs w:val="24"/>
        </w:rPr>
        <w:t>доступа, утечек и других угроз.</w:t>
      </w:r>
    </w:p>
    <w:p w:rsidR="00C96FC4" w:rsidRPr="00C96FC4" w:rsidRDefault="00C96FC4" w:rsidP="001B47D0">
      <w:pPr>
        <w:spacing w:line="360" w:lineRule="auto"/>
        <w:jc w:val="both"/>
        <w:rPr>
          <w:rFonts w:ascii="Times New Roman" w:hAnsi="Times New Roman" w:cs="Times New Roman"/>
          <w:sz w:val="24"/>
          <w:szCs w:val="24"/>
        </w:rPr>
      </w:pPr>
      <w:r w:rsidRPr="00C96FC4">
        <w:rPr>
          <w:rFonts w:ascii="Times New Roman" w:hAnsi="Times New Roman" w:cs="Times New Roman"/>
          <w:sz w:val="24"/>
          <w:szCs w:val="24"/>
        </w:rPr>
        <w:t>Закон о защите информации в значительной степени фокусируется на создании и поддержании системы защиты данных в организациях и государственных учреждениях. Он устанавливает требования к внедрению средств защиты, таких как шифрование, системы мониторинга и защиты от кибератак. Важным аспектом является также определение ответственности за утечку данных и нарушение правил их обработки. Закон играет важную роль в обеспечении безопасности больших данных, поскольку они могут содержать не только персональные, но и другие виды информации, требующие защиты.</w:t>
      </w:r>
    </w:p>
    <w:p w:rsidR="00C96FC4" w:rsidRPr="00C96FC4" w:rsidRDefault="00C96FC4" w:rsidP="001B47D0">
      <w:pPr>
        <w:spacing w:line="360" w:lineRule="auto"/>
        <w:jc w:val="both"/>
        <w:rPr>
          <w:rFonts w:ascii="Times New Roman" w:hAnsi="Times New Roman" w:cs="Times New Roman"/>
          <w:sz w:val="24"/>
          <w:szCs w:val="24"/>
        </w:rPr>
      </w:pPr>
    </w:p>
    <w:p w:rsidR="00C96FC4" w:rsidRPr="00C96FC4" w:rsidRDefault="00BA7CDE" w:rsidP="001B47D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00C96FC4" w:rsidRPr="00C96FC4">
        <w:rPr>
          <w:rFonts w:ascii="Times New Roman" w:hAnsi="Times New Roman" w:cs="Times New Roman"/>
          <w:sz w:val="24"/>
          <w:szCs w:val="24"/>
        </w:rPr>
        <w:t>Роскомнадзор и контроль з</w:t>
      </w:r>
      <w:r>
        <w:rPr>
          <w:rFonts w:ascii="Times New Roman" w:hAnsi="Times New Roman" w:cs="Times New Roman"/>
          <w:sz w:val="24"/>
          <w:szCs w:val="24"/>
        </w:rPr>
        <w:t>а соблюдением законодательства</w:t>
      </w:r>
    </w:p>
    <w:p w:rsidR="00C96FC4" w:rsidRPr="00C96FC4" w:rsidRDefault="00C96FC4" w:rsidP="001B47D0">
      <w:pPr>
        <w:spacing w:line="360" w:lineRule="auto"/>
        <w:jc w:val="both"/>
        <w:rPr>
          <w:rFonts w:ascii="Times New Roman" w:hAnsi="Times New Roman" w:cs="Times New Roman"/>
          <w:sz w:val="24"/>
          <w:szCs w:val="24"/>
        </w:rPr>
      </w:pPr>
      <w:r w:rsidRPr="00C96FC4">
        <w:rPr>
          <w:rFonts w:ascii="Times New Roman" w:hAnsi="Times New Roman" w:cs="Times New Roman"/>
          <w:sz w:val="24"/>
          <w:szCs w:val="24"/>
        </w:rPr>
        <w:t xml:space="preserve">Важную роль в обеспечении соблюдения законодательства в области защиты данных играет Роскомнадзор — федеральный орган исполнительной власти, который осуществляет контроль за соблюдением законодательства в области персональных данных, связи и информационных технологий. Роскомнадзор следит за тем, чтобы операторы персональных </w:t>
      </w:r>
      <w:r w:rsidRPr="00C96FC4">
        <w:rPr>
          <w:rFonts w:ascii="Times New Roman" w:hAnsi="Times New Roman" w:cs="Times New Roman"/>
          <w:sz w:val="24"/>
          <w:szCs w:val="24"/>
        </w:rPr>
        <w:lastRenderedPageBreak/>
        <w:t>данных соблюдали требования законодательства, проводит проверки, выдает предписания и накладывает штрафы за н</w:t>
      </w:r>
      <w:r>
        <w:rPr>
          <w:rFonts w:ascii="Times New Roman" w:hAnsi="Times New Roman" w:cs="Times New Roman"/>
          <w:sz w:val="24"/>
          <w:szCs w:val="24"/>
        </w:rPr>
        <w:t>арушения.</w:t>
      </w:r>
    </w:p>
    <w:p w:rsidR="00BA7CDE" w:rsidRDefault="00C96FC4" w:rsidP="001B47D0">
      <w:pPr>
        <w:spacing w:line="360" w:lineRule="auto"/>
        <w:jc w:val="both"/>
        <w:rPr>
          <w:rFonts w:ascii="Times New Roman" w:hAnsi="Times New Roman" w:cs="Times New Roman"/>
          <w:sz w:val="24"/>
          <w:szCs w:val="24"/>
        </w:rPr>
      </w:pPr>
      <w:r w:rsidRPr="00C96FC4">
        <w:rPr>
          <w:rFonts w:ascii="Times New Roman" w:hAnsi="Times New Roman" w:cs="Times New Roman"/>
          <w:sz w:val="24"/>
          <w:szCs w:val="24"/>
        </w:rPr>
        <w:t>Одной из ключевых функций Роскомнадзора является контроль за соблюдением закона о персональных данных, а также за деятельностью операторов, которые обрабатывают данные граждан. Организация активно взаимодействует с международными структурами для обмена опытом и повышения стандартов защиты данных. В последние годы Роскомнадзор также активно занимается развитием системы защиты от утечек данных и кибератак, что особенно важно в конте</w:t>
      </w:r>
      <w:r w:rsidR="00EA01DA">
        <w:rPr>
          <w:rFonts w:ascii="Times New Roman" w:hAnsi="Times New Roman" w:cs="Times New Roman"/>
          <w:sz w:val="24"/>
          <w:szCs w:val="24"/>
        </w:rPr>
        <w:t>ксте работы с большими данными.</w:t>
      </w:r>
    </w:p>
    <w:p w:rsidR="00BA7CDE" w:rsidRDefault="00BA7CDE" w:rsidP="001B47D0">
      <w:pPr>
        <w:spacing w:line="360" w:lineRule="auto"/>
        <w:jc w:val="both"/>
        <w:rPr>
          <w:rFonts w:ascii="Times New Roman" w:hAnsi="Times New Roman" w:cs="Times New Roman"/>
          <w:sz w:val="24"/>
          <w:szCs w:val="24"/>
        </w:rPr>
      </w:pPr>
    </w:p>
    <w:p w:rsidR="00C96FC4" w:rsidRPr="00C96FC4" w:rsidRDefault="00BA7CDE" w:rsidP="001B47D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4. </w:t>
      </w:r>
      <w:r w:rsidR="00C96FC4" w:rsidRPr="00C96FC4">
        <w:rPr>
          <w:rFonts w:ascii="Times New Roman" w:hAnsi="Times New Roman" w:cs="Times New Roman"/>
          <w:sz w:val="24"/>
          <w:szCs w:val="24"/>
        </w:rPr>
        <w:t xml:space="preserve">Закон о хранении данных </w:t>
      </w:r>
      <w:r>
        <w:rPr>
          <w:rFonts w:ascii="Times New Roman" w:hAnsi="Times New Roman" w:cs="Times New Roman"/>
          <w:sz w:val="24"/>
          <w:szCs w:val="24"/>
        </w:rPr>
        <w:t>на территории России</w:t>
      </w:r>
    </w:p>
    <w:p w:rsidR="00C96FC4" w:rsidRPr="00C96FC4" w:rsidRDefault="00C96FC4" w:rsidP="001B47D0">
      <w:pPr>
        <w:spacing w:line="360" w:lineRule="auto"/>
        <w:jc w:val="both"/>
        <w:rPr>
          <w:rFonts w:ascii="Times New Roman" w:hAnsi="Times New Roman" w:cs="Times New Roman"/>
          <w:sz w:val="24"/>
          <w:szCs w:val="24"/>
        </w:rPr>
      </w:pPr>
      <w:r w:rsidRPr="00C96FC4">
        <w:rPr>
          <w:rFonts w:ascii="Times New Roman" w:hAnsi="Times New Roman" w:cs="Times New Roman"/>
          <w:sz w:val="24"/>
          <w:szCs w:val="24"/>
        </w:rPr>
        <w:t>Одним из наиболее обсуждаемых законов в области работы с большими данными в России является Закон о хранении данных на территории России, принятый в 2015 году. Согласно этому закону, операторы связи и интернет-компании обязаны хранить данные пользователей на территории России. Это означает, что все данные, которые касаются граждан РФ, должны быть физически размещены в российских дата-центрах. Закон был принят в ответ на угрозы безопасности данных, связанные с их хранением за рубежом, а также для усиления контроля над данными, к</w:t>
      </w:r>
      <w:r>
        <w:rPr>
          <w:rFonts w:ascii="Times New Roman" w:hAnsi="Times New Roman" w:cs="Times New Roman"/>
          <w:sz w:val="24"/>
          <w:szCs w:val="24"/>
        </w:rPr>
        <w:t>оторые касаются граждан России.</w:t>
      </w:r>
    </w:p>
    <w:p w:rsidR="00C96FC4" w:rsidRPr="00C96FC4" w:rsidRDefault="00C96FC4" w:rsidP="001B47D0">
      <w:pPr>
        <w:spacing w:line="360" w:lineRule="auto"/>
        <w:jc w:val="both"/>
        <w:rPr>
          <w:rFonts w:ascii="Times New Roman" w:hAnsi="Times New Roman" w:cs="Times New Roman"/>
          <w:sz w:val="24"/>
          <w:szCs w:val="24"/>
        </w:rPr>
      </w:pPr>
      <w:r w:rsidRPr="00C96FC4">
        <w:rPr>
          <w:rFonts w:ascii="Times New Roman" w:hAnsi="Times New Roman" w:cs="Times New Roman"/>
          <w:sz w:val="24"/>
          <w:szCs w:val="24"/>
        </w:rPr>
        <w:t>Данный закон вызвал много споров, поскольку он ограничивает доступ иностранных компаний к данным и заставляет их инвестировать в создание локальных систем хранения данных. Это также создает дополнительные расходы для международных компаний, работающих в России. Однако закон также способствует развитию отечественной инфраструктуры для хранения данных и улучшению безопасности информации.</w:t>
      </w:r>
    </w:p>
    <w:p w:rsidR="00C96FC4" w:rsidRPr="00C96FC4" w:rsidRDefault="00C96FC4" w:rsidP="001B47D0">
      <w:pPr>
        <w:spacing w:line="360" w:lineRule="auto"/>
        <w:jc w:val="both"/>
        <w:rPr>
          <w:rFonts w:ascii="Times New Roman" w:hAnsi="Times New Roman" w:cs="Times New Roman"/>
          <w:sz w:val="24"/>
          <w:szCs w:val="24"/>
        </w:rPr>
      </w:pPr>
    </w:p>
    <w:p w:rsidR="00C96FC4" w:rsidRPr="00C96FC4" w:rsidRDefault="00BA7CDE" w:rsidP="001B47D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5. </w:t>
      </w:r>
      <w:r w:rsidR="00C96FC4" w:rsidRPr="00C96FC4">
        <w:rPr>
          <w:rFonts w:ascii="Times New Roman" w:hAnsi="Times New Roman" w:cs="Times New Roman"/>
          <w:sz w:val="24"/>
          <w:szCs w:val="24"/>
        </w:rPr>
        <w:t>Цифровая экономика России и Национальна</w:t>
      </w:r>
      <w:r>
        <w:rPr>
          <w:rFonts w:ascii="Times New Roman" w:hAnsi="Times New Roman" w:cs="Times New Roman"/>
          <w:sz w:val="24"/>
          <w:szCs w:val="24"/>
        </w:rPr>
        <w:t>я платформа для обмена данными</w:t>
      </w:r>
    </w:p>
    <w:p w:rsidR="00C96FC4" w:rsidRPr="00C96FC4" w:rsidRDefault="00C96FC4" w:rsidP="001B47D0">
      <w:pPr>
        <w:spacing w:line="360" w:lineRule="auto"/>
        <w:jc w:val="both"/>
        <w:rPr>
          <w:rFonts w:ascii="Times New Roman" w:hAnsi="Times New Roman" w:cs="Times New Roman"/>
          <w:sz w:val="24"/>
          <w:szCs w:val="24"/>
        </w:rPr>
      </w:pPr>
      <w:r w:rsidRPr="00C96FC4">
        <w:rPr>
          <w:rFonts w:ascii="Times New Roman" w:hAnsi="Times New Roman" w:cs="Times New Roman"/>
          <w:sz w:val="24"/>
          <w:szCs w:val="24"/>
        </w:rPr>
        <w:t>В последние годы Россия активно развивает инициативы, направленные на интеграцию технологий больших данных в различные сферы экономики и управления. Одной из таких инициатив являет</w:t>
      </w:r>
      <w:r w:rsidR="00EA01DA">
        <w:rPr>
          <w:rFonts w:ascii="Times New Roman" w:hAnsi="Times New Roman" w:cs="Times New Roman"/>
          <w:sz w:val="24"/>
          <w:szCs w:val="24"/>
        </w:rPr>
        <w:t>ся Цифровая экономика России</w:t>
      </w:r>
      <w:r w:rsidRPr="00C96FC4">
        <w:rPr>
          <w:rFonts w:ascii="Times New Roman" w:hAnsi="Times New Roman" w:cs="Times New Roman"/>
          <w:sz w:val="24"/>
          <w:szCs w:val="24"/>
        </w:rPr>
        <w:t>, которая включает в себя проекты по созданию цифровых платформ, улучшению инфраструктуры для хранения и обработки данных, а также внедрению технологий искусственного и</w:t>
      </w:r>
      <w:r>
        <w:rPr>
          <w:rFonts w:ascii="Times New Roman" w:hAnsi="Times New Roman" w:cs="Times New Roman"/>
          <w:sz w:val="24"/>
          <w:szCs w:val="24"/>
        </w:rPr>
        <w:t>нтеллекта и машинного обучения.</w:t>
      </w:r>
    </w:p>
    <w:p w:rsidR="00C96FC4" w:rsidRPr="00C96FC4" w:rsidRDefault="00C96FC4" w:rsidP="001B47D0">
      <w:pPr>
        <w:spacing w:line="360" w:lineRule="auto"/>
        <w:jc w:val="both"/>
        <w:rPr>
          <w:rFonts w:ascii="Times New Roman" w:hAnsi="Times New Roman" w:cs="Times New Roman"/>
          <w:sz w:val="24"/>
          <w:szCs w:val="24"/>
        </w:rPr>
      </w:pPr>
      <w:r w:rsidRPr="00C96FC4">
        <w:rPr>
          <w:rFonts w:ascii="Times New Roman" w:hAnsi="Times New Roman" w:cs="Times New Roman"/>
          <w:sz w:val="24"/>
          <w:szCs w:val="24"/>
        </w:rPr>
        <w:t>Особо</w:t>
      </w:r>
      <w:r w:rsidR="00EA01DA">
        <w:rPr>
          <w:rFonts w:ascii="Times New Roman" w:hAnsi="Times New Roman" w:cs="Times New Roman"/>
          <w:sz w:val="24"/>
          <w:szCs w:val="24"/>
        </w:rPr>
        <w:t xml:space="preserve">е внимание уделяется созданию </w:t>
      </w:r>
      <w:r w:rsidRPr="00C96FC4">
        <w:rPr>
          <w:rFonts w:ascii="Times New Roman" w:hAnsi="Times New Roman" w:cs="Times New Roman"/>
          <w:sz w:val="24"/>
          <w:szCs w:val="24"/>
        </w:rPr>
        <w:t>Национальн</w:t>
      </w:r>
      <w:r w:rsidR="00EA01DA">
        <w:rPr>
          <w:rFonts w:ascii="Times New Roman" w:hAnsi="Times New Roman" w:cs="Times New Roman"/>
          <w:sz w:val="24"/>
          <w:szCs w:val="24"/>
        </w:rPr>
        <w:t>ой платформы для обмена данными</w:t>
      </w:r>
      <w:r w:rsidRPr="00C96FC4">
        <w:rPr>
          <w:rFonts w:ascii="Times New Roman" w:hAnsi="Times New Roman" w:cs="Times New Roman"/>
          <w:sz w:val="24"/>
          <w:szCs w:val="24"/>
        </w:rPr>
        <w:t xml:space="preserve">, которая позволит эффективно использовать данные в различных отраслях, таких как здравоохранение, транспорт, образование и государственное управление. Платформа будет </w:t>
      </w:r>
      <w:r w:rsidRPr="00C96FC4">
        <w:rPr>
          <w:rFonts w:ascii="Times New Roman" w:hAnsi="Times New Roman" w:cs="Times New Roman"/>
          <w:sz w:val="24"/>
          <w:szCs w:val="24"/>
        </w:rPr>
        <w:lastRenderedPageBreak/>
        <w:t>способствовать улучшению обмена данными между государственными органами, бизнесом и гражданами, обеспечивая при этом высокий уровень безопасности и защиты данных.</w:t>
      </w:r>
    </w:p>
    <w:p w:rsidR="00C96FC4" w:rsidRPr="00C96FC4" w:rsidRDefault="00C96FC4" w:rsidP="001B47D0">
      <w:pPr>
        <w:spacing w:line="360" w:lineRule="auto"/>
        <w:jc w:val="both"/>
        <w:rPr>
          <w:rFonts w:ascii="Times New Roman" w:hAnsi="Times New Roman" w:cs="Times New Roman"/>
          <w:sz w:val="24"/>
          <w:szCs w:val="24"/>
        </w:rPr>
      </w:pPr>
    </w:p>
    <w:p w:rsidR="00C96FC4" w:rsidRPr="00C96FC4" w:rsidRDefault="00BA7CDE" w:rsidP="001B47D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6. </w:t>
      </w:r>
      <w:r w:rsidR="00C96FC4" w:rsidRPr="00C96FC4">
        <w:rPr>
          <w:rFonts w:ascii="Times New Roman" w:hAnsi="Times New Roman" w:cs="Times New Roman"/>
          <w:sz w:val="24"/>
          <w:szCs w:val="24"/>
        </w:rPr>
        <w:t>Фрагментация правовой сист</w:t>
      </w:r>
      <w:r w:rsidR="00C96FC4">
        <w:rPr>
          <w:rFonts w:ascii="Times New Roman" w:hAnsi="Times New Roman" w:cs="Times New Roman"/>
          <w:sz w:val="24"/>
          <w:szCs w:val="24"/>
        </w:rPr>
        <w:t xml:space="preserve">емы и </w:t>
      </w:r>
      <w:r>
        <w:rPr>
          <w:rFonts w:ascii="Times New Roman" w:hAnsi="Times New Roman" w:cs="Times New Roman"/>
          <w:sz w:val="24"/>
          <w:szCs w:val="24"/>
        </w:rPr>
        <w:t>необходимость улучшений</w:t>
      </w:r>
    </w:p>
    <w:p w:rsidR="00C96FC4" w:rsidRPr="00C96FC4" w:rsidRDefault="00C96FC4" w:rsidP="001B47D0">
      <w:pPr>
        <w:spacing w:line="360" w:lineRule="auto"/>
        <w:jc w:val="both"/>
        <w:rPr>
          <w:rFonts w:ascii="Times New Roman" w:hAnsi="Times New Roman" w:cs="Times New Roman"/>
          <w:sz w:val="24"/>
          <w:szCs w:val="24"/>
        </w:rPr>
      </w:pPr>
      <w:r w:rsidRPr="00C96FC4">
        <w:rPr>
          <w:rFonts w:ascii="Times New Roman" w:hAnsi="Times New Roman" w:cs="Times New Roman"/>
          <w:sz w:val="24"/>
          <w:szCs w:val="24"/>
        </w:rPr>
        <w:t>Несмотря на значительные усилия, российская правовая система в области больших данных остается фрагментированной. Законы и нормативные акты часто касаются отдельных аспектов работы с данными, но не обеспечивают комплексного подхода к регулированию всей отрасли. Это приводит к сложности в правоприменении и созданию эфф</w:t>
      </w:r>
      <w:r w:rsidR="00BA7CDE">
        <w:rPr>
          <w:rFonts w:ascii="Times New Roman" w:hAnsi="Times New Roman" w:cs="Times New Roman"/>
          <w:sz w:val="24"/>
          <w:szCs w:val="24"/>
        </w:rPr>
        <w:t>ективной системы защиты данных.</w:t>
      </w:r>
    </w:p>
    <w:p w:rsidR="00EA01DA" w:rsidRPr="00EA01DA" w:rsidRDefault="00C96FC4" w:rsidP="001B47D0">
      <w:pPr>
        <w:spacing w:line="360" w:lineRule="auto"/>
        <w:jc w:val="both"/>
        <w:rPr>
          <w:rFonts w:ascii="Times New Roman" w:hAnsi="Times New Roman" w:cs="Times New Roman"/>
          <w:sz w:val="24"/>
          <w:szCs w:val="24"/>
        </w:rPr>
      </w:pPr>
      <w:r w:rsidRPr="00C96FC4">
        <w:rPr>
          <w:rFonts w:ascii="Times New Roman" w:hAnsi="Times New Roman" w:cs="Times New Roman"/>
          <w:sz w:val="24"/>
          <w:szCs w:val="24"/>
        </w:rPr>
        <w:t>Существующие законы требуют адаптации к новым вызовам, таким как рост объемов данных, использование технологий искусственного интеллекта и машинного обучения, а также усиление угроз кибератак. В этой связи необходимо продолжать работу по совершенствованию законодательства, чтобы оно соответствовало быстро меняющимся технологиям и обеспечивало баланс между развитием цифровых тех</w:t>
      </w:r>
      <w:r w:rsidR="00EA01DA">
        <w:rPr>
          <w:rFonts w:ascii="Times New Roman" w:hAnsi="Times New Roman" w:cs="Times New Roman"/>
          <w:sz w:val="24"/>
          <w:szCs w:val="24"/>
        </w:rPr>
        <w:t>нологий и защитой прав граждан.</w:t>
      </w:r>
    </w:p>
    <w:p w:rsidR="00EA01DA" w:rsidRDefault="00EA01DA" w:rsidP="001B47D0">
      <w:pPr>
        <w:spacing w:line="360" w:lineRule="auto"/>
        <w:jc w:val="both"/>
        <w:rPr>
          <w:rFonts w:ascii="Times New Roman" w:hAnsi="Times New Roman" w:cs="Times New Roman"/>
          <w:b/>
          <w:i/>
          <w:sz w:val="24"/>
          <w:szCs w:val="24"/>
        </w:rPr>
      </w:pPr>
    </w:p>
    <w:p w:rsidR="00EA01DA" w:rsidRPr="00C96FC4" w:rsidRDefault="00C96FC4" w:rsidP="001B47D0">
      <w:pPr>
        <w:spacing w:line="360" w:lineRule="auto"/>
        <w:jc w:val="center"/>
        <w:rPr>
          <w:rFonts w:ascii="Times New Roman" w:hAnsi="Times New Roman" w:cs="Times New Roman"/>
          <w:b/>
          <w:i/>
          <w:sz w:val="24"/>
          <w:szCs w:val="24"/>
        </w:rPr>
      </w:pPr>
      <w:r w:rsidRPr="00C96FC4">
        <w:rPr>
          <w:rFonts w:ascii="Times New Roman" w:hAnsi="Times New Roman" w:cs="Times New Roman"/>
          <w:b/>
          <w:i/>
          <w:sz w:val="24"/>
          <w:szCs w:val="24"/>
        </w:rPr>
        <w:t>Правовое регулирование в США</w:t>
      </w:r>
    </w:p>
    <w:p w:rsidR="00C96FC4" w:rsidRPr="00C96FC4" w:rsidRDefault="00C96FC4" w:rsidP="001B47D0">
      <w:pPr>
        <w:spacing w:line="360" w:lineRule="auto"/>
        <w:jc w:val="both"/>
        <w:rPr>
          <w:rFonts w:ascii="Times New Roman" w:hAnsi="Times New Roman" w:cs="Times New Roman"/>
          <w:b/>
          <w:i/>
          <w:sz w:val="24"/>
          <w:szCs w:val="24"/>
        </w:rPr>
      </w:pPr>
    </w:p>
    <w:p w:rsidR="00C96FC4" w:rsidRPr="00C96FC4" w:rsidRDefault="00C96FC4" w:rsidP="001B47D0">
      <w:pPr>
        <w:spacing w:line="360" w:lineRule="auto"/>
        <w:jc w:val="both"/>
        <w:rPr>
          <w:rFonts w:ascii="Times New Roman" w:hAnsi="Times New Roman" w:cs="Times New Roman"/>
          <w:sz w:val="24"/>
          <w:szCs w:val="24"/>
        </w:rPr>
      </w:pPr>
      <w:r w:rsidRPr="00C96FC4">
        <w:rPr>
          <w:rFonts w:ascii="Times New Roman" w:hAnsi="Times New Roman" w:cs="Times New Roman"/>
          <w:sz w:val="24"/>
          <w:szCs w:val="24"/>
        </w:rPr>
        <w:t>Правовое регулирование работы с большими данными в США имеет свою уникальную структуру, отличающуюся от подходов, принятых в Европе и России. В отличие от этих стран, в США нет единого федерального закона, который бы регулировал обработку персональных данных и работу с большими данными в целом. Вместо этого в США действует ряд специализированных законов, каждый из которых регулирует определенные аспекты работы с данными в зависимости от отрасли или сферы применения.</w:t>
      </w:r>
    </w:p>
    <w:p w:rsidR="00C96FC4" w:rsidRPr="00C96FC4" w:rsidRDefault="00C96FC4" w:rsidP="001B47D0">
      <w:pPr>
        <w:spacing w:line="360" w:lineRule="auto"/>
        <w:jc w:val="both"/>
        <w:rPr>
          <w:rFonts w:ascii="Times New Roman" w:hAnsi="Times New Roman" w:cs="Times New Roman"/>
          <w:sz w:val="24"/>
          <w:szCs w:val="24"/>
        </w:rPr>
      </w:pPr>
    </w:p>
    <w:p w:rsidR="00C96FC4" w:rsidRPr="00C96FC4" w:rsidRDefault="00BA7CDE" w:rsidP="001B47D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 HIPAA (</w:t>
      </w:r>
      <w:r w:rsidR="00C96FC4" w:rsidRPr="00C96FC4">
        <w:rPr>
          <w:rFonts w:ascii="Times New Roman" w:hAnsi="Times New Roman" w:cs="Times New Roman"/>
          <w:sz w:val="24"/>
          <w:szCs w:val="24"/>
          <w:lang w:val="en-US"/>
        </w:rPr>
        <w:t>ealth Insurance Porta</w:t>
      </w:r>
      <w:r>
        <w:rPr>
          <w:rFonts w:ascii="Times New Roman" w:hAnsi="Times New Roman" w:cs="Times New Roman"/>
          <w:sz w:val="24"/>
          <w:szCs w:val="24"/>
          <w:lang w:val="en-US"/>
        </w:rPr>
        <w:t>bility and Accountability Act)</w:t>
      </w:r>
    </w:p>
    <w:p w:rsidR="00C96FC4" w:rsidRPr="00C96FC4" w:rsidRDefault="00C96FC4" w:rsidP="001B47D0">
      <w:pPr>
        <w:spacing w:line="360" w:lineRule="auto"/>
        <w:jc w:val="both"/>
        <w:rPr>
          <w:rFonts w:ascii="Times New Roman" w:hAnsi="Times New Roman" w:cs="Times New Roman"/>
          <w:sz w:val="24"/>
          <w:szCs w:val="24"/>
        </w:rPr>
      </w:pPr>
      <w:r w:rsidRPr="00C96FC4">
        <w:rPr>
          <w:rFonts w:ascii="Times New Roman" w:hAnsi="Times New Roman" w:cs="Times New Roman"/>
          <w:sz w:val="24"/>
          <w:szCs w:val="24"/>
        </w:rPr>
        <w:t xml:space="preserve">Одним из самых известных законов в США является HIPAA (Health Insurance Portability and Accountability Act), который был принят в 1996 году и регулирует защиту медицинских данных. Этот закон устанавливает строгие требования к защите конфиденциальности и безопасности данных пациентов в сфере здравоохранения. Он касается всех медицинских </w:t>
      </w:r>
      <w:r w:rsidRPr="00C96FC4">
        <w:rPr>
          <w:rFonts w:ascii="Times New Roman" w:hAnsi="Times New Roman" w:cs="Times New Roman"/>
          <w:sz w:val="24"/>
          <w:szCs w:val="24"/>
        </w:rPr>
        <w:lastRenderedPageBreak/>
        <w:t>учреждений, страховых компаний, а также их партнеров, которые име</w:t>
      </w:r>
      <w:r>
        <w:rPr>
          <w:rFonts w:ascii="Times New Roman" w:hAnsi="Times New Roman" w:cs="Times New Roman"/>
          <w:sz w:val="24"/>
          <w:szCs w:val="24"/>
        </w:rPr>
        <w:t>ют доступ к медицинским данным.</w:t>
      </w:r>
    </w:p>
    <w:p w:rsidR="00C96FC4" w:rsidRPr="00C96FC4" w:rsidRDefault="00C96FC4" w:rsidP="001B47D0">
      <w:pPr>
        <w:spacing w:line="360" w:lineRule="auto"/>
        <w:jc w:val="both"/>
        <w:rPr>
          <w:rFonts w:ascii="Times New Roman" w:hAnsi="Times New Roman" w:cs="Times New Roman"/>
          <w:sz w:val="24"/>
          <w:szCs w:val="24"/>
        </w:rPr>
      </w:pPr>
      <w:r w:rsidRPr="00C96FC4">
        <w:rPr>
          <w:rFonts w:ascii="Times New Roman" w:hAnsi="Times New Roman" w:cs="Times New Roman"/>
          <w:sz w:val="24"/>
          <w:szCs w:val="24"/>
        </w:rPr>
        <w:t>HIPAA требует, чтобы организации, работающие с медицинскими данными, принимали меры для защиты этих данных от несанкционированного доступа, утечек и кражи. Это включает в себя как физическую, так и электронную защиту информации, а также обязательное уведомление о любых инцидентах, связанных с утечкой данных. Закон также вводит строгие правила по передаче данных и деланию их доступными только для тех, кто и</w:t>
      </w:r>
      <w:r>
        <w:rPr>
          <w:rFonts w:ascii="Times New Roman" w:hAnsi="Times New Roman" w:cs="Times New Roman"/>
          <w:sz w:val="24"/>
          <w:szCs w:val="24"/>
        </w:rPr>
        <w:t>меет на это законные основания.</w:t>
      </w:r>
    </w:p>
    <w:p w:rsidR="00C96FC4" w:rsidRPr="00C96FC4" w:rsidRDefault="00C96FC4" w:rsidP="001B47D0">
      <w:pPr>
        <w:spacing w:line="360" w:lineRule="auto"/>
        <w:jc w:val="both"/>
        <w:rPr>
          <w:rFonts w:ascii="Times New Roman" w:hAnsi="Times New Roman" w:cs="Times New Roman"/>
          <w:sz w:val="24"/>
          <w:szCs w:val="24"/>
        </w:rPr>
      </w:pPr>
      <w:r w:rsidRPr="00C96FC4">
        <w:rPr>
          <w:rFonts w:ascii="Times New Roman" w:hAnsi="Times New Roman" w:cs="Times New Roman"/>
          <w:sz w:val="24"/>
          <w:szCs w:val="24"/>
        </w:rPr>
        <w:t>Согласно HIPAA, пациенты имеют право на доступ к своим медицинским данным, а также могут требовать их исправления или удаления. Однако при этом закон также строго регулирует, кто может получать доступ к этим данным, что ограничивает возможности для использования медицинских данных в рамках исследо</w:t>
      </w:r>
      <w:r>
        <w:rPr>
          <w:rFonts w:ascii="Times New Roman" w:hAnsi="Times New Roman" w:cs="Times New Roman"/>
          <w:sz w:val="24"/>
          <w:szCs w:val="24"/>
        </w:rPr>
        <w:t>ваний и для коммерческих целей.</w:t>
      </w:r>
    </w:p>
    <w:p w:rsidR="00C96FC4" w:rsidRPr="00C96FC4" w:rsidRDefault="00C96FC4" w:rsidP="001B47D0">
      <w:pPr>
        <w:spacing w:line="360" w:lineRule="auto"/>
        <w:jc w:val="both"/>
        <w:rPr>
          <w:rFonts w:ascii="Times New Roman" w:hAnsi="Times New Roman" w:cs="Times New Roman"/>
          <w:sz w:val="24"/>
          <w:szCs w:val="24"/>
        </w:rPr>
      </w:pPr>
    </w:p>
    <w:p w:rsidR="00C96FC4" w:rsidRPr="00C96FC4" w:rsidRDefault="00BA7CDE" w:rsidP="001B47D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 </w:t>
      </w:r>
      <w:r w:rsidR="00C96FC4" w:rsidRPr="00C96FC4">
        <w:rPr>
          <w:rFonts w:ascii="Times New Roman" w:hAnsi="Times New Roman" w:cs="Times New Roman"/>
          <w:sz w:val="24"/>
          <w:szCs w:val="24"/>
          <w:lang w:val="en-US"/>
        </w:rPr>
        <w:t xml:space="preserve">COPPA (Children’s </w:t>
      </w:r>
      <w:r>
        <w:rPr>
          <w:rFonts w:ascii="Times New Roman" w:hAnsi="Times New Roman" w:cs="Times New Roman"/>
          <w:sz w:val="24"/>
          <w:szCs w:val="24"/>
          <w:lang w:val="en-US"/>
        </w:rPr>
        <w:t>Online Privacy Protection Act)</w:t>
      </w:r>
    </w:p>
    <w:p w:rsidR="00C96FC4" w:rsidRPr="00C96FC4" w:rsidRDefault="00C96FC4" w:rsidP="001B47D0">
      <w:pPr>
        <w:spacing w:line="360" w:lineRule="auto"/>
        <w:jc w:val="both"/>
        <w:rPr>
          <w:rFonts w:ascii="Times New Roman" w:hAnsi="Times New Roman" w:cs="Times New Roman"/>
          <w:sz w:val="24"/>
          <w:szCs w:val="24"/>
        </w:rPr>
      </w:pPr>
      <w:r w:rsidRPr="00C96FC4">
        <w:rPr>
          <w:rFonts w:ascii="Times New Roman" w:hAnsi="Times New Roman" w:cs="Times New Roman"/>
          <w:sz w:val="24"/>
          <w:szCs w:val="24"/>
        </w:rPr>
        <w:t>Другим важным з</w:t>
      </w:r>
      <w:r w:rsidR="00EA01DA">
        <w:rPr>
          <w:rFonts w:ascii="Times New Roman" w:hAnsi="Times New Roman" w:cs="Times New Roman"/>
          <w:sz w:val="24"/>
          <w:szCs w:val="24"/>
        </w:rPr>
        <w:t xml:space="preserve">аконодательным актом является </w:t>
      </w:r>
      <w:r w:rsidRPr="00C96FC4">
        <w:rPr>
          <w:rFonts w:ascii="Times New Roman" w:hAnsi="Times New Roman" w:cs="Times New Roman"/>
          <w:sz w:val="24"/>
          <w:szCs w:val="24"/>
        </w:rPr>
        <w:t>COPPA (Children’s Online Privacy Protection Act), который был принят в 1998 году и регулирует сбор данных о детях младше 13 лет в интернете. Этот закон был разработан с целью защиты детей от возможных угроз, связанных с их лич</w:t>
      </w:r>
      <w:r>
        <w:rPr>
          <w:rFonts w:ascii="Times New Roman" w:hAnsi="Times New Roman" w:cs="Times New Roman"/>
          <w:sz w:val="24"/>
          <w:szCs w:val="24"/>
        </w:rPr>
        <w:t>ной информацией в онлайн-среде.</w:t>
      </w:r>
    </w:p>
    <w:p w:rsidR="00C96FC4" w:rsidRPr="00C96FC4" w:rsidRDefault="00C96FC4" w:rsidP="001B47D0">
      <w:pPr>
        <w:spacing w:line="360" w:lineRule="auto"/>
        <w:jc w:val="both"/>
        <w:rPr>
          <w:rFonts w:ascii="Times New Roman" w:hAnsi="Times New Roman" w:cs="Times New Roman"/>
          <w:sz w:val="24"/>
          <w:szCs w:val="24"/>
        </w:rPr>
      </w:pPr>
      <w:r w:rsidRPr="00C96FC4">
        <w:rPr>
          <w:rFonts w:ascii="Times New Roman" w:hAnsi="Times New Roman" w:cs="Times New Roman"/>
          <w:sz w:val="24"/>
          <w:szCs w:val="24"/>
        </w:rPr>
        <w:t>COPPA требует, чтобы компании, которые собирают данные о детях, получали согласие родителей на сбор и использование этих данных. Это включает в себя обязательное уведомление родителей о том, какие данные собираются, как они будут использоваться и кто будет иметь к ним доступ. Компании обязаны предоставлять родителям возможность контролировать данные своих детей</w:t>
      </w:r>
      <w:r>
        <w:rPr>
          <w:rFonts w:ascii="Times New Roman" w:hAnsi="Times New Roman" w:cs="Times New Roman"/>
          <w:sz w:val="24"/>
          <w:szCs w:val="24"/>
        </w:rPr>
        <w:t>, включая право на их удаление.</w:t>
      </w:r>
    </w:p>
    <w:p w:rsidR="00C96FC4" w:rsidRPr="00C96FC4" w:rsidRDefault="00C96FC4" w:rsidP="001B47D0">
      <w:pPr>
        <w:spacing w:line="360" w:lineRule="auto"/>
        <w:jc w:val="both"/>
        <w:rPr>
          <w:rFonts w:ascii="Times New Roman" w:hAnsi="Times New Roman" w:cs="Times New Roman"/>
          <w:sz w:val="24"/>
          <w:szCs w:val="24"/>
        </w:rPr>
      </w:pPr>
      <w:r w:rsidRPr="00C96FC4">
        <w:rPr>
          <w:rFonts w:ascii="Times New Roman" w:hAnsi="Times New Roman" w:cs="Times New Roman"/>
          <w:sz w:val="24"/>
          <w:szCs w:val="24"/>
        </w:rPr>
        <w:t>Закон также накладывает ограничения на типы данных, которые могут быть собраны о детях, и запрещает сбор определенных типов информации, таких как финансовые данные или местоположение, без явного согласия родителей. COPPA является важным шагом в защите конфиденциальности детей в цифровом пространстве, но также вызывает вопросы о том, как эффективно его можно применять в условиях быстрого р</w:t>
      </w:r>
      <w:r>
        <w:rPr>
          <w:rFonts w:ascii="Times New Roman" w:hAnsi="Times New Roman" w:cs="Times New Roman"/>
          <w:sz w:val="24"/>
          <w:szCs w:val="24"/>
        </w:rPr>
        <w:t>оста онлайн-услуг и технологий.</w:t>
      </w:r>
    </w:p>
    <w:p w:rsidR="00C96FC4" w:rsidRPr="00C96FC4" w:rsidRDefault="00C96FC4" w:rsidP="001B47D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3. </w:t>
      </w:r>
      <w:r w:rsidRPr="00C96FC4">
        <w:rPr>
          <w:rFonts w:ascii="Times New Roman" w:hAnsi="Times New Roman" w:cs="Times New Roman"/>
          <w:sz w:val="24"/>
          <w:szCs w:val="24"/>
          <w:lang w:val="en-US"/>
        </w:rPr>
        <w:t>CCPA (Cal</w:t>
      </w:r>
      <w:r>
        <w:rPr>
          <w:rFonts w:ascii="Times New Roman" w:hAnsi="Times New Roman" w:cs="Times New Roman"/>
          <w:sz w:val="24"/>
          <w:szCs w:val="24"/>
          <w:lang w:val="en-US"/>
        </w:rPr>
        <w:t>ifornia Consumer Privacy Act)</w:t>
      </w:r>
    </w:p>
    <w:p w:rsidR="00C96FC4" w:rsidRPr="00C96FC4" w:rsidRDefault="00C96FC4" w:rsidP="001B47D0">
      <w:pPr>
        <w:spacing w:line="360" w:lineRule="auto"/>
        <w:jc w:val="both"/>
        <w:rPr>
          <w:rFonts w:ascii="Times New Roman" w:hAnsi="Times New Roman" w:cs="Times New Roman"/>
          <w:sz w:val="24"/>
          <w:szCs w:val="24"/>
        </w:rPr>
      </w:pPr>
      <w:r w:rsidRPr="00C96FC4">
        <w:rPr>
          <w:rFonts w:ascii="Times New Roman" w:hAnsi="Times New Roman" w:cs="Times New Roman"/>
          <w:sz w:val="24"/>
          <w:szCs w:val="24"/>
        </w:rPr>
        <w:t>Еще одним важным законодательным акт</w:t>
      </w:r>
      <w:r w:rsidR="00EA01DA">
        <w:rPr>
          <w:rFonts w:ascii="Times New Roman" w:hAnsi="Times New Roman" w:cs="Times New Roman"/>
          <w:sz w:val="24"/>
          <w:szCs w:val="24"/>
        </w:rPr>
        <w:t xml:space="preserve">ом является </w:t>
      </w:r>
      <w:r w:rsidRPr="00C96FC4">
        <w:rPr>
          <w:rFonts w:ascii="Times New Roman" w:hAnsi="Times New Roman" w:cs="Times New Roman"/>
          <w:sz w:val="24"/>
          <w:szCs w:val="24"/>
        </w:rPr>
        <w:t>CCPA (Ca</w:t>
      </w:r>
      <w:r w:rsidR="00EA01DA">
        <w:rPr>
          <w:rFonts w:ascii="Times New Roman" w:hAnsi="Times New Roman" w:cs="Times New Roman"/>
          <w:sz w:val="24"/>
          <w:szCs w:val="24"/>
        </w:rPr>
        <w:t>lifornia Consumer Privacy Act)</w:t>
      </w:r>
      <w:r w:rsidRPr="00C96FC4">
        <w:rPr>
          <w:rFonts w:ascii="Times New Roman" w:hAnsi="Times New Roman" w:cs="Times New Roman"/>
          <w:sz w:val="24"/>
          <w:szCs w:val="24"/>
        </w:rPr>
        <w:t xml:space="preserve">, который вступил в силу в 2020 году и регулирует защиту персональных данных в </w:t>
      </w:r>
      <w:r w:rsidRPr="00C96FC4">
        <w:rPr>
          <w:rFonts w:ascii="Times New Roman" w:hAnsi="Times New Roman" w:cs="Times New Roman"/>
          <w:sz w:val="24"/>
          <w:szCs w:val="24"/>
        </w:rPr>
        <w:lastRenderedPageBreak/>
        <w:t>штате Калифорния. CCPA стал одним из самых прогрессивных законов в США в области защиты персональных данных и дал жителям Калифорнии боль</w:t>
      </w:r>
      <w:r>
        <w:rPr>
          <w:rFonts w:ascii="Times New Roman" w:hAnsi="Times New Roman" w:cs="Times New Roman"/>
          <w:sz w:val="24"/>
          <w:szCs w:val="24"/>
        </w:rPr>
        <w:t>ше контроля над своими данными.</w:t>
      </w:r>
    </w:p>
    <w:p w:rsidR="00C96FC4" w:rsidRPr="00C96FC4" w:rsidRDefault="00C96FC4" w:rsidP="001B47D0">
      <w:pPr>
        <w:spacing w:line="360" w:lineRule="auto"/>
        <w:jc w:val="both"/>
        <w:rPr>
          <w:rFonts w:ascii="Times New Roman" w:hAnsi="Times New Roman" w:cs="Times New Roman"/>
          <w:sz w:val="24"/>
          <w:szCs w:val="24"/>
        </w:rPr>
      </w:pPr>
      <w:r w:rsidRPr="00C96FC4">
        <w:rPr>
          <w:rFonts w:ascii="Times New Roman" w:hAnsi="Times New Roman" w:cs="Times New Roman"/>
          <w:sz w:val="24"/>
          <w:szCs w:val="24"/>
        </w:rPr>
        <w:t>Закон предоставляет гражданам следующие права:</w:t>
      </w:r>
    </w:p>
    <w:p w:rsidR="00C96FC4" w:rsidRPr="00C96FC4" w:rsidRDefault="00EA01DA" w:rsidP="001B47D0">
      <w:pPr>
        <w:spacing w:line="360" w:lineRule="auto"/>
        <w:jc w:val="both"/>
        <w:rPr>
          <w:rFonts w:ascii="Times New Roman" w:hAnsi="Times New Roman" w:cs="Times New Roman"/>
          <w:sz w:val="24"/>
          <w:szCs w:val="24"/>
        </w:rPr>
      </w:pPr>
      <w:r>
        <w:rPr>
          <w:rFonts w:ascii="Times New Roman" w:hAnsi="Times New Roman" w:cs="Times New Roman"/>
          <w:sz w:val="24"/>
          <w:szCs w:val="24"/>
        </w:rPr>
        <w:t>- Право на доступ</w:t>
      </w:r>
      <w:r w:rsidR="00C96FC4" w:rsidRPr="00C96FC4">
        <w:rPr>
          <w:rFonts w:ascii="Times New Roman" w:hAnsi="Times New Roman" w:cs="Times New Roman"/>
          <w:sz w:val="24"/>
          <w:szCs w:val="24"/>
        </w:rPr>
        <w:t>: жители Калифорнии могут запросить информацию о том, какие данные о них собираются, и кто имеет к ним доступ.</w:t>
      </w:r>
    </w:p>
    <w:p w:rsidR="00C96FC4" w:rsidRPr="00C96FC4" w:rsidRDefault="00EA01DA" w:rsidP="001B47D0">
      <w:pPr>
        <w:spacing w:line="360" w:lineRule="auto"/>
        <w:jc w:val="both"/>
        <w:rPr>
          <w:rFonts w:ascii="Times New Roman" w:hAnsi="Times New Roman" w:cs="Times New Roman"/>
          <w:sz w:val="24"/>
          <w:szCs w:val="24"/>
        </w:rPr>
      </w:pPr>
      <w:r>
        <w:rPr>
          <w:rFonts w:ascii="Times New Roman" w:hAnsi="Times New Roman" w:cs="Times New Roman"/>
          <w:sz w:val="24"/>
          <w:szCs w:val="24"/>
        </w:rPr>
        <w:t>- Право на удаление</w:t>
      </w:r>
      <w:r w:rsidR="00C96FC4" w:rsidRPr="00C96FC4">
        <w:rPr>
          <w:rFonts w:ascii="Times New Roman" w:hAnsi="Times New Roman" w:cs="Times New Roman"/>
          <w:sz w:val="24"/>
          <w:szCs w:val="24"/>
        </w:rPr>
        <w:t>: они могут потребовать удалить свои персональные данные у компаний, которые их собирают.</w:t>
      </w:r>
    </w:p>
    <w:p w:rsidR="00C96FC4" w:rsidRPr="00C96FC4" w:rsidRDefault="00EA01DA" w:rsidP="001B47D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96FC4" w:rsidRPr="00C96FC4">
        <w:rPr>
          <w:rFonts w:ascii="Times New Roman" w:hAnsi="Times New Roman" w:cs="Times New Roman"/>
          <w:sz w:val="24"/>
          <w:szCs w:val="24"/>
        </w:rPr>
        <w:t>Пр</w:t>
      </w:r>
      <w:r>
        <w:rPr>
          <w:rFonts w:ascii="Times New Roman" w:hAnsi="Times New Roman" w:cs="Times New Roman"/>
          <w:sz w:val="24"/>
          <w:szCs w:val="24"/>
        </w:rPr>
        <w:t>аво на отказ от продажи данных</w:t>
      </w:r>
      <w:r w:rsidR="00C96FC4" w:rsidRPr="00C96FC4">
        <w:rPr>
          <w:rFonts w:ascii="Times New Roman" w:hAnsi="Times New Roman" w:cs="Times New Roman"/>
          <w:sz w:val="24"/>
          <w:szCs w:val="24"/>
        </w:rPr>
        <w:t>: жители Калифорнии могут отказаться от прод</w:t>
      </w:r>
      <w:r w:rsidR="00C96FC4">
        <w:rPr>
          <w:rFonts w:ascii="Times New Roman" w:hAnsi="Times New Roman" w:cs="Times New Roman"/>
          <w:sz w:val="24"/>
          <w:szCs w:val="24"/>
        </w:rPr>
        <w:t>ажи их данных третьим сторонам.</w:t>
      </w:r>
    </w:p>
    <w:p w:rsidR="00C96FC4" w:rsidRPr="00C96FC4" w:rsidRDefault="00C96FC4" w:rsidP="001B47D0">
      <w:pPr>
        <w:spacing w:line="360" w:lineRule="auto"/>
        <w:jc w:val="both"/>
        <w:rPr>
          <w:rFonts w:ascii="Times New Roman" w:hAnsi="Times New Roman" w:cs="Times New Roman"/>
          <w:sz w:val="24"/>
          <w:szCs w:val="24"/>
        </w:rPr>
      </w:pPr>
      <w:r w:rsidRPr="00C96FC4">
        <w:rPr>
          <w:rFonts w:ascii="Times New Roman" w:hAnsi="Times New Roman" w:cs="Times New Roman"/>
          <w:sz w:val="24"/>
          <w:szCs w:val="24"/>
        </w:rPr>
        <w:t>CCPA также обязывает компании уведомлять пользователей о том, что их данные собираются, и предоставлять им возможность контролировать использование этих данных. Закон стал важным шагом в направлении более жесткой защиты данных и послужил основой для возможного принятия аналогичных законов в других штатах и на фед</w:t>
      </w:r>
      <w:r>
        <w:rPr>
          <w:rFonts w:ascii="Times New Roman" w:hAnsi="Times New Roman" w:cs="Times New Roman"/>
          <w:sz w:val="24"/>
          <w:szCs w:val="24"/>
        </w:rPr>
        <w:t>еральном уровне.</w:t>
      </w:r>
    </w:p>
    <w:p w:rsidR="00C96FC4" w:rsidRPr="00C96FC4" w:rsidRDefault="00C96FC4" w:rsidP="001B47D0">
      <w:pPr>
        <w:spacing w:line="360" w:lineRule="auto"/>
        <w:jc w:val="both"/>
        <w:rPr>
          <w:rFonts w:ascii="Times New Roman" w:hAnsi="Times New Roman" w:cs="Times New Roman"/>
          <w:sz w:val="24"/>
          <w:szCs w:val="24"/>
        </w:rPr>
      </w:pPr>
      <w:r w:rsidRPr="00C96FC4">
        <w:rPr>
          <w:rFonts w:ascii="Times New Roman" w:hAnsi="Times New Roman" w:cs="Times New Roman"/>
          <w:sz w:val="24"/>
          <w:szCs w:val="24"/>
        </w:rPr>
        <w:t>Важно отметить, что CCPA значительно повысил требования к компаниям, работающим с персональными данными, и стал образцом для других законодательных инициатив в США. Однако, несмотря на свою значимость, CCPA ограничивается только штатом Калифорния, что создаёт проблемы для компаний, которые работают в нескольких штатах, поскольку им приходится следовать различным законам, что затрудняет соблюдение единого стандарта защиты данных.</w:t>
      </w:r>
    </w:p>
    <w:p w:rsidR="00C96FC4" w:rsidRPr="00C96FC4" w:rsidRDefault="00C96FC4" w:rsidP="001B47D0">
      <w:pPr>
        <w:spacing w:line="360" w:lineRule="auto"/>
        <w:jc w:val="both"/>
        <w:rPr>
          <w:rFonts w:ascii="Times New Roman" w:hAnsi="Times New Roman" w:cs="Times New Roman"/>
          <w:sz w:val="24"/>
          <w:szCs w:val="24"/>
        </w:rPr>
      </w:pPr>
    </w:p>
    <w:p w:rsidR="00C96FC4" w:rsidRPr="00C96FC4" w:rsidRDefault="00BA7CDE" w:rsidP="001B47D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4. </w:t>
      </w:r>
      <w:r w:rsidR="00C96FC4" w:rsidRPr="00C96FC4">
        <w:rPr>
          <w:rFonts w:ascii="Times New Roman" w:hAnsi="Times New Roman" w:cs="Times New Roman"/>
          <w:sz w:val="24"/>
          <w:szCs w:val="24"/>
        </w:rPr>
        <w:t>Отсутствие едино</w:t>
      </w:r>
      <w:r>
        <w:rPr>
          <w:rFonts w:ascii="Times New Roman" w:hAnsi="Times New Roman" w:cs="Times New Roman"/>
          <w:sz w:val="24"/>
          <w:szCs w:val="24"/>
        </w:rPr>
        <w:t>го федерального регулирования</w:t>
      </w:r>
    </w:p>
    <w:p w:rsidR="00C96FC4" w:rsidRPr="00C96FC4" w:rsidRDefault="00C96FC4" w:rsidP="001B47D0">
      <w:pPr>
        <w:spacing w:line="360" w:lineRule="auto"/>
        <w:jc w:val="both"/>
        <w:rPr>
          <w:rFonts w:ascii="Times New Roman" w:hAnsi="Times New Roman" w:cs="Times New Roman"/>
          <w:sz w:val="24"/>
          <w:szCs w:val="24"/>
        </w:rPr>
      </w:pPr>
      <w:r w:rsidRPr="00C96FC4">
        <w:rPr>
          <w:rFonts w:ascii="Times New Roman" w:hAnsi="Times New Roman" w:cs="Times New Roman"/>
          <w:sz w:val="24"/>
          <w:szCs w:val="24"/>
        </w:rPr>
        <w:t>Одной из ключевых проблем правового регулирования в США является отсутствие единой федеральной системы регулирования обработки персональных данных и работы с большими данными. В отличие от Европы, где действует Общий регламент по защите данных (GDPR), в США нет такого единого закона, который бы охватывал все аспекты работы с данными. Вместо этого существует множество отдельных законов, которые регулируют различные отрасли, такие как здравоохранение (HIPAA), защита детей (COPPA) и защита прав потребителей (CC</w:t>
      </w:r>
      <w:r>
        <w:rPr>
          <w:rFonts w:ascii="Times New Roman" w:hAnsi="Times New Roman" w:cs="Times New Roman"/>
          <w:sz w:val="24"/>
          <w:szCs w:val="24"/>
        </w:rPr>
        <w:t>PA).</w:t>
      </w:r>
    </w:p>
    <w:p w:rsidR="00C96FC4" w:rsidRPr="00C96FC4" w:rsidRDefault="00C96FC4" w:rsidP="001B47D0">
      <w:pPr>
        <w:spacing w:line="360" w:lineRule="auto"/>
        <w:jc w:val="both"/>
        <w:rPr>
          <w:rFonts w:ascii="Times New Roman" w:hAnsi="Times New Roman" w:cs="Times New Roman"/>
          <w:sz w:val="24"/>
          <w:szCs w:val="24"/>
        </w:rPr>
      </w:pPr>
      <w:r w:rsidRPr="00C96FC4">
        <w:rPr>
          <w:rFonts w:ascii="Times New Roman" w:hAnsi="Times New Roman" w:cs="Times New Roman"/>
          <w:sz w:val="24"/>
          <w:szCs w:val="24"/>
        </w:rPr>
        <w:lastRenderedPageBreak/>
        <w:t>Это создает определенные трудности, поскольку компании, работающие в нескольких отраслях или штатах, должны соблюдать различные нормативные акты, что усложняет соблюдение законодательства и приводит к различиям в подходах к защите данных. Кроме того, отсутствие федерального регулирования может привести к различиям в уровне защиты данных между штатами, что может создать правовые и операционные риски для компаний.</w:t>
      </w:r>
    </w:p>
    <w:p w:rsidR="00C96FC4" w:rsidRPr="00C96FC4" w:rsidRDefault="00C96FC4" w:rsidP="001B47D0">
      <w:pPr>
        <w:spacing w:line="360" w:lineRule="auto"/>
        <w:jc w:val="both"/>
        <w:rPr>
          <w:rFonts w:ascii="Times New Roman" w:hAnsi="Times New Roman" w:cs="Times New Roman"/>
          <w:sz w:val="24"/>
          <w:szCs w:val="24"/>
        </w:rPr>
      </w:pPr>
    </w:p>
    <w:p w:rsidR="00C96FC4" w:rsidRPr="00C96FC4" w:rsidRDefault="00BA7CDE" w:rsidP="001B47D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5. </w:t>
      </w:r>
      <w:r w:rsidR="00C96FC4" w:rsidRPr="00C96FC4">
        <w:rPr>
          <w:rFonts w:ascii="Times New Roman" w:hAnsi="Times New Roman" w:cs="Times New Roman"/>
          <w:sz w:val="24"/>
          <w:szCs w:val="24"/>
        </w:rPr>
        <w:t>Проблемы с обязатель</w:t>
      </w:r>
      <w:r>
        <w:rPr>
          <w:rFonts w:ascii="Times New Roman" w:hAnsi="Times New Roman" w:cs="Times New Roman"/>
          <w:sz w:val="24"/>
          <w:szCs w:val="24"/>
        </w:rPr>
        <w:t>ными стандартами безопасности</w:t>
      </w:r>
    </w:p>
    <w:p w:rsidR="00C96FC4" w:rsidRPr="00C96FC4" w:rsidRDefault="00C96FC4" w:rsidP="001B47D0">
      <w:pPr>
        <w:spacing w:line="360" w:lineRule="auto"/>
        <w:jc w:val="both"/>
        <w:rPr>
          <w:rFonts w:ascii="Times New Roman" w:hAnsi="Times New Roman" w:cs="Times New Roman"/>
          <w:sz w:val="24"/>
          <w:szCs w:val="24"/>
        </w:rPr>
      </w:pPr>
      <w:r w:rsidRPr="00C96FC4">
        <w:rPr>
          <w:rFonts w:ascii="Times New Roman" w:hAnsi="Times New Roman" w:cs="Times New Roman"/>
          <w:sz w:val="24"/>
          <w:szCs w:val="24"/>
        </w:rPr>
        <w:t>Еще одной важной проблемой является отсутствие обязательных стандартов безопасности для всех компаний, работающих с данными. В то время как законы, такие как HIPAA или CCPA, устанавливают требования к защите данных, они часто касаются только определенных категорий данных или организаций. В результате, для большинства компаний, работающих с большими данными, нет единого набора стандартов безопасности, что приводит к различиям в уровне защиты данных и пов</w:t>
      </w:r>
      <w:r>
        <w:rPr>
          <w:rFonts w:ascii="Times New Roman" w:hAnsi="Times New Roman" w:cs="Times New Roman"/>
          <w:sz w:val="24"/>
          <w:szCs w:val="24"/>
        </w:rPr>
        <w:t>ышает риски утечек и кибератак.</w:t>
      </w:r>
    </w:p>
    <w:p w:rsidR="00C96FC4" w:rsidRPr="00C96FC4" w:rsidRDefault="00C96FC4" w:rsidP="001B47D0">
      <w:pPr>
        <w:spacing w:line="360" w:lineRule="auto"/>
        <w:jc w:val="both"/>
        <w:rPr>
          <w:rFonts w:ascii="Times New Roman" w:hAnsi="Times New Roman" w:cs="Times New Roman"/>
          <w:sz w:val="24"/>
          <w:szCs w:val="24"/>
        </w:rPr>
      </w:pPr>
      <w:r w:rsidRPr="00C96FC4">
        <w:rPr>
          <w:rFonts w:ascii="Times New Roman" w:hAnsi="Times New Roman" w:cs="Times New Roman"/>
          <w:sz w:val="24"/>
          <w:szCs w:val="24"/>
        </w:rPr>
        <w:t>Компании, работающие с данными, должны самостоятельно разрабатывать системы безопасности, что может привести к недостаточной защите, особенно для небольших и средних предприятий, которые не всегда могут позволить себе инвестиции в комплексные системы защиты.</w:t>
      </w:r>
    </w:p>
    <w:p w:rsidR="00C96FC4" w:rsidRDefault="00C96FC4" w:rsidP="001B47D0">
      <w:pPr>
        <w:spacing w:line="360" w:lineRule="auto"/>
        <w:jc w:val="both"/>
        <w:rPr>
          <w:rFonts w:ascii="Times New Roman" w:hAnsi="Times New Roman" w:cs="Times New Roman"/>
          <w:b/>
          <w:i/>
          <w:sz w:val="24"/>
          <w:szCs w:val="24"/>
        </w:rPr>
      </w:pPr>
    </w:p>
    <w:p w:rsidR="001B47D0" w:rsidRPr="001B47D0" w:rsidRDefault="001B47D0" w:rsidP="001B47D0">
      <w:pPr>
        <w:spacing w:before="100" w:beforeAutospacing="1" w:after="100" w:afterAutospacing="1" w:line="360" w:lineRule="auto"/>
        <w:jc w:val="center"/>
        <w:rPr>
          <w:rFonts w:ascii="Times New Roman" w:eastAsia="Times New Roman" w:hAnsi="Times New Roman" w:cs="Times New Roman"/>
          <w:i/>
          <w:sz w:val="24"/>
          <w:szCs w:val="24"/>
          <w:lang w:eastAsia="ru-RU"/>
        </w:rPr>
      </w:pPr>
      <w:r w:rsidRPr="001B47D0">
        <w:rPr>
          <w:rFonts w:ascii="Times New Roman" w:eastAsia="Times New Roman" w:hAnsi="Times New Roman" w:cs="Times New Roman"/>
          <w:b/>
          <w:bCs/>
          <w:i/>
          <w:sz w:val="24"/>
          <w:szCs w:val="24"/>
          <w:lang w:eastAsia="ru-RU"/>
        </w:rPr>
        <w:t>Правовое регулирование в Великобритании</w:t>
      </w:r>
    </w:p>
    <w:p w:rsidR="001B47D0" w:rsidRPr="001B47D0" w:rsidRDefault="001B47D0" w:rsidP="001B47D0">
      <w:pPr>
        <w:spacing w:before="100" w:beforeAutospacing="1" w:after="100" w:afterAutospacing="1" w:line="360" w:lineRule="auto"/>
        <w:jc w:val="both"/>
        <w:rPr>
          <w:rFonts w:ascii="Times New Roman" w:eastAsia="Times New Roman" w:hAnsi="Times New Roman" w:cs="Times New Roman"/>
          <w:sz w:val="24"/>
          <w:szCs w:val="24"/>
          <w:lang w:eastAsia="ru-RU"/>
        </w:rPr>
      </w:pPr>
      <w:r w:rsidRPr="001B47D0">
        <w:rPr>
          <w:rFonts w:ascii="Times New Roman" w:eastAsia="Times New Roman" w:hAnsi="Times New Roman" w:cs="Times New Roman"/>
          <w:sz w:val="24"/>
          <w:szCs w:val="24"/>
          <w:lang w:eastAsia="ru-RU"/>
        </w:rPr>
        <w:t>Великобритания, несмотря на выход из Европейского Союза, продолжает сохранять высокий уровень правового регулирования в области защиты данных и работы с большими данными. После Brexit страна приняла собственные меры для обеспечения конфиденциальности данных, во многом основываясь на положениях Общего регламента защиты данных (GDPR), адаптировав его под национальные особенности.</w:t>
      </w:r>
    </w:p>
    <w:p w:rsidR="001B47D0" w:rsidRPr="001B47D0" w:rsidRDefault="001B47D0" w:rsidP="001B47D0">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B47D0">
        <w:rPr>
          <w:rFonts w:ascii="Times New Roman" w:eastAsia="Times New Roman" w:hAnsi="Times New Roman" w:cs="Times New Roman"/>
          <w:b/>
          <w:bCs/>
          <w:sz w:val="24"/>
          <w:szCs w:val="24"/>
          <w:lang w:eastAsia="ru-RU"/>
        </w:rPr>
        <w:t>UK GDPR и Закон о защите данных 2018 года</w:t>
      </w:r>
      <w:r w:rsidRPr="001B47D0">
        <w:rPr>
          <w:rFonts w:ascii="Times New Roman" w:eastAsia="Times New Roman" w:hAnsi="Times New Roman" w:cs="Times New Roman"/>
          <w:sz w:val="24"/>
          <w:szCs w:val="24"/>
          <w:lang w:eastAsia="ru-RU"/>
        </w:rPr>
        <w:br/>
        <w:t xml:space="preserve">После выхода из ЕС Великобритания внедрила UK GDPR — адаптированную версию европейского GDPR, которая регулирует обработку персональных данных граждан страны. Вместе с Законом о защите данных 2018 года (Data Protection Act </w:t>
      </w:r>
      <w:r w:rsidRPr="001B47D0">
        <w:rPr>
          <w:rFonts w:ascii="Times New Roman" w:eastAsia="Times New Roman" w:hAnsi="Times New Roman" w:cs="Times New Roman"/>
          <w:sz w:val="24"/>
          <w:szCs w:val="24"/>
          <w:lang w:eastAsia="ru-RU"/>
        </w:rPr>
        <w:lastRenderedPageBreak/>
        <w:t>2018) это законодательство обеспечивает строгий контроль над сбором, обработкой и хранением персональной информации.</w:t>
      </w:r>
    </w:p>
    <w:p w:rsidR="001B47D0" w:rsidRPr="001B47D0" w:rsidRDefault="001B47D0" w:rsidP="001B47D0">
      <w:pPr>
        <w:spacing w:before="100" w:beforeAutospacing="1" w:after="100" w:afterAutospacing="1" w:line="360" w:lineRule="auto"/>
        <w:jc w:val="both"/>
        <w:rPr>
          <w:rFonts w:ascii="Times New Roman" w:eastAsia="Times New Roman" w:hAnsi="Times New Roman" w:cs="Times New Roman"/>
          <w:sz w:val="24"/>
          <w:szCs w:val="24"/>
          <w:lang w:eastAsia="ru-RU"/>
        </w:rPr>
      </w:pPr>
      <w:r w:rsidRPr="001B47D0">
        <w:rPr>
          <w:rFonts w:ascii="Times New Roman" w:eastAsia="Times New Roman" w:hAnsi="Times New Roman" w:cs="Times New Roman"/>
          <w:sz w:val="24"/>
          <w:szCs w:val="24"/>
          <w:lang w:eastAsia="ru-RU"/>
        </w:rPr>
        <w:t>UK GDPR включает:</w:t>
      </w:r>
    </w:p>
    <w:p w:rsidR="001B47D0" w:rsidRPr="001B47D0" w:rsidRDefault="001B47D0" w:rsidP="001B47D0">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B47D0">
        <w:rPr>
          <w:rFonts w:ascii="Times New Roman" w:eastAsia="Times New Roman" w:hAnsi="Times New Roman" w:cs="Times New Roman"/>
          <w:b/>
          <w:bCs/>
          <w:sz w:val="24"/>
          <w:szCs w:val="24"/>
          <w:lang w:eastAsia="ru-RU"/>
        </w:rPr>
        <w:t>Принцип законности обработки данных</w:t>
      </w:r>
      <w:r w:rsidRPr="001B47D0">
        <w:rPr>
          <w:rFonts w:ascii="Times New Roman" w:eastAsia="Times New Roman" w:hAnsi="Times New Roman" w:cs="Times New Roman"/>
          <w:sz w:val="24"/>
          <w:szCs w:val="24"/>
          <w:lang w:eastAsia="ru-RU"/>
        </w:rPr>
        <w:t>, согласно которому компании обязаны получать согласие пользователей на обработку их данных.</w:t>
      </w:r>
    </w:p>
    <w:p w:rsidR="001B47D0" w:rsidRPr="001B47D0" w:rsidRDefault="001B47D0" w:rsidP="001B47D0">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B47D0">
        <w:rPr>
          <w:rFonts w:ascii="Times New Roman" w:eastAsia="Times New Roman" w:hAnsi="Times New Roman" w:cs="Times New Roman"/>
          <w:b/>
          <w:bCs/>
          <w:sz w:val="24"/>
          <w:szCs w:val="24"/>
          <w:lang w:eastAsia="ru-RU"/>
        </w:rPr>
        <w:t>Обязательство уведомления</w:t>
      </w:r>
      <w:r w:rsidRPr="001B47D0">
        <w:rPr>
          <w:rFonts w:ascii="Times New Roman" w:eastAsia="Times New Roman" w:hAnsi="Times New Roman" w:cs="Times New Roman"/>
          <w:sz w:val="24"/>
          <w:szCs w:val="24"/>
          <w:lang w:eastAsia="ru-RU"/>
        </w:rPr>
        <w:t>: организации должны информировать пользователей о целях обработки их данных и о том, как они будут использоваться.</w:t>
      </w:r>
    </w:p>
    <w:p w:rsidR="001B47D0" w:rsidRPr="001B47D0" w:rsidRDefault="001B47D0" w:rsidP="001B47D0">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B47D0">
        <w:rPr>
          <w:rFonts w:ascii="Times New Roman" w:eastAsia="Times New Roman" w:hAnsi="Times New Roman" w:cs="Times New Roman"/>
          <w:b/>
          <w:bCs/>
          <w:sz w:val="24"/>
          <w:szCs w:val="24"/>
          <w:lang w:eastAsia="ru-RU"/>
        </w:rPr>
        <w:t>Меры безопасности</w:t>
      </w:r>
      <w:r w:rsidRPr="001B47D0">
        <w:rPr>
          <w:rFonts w:ascii="Times New Roman" w:eastAsia="Times New Roman" w:hAnsi="Times New Roman" w:cs="Times New Roman"/>
          <w:sz w:val="24"/>
          <w:szCs w:val="24"/>
          <w:lang w:eastAsia="ru-RU"/>
        </w:rPr>
        <w:t>: компании обязаны внедрять надежные системы защиты данных, чтобы предотвратить утечку или несанкционированный доступ.</w:t>
      </w:r>
    </w:p>
    <w:p w:rsidR="001B47D0" w:rsidRPr="001B47D0" w:rsidRDefault="001B47D0" w:rsidP="001B47D0">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B47D0">
        <w:rPr>
          <w:rFonts w:ascii="Times New Roman" w:eastAsia="Times New Roman" w:hAnsi="Times New Roman" w:cs="Times New Roman"/>
          <w:b/>
          <w:bCs/>
          <w:sz w:val="24"/>
          <w:szCs w:val="24"/>
          <w:lang w:eastAsia="ru-RU"/>
        </w:rPr>
        <w:t>Права граждан Великобритании</w:t>
      </w:r>
      <w:r w:rsidRPr="001B47D0">
        <w:rPr>
          <w:rFonts w:ascii="Times New Roman" w:eastAsia="Times New Roman" w:hAnsi="Times New Roman" w:cs="Times New Roman"/>
          <w:sz w:val="24"/>
          <w:szCs w:val="24"/>
          <w:lang w:eastAsia="ru-RU"/>
        </w:rPr>
        <w:br/>
        <w:t>UK GDPR предоставляет гражданам широкий спектр прав, аналогичных европейскому регламенту:</w:t>
      </w:r>
    </w:p>
    <w:p w:rsidR="001B47D0" w:rsidRPr="001B47D0" w:rsidRDefault="001B47D0" w:rsidP="001B47D0">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B47D0">
        <w:rPr>
          <w:rFonts w:ascii="Times New Roman" w:eastAsia="Times New Roman" w:hAnsi="Times New Roman" w:cs="Times New Roman"/>
          <w:b/>
          <w:bCs/>
          <w:sz w:val="24"/>
          <w:szCs w:val="24"/>
          <w:lang w:eastAsia="ru-RU"/>
        </w:rPr>
        <w:t>Право на доступ</w:t>
      </w:r>
      <w:r w:rsidRPr="001B47D0">
        <w:rPr>
          <w:rFonts w:ascii="Times New Roman" w:eastAsia="Times New Roman" w:hAnsi="Times New Roman" w:cs="Times New Roman"/>
          <w:sz w:val="24"/>
          <w:szCs w:val="24"/>
          <w:lang w:eastAsia="ru-RU"/>
        </w:rPr>
        <w:t>: пользователи могут запрашивать информацию о том, какие данные о них собираются и как они обрабатываются.</w:t>
      </w:r>
    </w:p>
    <w:p w:rsidR="001B47D0" w:rsidRPr="001B47D0" w:rsidRDefault="001B47D0" w:rsidP="001B47D0">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B47D0">
        <w:rPr>
          <w:rFonts w:ascii="Times New Roman" w:eastAsia="Times New Roman" w:hAnsi="Times New Roman" w:cs="Times New Roman"/>
          <w:b/>
          <w:bCs/>
          <w:sz w:val="24"/>
          <w:szCs w:val="24"/>
          <w:lang w:eastAsia="ru-RU"/>
        </w:rPr>
        <w:t>Право на исправление</w:t>
      </w:r>
      <w:r w:rsidRPr="001B47D0">
        <w:rPr>
          <w:rFonts w:ascii="Times New Roman" w:eastAsia="Times New Roman" w:hAnsi="Times New Roman" w:cs="Times New Roman"/>
          <w:sz w:val="24"/>
          <w:szCs w:val="24"/>
          <w:lang w:eastAsia="ru-RU"/>
        </w:rPr>
        <w:t>: граждане могут требовать изменения неточной или неполной информации.</w:t>
      </w:r>
    </w:p>
    <w:p w:rsidR="001B47D0" w:rsidRPr="001B47D0" w:rsidRDefault="001B47D0" w:rsidP="001B47D0">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B47D0">
        <w:rPr>
          <w:rFonts w:ascii="Times New Roman" w:eastAsia="Times New Roman" w:hAnsi="Times New Roman" w:cs="Times New Roman"/>
          <w:b/>
          <w:bCs/>
          <w:sz w:val="24"/>
          <w:szCs w:val="24"/>
          <w:lang w:eastAsia="ru-RU"/>
        </w:rPr>
        <w:t>Право на удаление</w:t>
      </w:r>
      <w:r w:rsidRPr="001B47D0">
        <w:rPr>
          <w:rFonts w:ascii="Times New Roman" w:eastAsia="Times New Roman" w:hAnsi="Times New Roman" w:cs="Times New Roman"/>
          <w:sz w:val="24"/>
          <w:szCs w:val="24"/>
          <w:lang w:eastAsia="ru-RU"/>
        </w:rPr>
        <w:t>: пользователи имеют право требовать удаления своих данных, если они больше не нужны для заявленных целей.</w:t>
      </w:r>
    </w:p>
    <w:p w:rsidR="001B47D0" w:rsidRPr="001B47D0" w:rsidRDefault="001B47D0" w:rsidP="001B47D0">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B47D0">
        <w:rPr>
          <w:rFonts w:ascii="Times New Roman" w:eastAsia="Times New Roman" w:hAnsi="Times New Roman" w:cs="Times New Roman"/>
          <w:b/>
          <w:bCs/>
          <w:sz w:val="24"/>
          <w:szCs w:val="24"/>
          <w:lang w:eastAsia="ru-RU"/>
        </w:rPr>
        <w:t>Право на переносимость данных</w:t>
      </w:r>
      <w:r w:rsidRPr="001B47D0">
        <w:rPr>
          <w:rFonts w:ascii="Times New Roman" w:eastAsia="Times New Roman" w:hAnsi="Times New Roman" w:cs="Times New Roman"/>
          <w:sz w:val="24"/>
          <w:szCs w:val="24"/>
          <w:lang w:eastAsia="ru-RU"/>
        </w:rPr>
        <w:t>: граждане могут переносить свои данные между различными организациями.</w:t>
      </w:r>
    </w:p>
    <w:p w:rsidR="001B47D0" w:rsidRPr="001B47D0" w:rsidRDefault="001B47D0" w:rsidP="001B47D0">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B47D0">
        <w:rPr>
          <w:rFonts w:ascii="Times New Roman" w:eastAsia="Times New Roman" w:hAnsi="Times New Roman" w:cs="Times New Roman"/>
          <w:b/>
          <w:bCs/>
          <w:sz w:val="24"/>
          <w:szCs w:val="24"/>
          <w:lang w:eastAsia="ru-RU"/>
        </w:rPr>
        <w:t>Национальная стратегия цифровой трансформации</w:t>
      </w:r>
      <w:r w:rsidRPr="001B47D0">
        <w:rPr>
          <w:rFonts w:ascii="Times New Roman" w:eastAsia="Times New Roman" w:hAnsi="Times New Roman" w:cs="Times New Roman"/>
          <w:sz w:val="24"/>
          <w:szCs w:val="24"/>
          <w:lang w:eastAsia="ru-RU"/>
        </w:rPr>
        <w:br/>
        <w:t>Великобритания активно развивает цифровую инфраструктуру, включая работу с большими данными. В рамках стратегии Digital Britain правительство уделяет особое внимание созданию условий для инноваций и цифровизации различных сфер жизни.</w:t>
      </w:r>
    </w:p>
    <w:p w:rsidR="001B47D0" w:rsidRPr="001B47D0" w:rsidRDefault="001B47D0" w:rsidP="001B47D0">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B47D0">
        <w:rPr>
          <w:rFonts w:ascii="Times New Roman" w:eastAsia="Times New Roman" w:hAnsi="Times New Roman" w:cs="Times New Roman"/>
          <w:b/>
          <w:bCs/>
          <w:sz w:val="24"/>
          <w:szCs w:val="24"/>
          <w:lang w:eastAsia="ru-RU"/>
        </w:rPr>
        <w:t>Цифровое здравоохранение</w:t>
      </w:r>
      <w:r w:rsidRPr="001B47D0">
        <w:rPr>
          <w:rFonts w:ascii="Times New Roman" w:eastAsia="Times New Roman" w:hAnsi="Times New Roman" w:cs="Times New Roman"/>
          <w:sz w:val="24"/>
          <w:szCs w:val="24"/>
          <w:lang w:eastAsia="ru-RU"/>
        </w:rPr>
        <w:t>: использование больших данных для улучшения диагностики, персонализированного лечения и управления здравоохранением.</w:t>
      </w:r>
    </w:p>
    <w:p w:rsidR="001B47D0" w:rsidRPr="001B47D0" w:rsidRDefault="001B47D0" w:rsidP="001B47D0">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B47D0">
        <w:rPr>
          <w:rFonts w:ascii="Times New Roman" w:eastAsia="Times New Roman" w:hAnsi="Times New Roman" w:cs="Times New Roman"/>
          <w:b/>
          <w:bCs/>
          <w:sz w:val="24"/>
          <w:szCs w:val="24"/>
          <w:lang w:eastAsia="ru-RU"/>
        </w:rPr>
        <w:t>Национальная инициатива по искусственному интеллекту</w:t>
      </w:r>
      <w:r w:rsidRPr="001B47D0">
        <w:rPr>
          <w:rFonts w:ascii="Times New Roman" w:eastAsia="Times New Roman" w:hAnsi="Times New Roman" w:cs="Times New Roman"/>
          <w:sz w:val="24"/>
          <w:szCs w:val="24"/>
          <w:lang w:eastAsia="ru-RU"/>
        </w:rPr>
        <w:t>: разработка и внедрение ИИ с учетом этических и правовых аспектов.</w:t>
      </w:r>
    </w:p>
    <w:p w:rsidR="001B47D0" w:rsidRPr="001B47D0" w:rsidRDefault="001B47D0" w:rsidP="001B47D0">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B47D0">
        <w:rPr>
          <w:rFonts w:ascii="Times New Roman" w:eastAsia="Times New Roman" w:hAnsi="Times New Roman" w:cs="Times New Roman"/>
          <w:b/>
          <w:bCs/>
          <w:sz w:val="24"/>
          <w:szCs w:val="24"/>
          <w:lang w:eastAsia="ru-RU"/>
        </w:rPr>
        <w:lastRenderedPageBreak/>
        <w:t>Управление данными и ICO</w:t>
      </w:r>
      <w:r w:rsidRPr="001B47D0">
        <w:rPr>
          <w:rFonts w:ascii="Times New Roman" w:eastAsia="Times New Roman" w:hAnsi="Times New Roman" w:cs="Times New Roman"/>
          <w:sz w:val="24"/>
          <w:szCs w:val="24"/>
          <w:lang w:eastAsia="ru-RU"/>
        </w:rPr>
        <w:br/>
        <w:t>В Великобритании действует Управление уполномоченного по информации (Information Commissioner's Office, ICO), которое контролирует соблюдение законодательства о защите данных. ICO также предоставляет рекомендации организациям по безопасной обработке данных и реагирует на нарушения.</w:t>
      </w:r>
      <w:r w:rsidRPr="001B47D0">
        <w:rPr>
          <w:rFonts w:ascii="Times New Roman" w:eastAsia="Times New Roman" w:hAnsi="Times New Roman" w:cs="Times New Roman"/>
          <w:sz w:val="24"/>
          <w:szCs w:val="24"/>
          <w:lang w:eastAsia="ru-RU"/>
        </w:rPr>
        <w:br/>
        <w:t>ICO активно занимается вопросами:</w:t>
      </w:r>
    </w:p>
    <w:p w:rsidR="001B47D0" w:rsidRPr="001B47D0" w:rsidRDefault="001B47D0" w:rsidP="001B47D0">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B47D0">
        <w:rPr>
          <w:rFonts w:ascii="Times New Roman" w:eastAsia="Times New Roman" w:hAnsi="Times New Roman" w:cs="Times New Roman"/>
          <w:sz w:val="24"/>
          <w:szCs w:val="24"/>
          <w:lang w:eastAsia="ru-RU"/>
        </w:rPr>
        <w:t>Обеспечения прозрачности обработки данных.</w:t>
      </w:r>
    </w:p>
    <w:p w:rsidR="001B47D0" w:rsidRPr="001B47D0" w:rsidRDefault="001B47D0" w:rsidP="001B47D0">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B47D0">
        <w:rPr>
          <w:rFonts w:ascii="Times New Roman" w:eastAsia="Times New Roman" w:hAnsi="Times New Roman" w:cs="Times New Roman"/>
          <w:sz w:val="24"/>
          <w:szCs w:val="24"/>
          <w:lang w:eastAsia="ru-RU"/>
        </w:rPr>
        <w:t>Выявления и предотвращения утечек информации.</w:t>
      </w:r>
    </w:p>
    <w:p w:rsidR="001B47D0" w:rsidRPr="001B47D0" w:rsidRDefault="001B47D0" w:rsidP="001B47D0">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B47D0">
        <w:rPr>
          <w:rFonts w:ascii="Times New Roman" w:eastAsia="Times New Roman" w:hAnsi="Times New Roman" w:cs="Times New Roman"/>
          <w:sz w:val="24"/>
          <w:szCs w:val="24"/>
          <w:lang w:eastAsia="ru-RU"/>
        </w:rPr>
        <w:t>Разработки стандартов для безопасного использования технологий больших данных.</w:t>
      </w:r>
    </w:p>
    <w:p w:rsidR="001B47D0" w:rsidRPr="001B47D0" w:rsidRDefault="001B47D0" w:rsidP="001B47D0">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B47D0">
        <w:rPr>
          <w:rFonts w:ascii="Times New Roman" w:eastAsia="Times New Roman" w:hAnsi="Times New Roman" w:cs="Times New Roman"/>
          <w:b/>
          <w:bCs/>
          <w:sz w:val="24"/>
          <w:szCs w:val="24"/>
          <w:lang w:eastAsia="ru-RU"/>
        </w:rPr>
        <w:t>Будущее регулирования данных</w:t>
      </w:r>
      <w:r w:rsidRPr="001B47D0">
        <w:rPr>
          <w:rFonts w:ascii="Times New Roman" w:eastAsia="Times New Roman" w:hAnsi="Times New Roman" w:cs="Times New Roman"/>
          <w:sz w:val="24"/>
          <w:szCs w:val="24"/>
          <w:lang w:eastAsia="ru-RU"/>
        </w:rPr>
        <w:br/>
        <w:t xml:space="preserve">Великобритания стремится развивать законодательство, адаптируясь к новым вызовам цифровой эпохи. Одним из таких шагов является разработка </w:t>
      </w:r>
      <w:r w:rsidRPr="001B47D0">
        <w:rPr>
          <w:rFonts w:ascii="Times New Roman" w:eastAsia="Times New Roman" w:hAnsi="Times New Roman" w:cs="Times New Roman"/>
          <w:b/>
          <w:bCs/>
          <w:sz w:val="24"/>
          <w:szCs w:val="24"/>
          <w:lang w:eastAsia="ru-RU"/>
        </w:rPr>
        <w:t>Data Reform Bill</w:t>
      </w:r>
      <w:r w:rsidRPr="001B47D0">
        <w:rPr>
          <w:rFonts w:ascii="Times New Roman" w:eastAsia="Times New Roman" w:hAnsi="Times New Roman" w:cs="Times New Roman"/>
          <w:sz w:val="24"/>
          <w:szCs w:val="24"/>
          <w:lang w:eastAsia="ru-RU"/>
        </w:rPr>
        <w:t>, который нацелен на упрощение регулирования данных, обеспечение их безопасности и поддержку инноваций.</w:t>
      </w:r>
      <w:r w:rsidRPr="001B47D0">
        <w:rPr>
          <w:rFonts w:ascii="Times New Roman" w:eastAsia="Times New Roman" w:hAnsi="Times New Roman" w:cs="Times New Roman"/>
          <w:sz w:val="24"/>
          <w:szCs w:val="24"/>
          <w:lang w:eastAsia="ru-RU"/>
        </w:rPr>
        <w:br/>
        <w:t>Также страна активно участвует в международных инициативах, направленных на разработку стандартов в области ИИ, кибербезопасности и защиты данных.</w:t>
      </w:r>
    </w:p>
    <w:p w:rsidR="001B47D0" w:rsidRPr="001B47D0" w:rsidRDefault="001B47D0" w:rsidP="001B47D0">
      <w:pPr>
        <w:spacing w:before="100" w:beforeAutospacing="1" w:after="100" w:afterAutospacing="1" w:line="360" w:lineRule="auto"/>
        <w:jc w:val="both"/>
        <w:rPr>
          <w:rFonts w:ascii="Times New Roman" w:eastAsia="Times New Roman" w:hAnsi="Times New Roman" w:cs="Times New Roman"/>
          <w:sz w:val="24"/>
          <w:szCs w:val="24"/>
          <w:lang w:eastAsia="ru-RU"/>
        </w:rPr>
      </w:pPr>
      <w:r w:rsidRPr="001B47D0">
        <w:rPr>
          <w:rFonts w:ascii="Times New Roman" w:eastAsia="Times New Roman" w:hAnsi="Times New Roman" w:cs="Times New Roman"/>
          <w:sz w:val="24"/>
          <w:szCs w:val="24"/>
          <w:lang w:eastAsia="ru-RU"/>
        </w:rPr>
        <w:t>Великобритания демонстрирует приверженность принципам конфиденциальности и безопасности данных, при этом создавая условия для цифрового прогресса. Ее подход сочетает строгие меры защиты информации с поддержкой инноваций, что позволяет эффективно использовать большие данные в интересах граждан и бизнеса.</w:t>
      </w:r>
    </w:p>
    <w:p w:rsidR="00C96FC4" w:rsidRPr="00C96FC4" w:rsidRDefault="00C96FC4" w:rsidP="001B47D0">
      <w:pPr>
        <w:spacing w:line="360" w:lineRule="auto"/>
        <w:jc w:val="both"/>
        <w:rPr>
          <w:rFonts w:ascii="Times New Roman" w:hAnsi="Times New Roman" w:cs="Times New Roman"/>
          <w:sz w:val="24"/>
          <w:szCs w:val="24"/>
        </w:rPr>
      </w:pPr>
    </w:p>
    <w:p w:rsidR="001B47D0" w:rsidRPr="001B47D0" w:rsidRDefault="001B47D0" w:rsidP="001B47D0">
      <w:pPr>
        <w:spacing w:before="100" w:beforeAutospacing="1" w:after="100" w:afterAutospacing="1" w:line="360" w:lineRule="auto"/>
        <w:jc w:val="center"/>
        <w:outlineLvl w:val="2"/>
        <w:rPr>
          <w:rFonts w:ascii="Times New Roman" w:eastAsia="Times New Roman" w:hAnsi="Times New Roman" w:cs="Times New Roman"/>
          <w:b/>
          <w:bCs/>
          <w:i/>
          <w:sz w:val="27"/>
          <w:szCs w:val="27"/>
          <w:lang w:eastAsia="ru-RU"/>
        </w:rPr>
      </w:pPr>
      <w:r w:rsidRPr="001B47D0">
        <w:rPr>
          <w:rFonts w:ascii="Times New Roman" w:eastAsia="Times New Roman" w:hAnsi="Times New Roman" w:cs="Times New Roman"/>
          <w:b/>
          <w:bCs/>
          <w:i/>
          <w:sz w:val="27"/>
          <w:szCs w:val="27"/>
          <w:lang w:eastAsia="ru-RU"/>
        </w:rPr>
        <w:t>Сравнительный анализ правового регулирования работы с большими данными: Россия, США, Великобритания</w:t>
      </w:r>
    </w:p>
    <w:p w:rsidR="001B47D0" w:rsidRPr="001B47D0" w:rsidRDefault="001B47D0" w:rsidP="001B47D0">
      <w:pPr>
        <w:spacing w:before="100" w:beforeAutospacing="1" w:after="100" w:afterAutospacing="1" w:line="360" w:lineRule="auto"/>
        <w:jc w:val="both"/>
        <w:rPr>
          <w:rFonts w:ascii="Times New Roman" w:eastAsia="Times New Roman" w:hAnsi="Times New Roman" w:cs="Times New Roman"/>
          <w:sz w:val="24"/>
          <w:szCs w:val="24"/>
          <w:lang w:eastAsia="ru-RU"/>
        </w:rPr>
      </w:pPr>
      <w:r w:rsidRPr="001B47D0">
        <w:rPr>
          <w:rFonts w:ascii="Times New Roman" w:eastAsia="Times New Roman" w:hAnsi="Times New Roman" w:cs="Times New Roman"/>
          <w:sz w:val="24"/>
          <w:szCs w:val="24"/>
          <w:lang w:eastAsia="ru-RU"/>
        </w:rPr>
        <w:t>Сравнение правовых механизмов регулирования работы с большими данными в России, США и Великобритании позволяет выявить ключевые различия и сходства, обусловленные особенностями национального законодательства и подходами к защите данных.</w:t>
      </w:r>
    </w:p>
    <w:p w:rsidR="001B47D0" w:rsidRPr="001B47D0" w:rsidRDefault="001B47D0" w:rsidP="001B47D0">
      <w:pPr>
        <w:spacing w:before="100" w:beforeAutospacing="1" w:after="100" w:afterAutospacing="1" w:line="360" w:lineRule="auto"/>
        <w:jc w:val="both"/>
        <w:outlineLvl w:val="2"/>
        <w:rPr>
          <w:rFonts w:ascii="Times New Roman" w:eastAsia="Times New Roman" w:hAnsi="Times New Roman" w:cs="Times New Roman"/>
          <w:b/>
          <w:bCs/>
          <w:sz w:val="27"/>
          <w:szCs w:val="27"/>
          <w:lang w:eastAsia="ru-RU"/>
        </w:rPr>
      </w:pPr>
      <w:r w:rsidRPr="001B47D0">
        <w:rPr>
          <w:rFonts w:ascii="Times New Roman" w:eastAsia="Times New Roman" w:hAnsi="Times New Roman" w:cs="Times New Roman"/>
          <w:b/>
          <w:bCs/>
          <w:sz w:val="27"/>
          <w:szCs w:val="27"/>
          <w:lang w:eastAsia="ru-RU"/>
        </w:rPr>
        <w:t>Единство и фрагментация законодательства</w:t>
      </w:r>
    </w:p>
    <w:p w:rsidR="001B47D0" w:rsidRPr="001B47D0" w:rsidRDefault="001B47D0" w:rsidP="001B47D0">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B47D0">
        <w:rPr>
          <w:rFonts w:ascii="Times New Roman" w:eastAsia="Times New Roman" w:hAnsi="Times New Roman" w:cs="Times New Roman"/>
          <w:b/>
          <w:bCs/>
          <w:sz w:val="24"/>
          <w:szCs w:val="24"/>
          <w:lang w:eastAsia="ru-RU"/>
        </w:rPr>
        <w:t>Россия</w:t>
      </w:r>
      <w:r w:rsidRPr="001B47D0">
        <w:rPr>
          <w:rFonts w:ascii="Times New Roman" w:eastAsia="Times New Roman" w:hAnsi="Times New Roman" w:cs="Times New Roman"/>
          <w:sz w:val="24"/>
          <w:szCs w:val="24"/>
          <w:lang w:eastAsia="ru-RU"/>
        </w:rPr>
        <w:br/>
        <w:t xml:space="preserve">Регулирование работы с большими данными в России основывается на нескольких </w:t>
      </w:r>
      <w:r w:rsidRPr="001B47D0">
        <w:rPr>
          <w:rFonts w:ascii="Times New Roman" w:eastAsia="Times New Roman" w:hAnsi="Times New Roman" w:cs="Times New Roman"/>
          <w:sz w:val="24"/>
          <w:szCs w:val="24"/>
          <w:lang w:eastAsia="ru-RU"/>
        </w:rPr>
        <w:lastRenderedPageBreak/>
        <w:t>законах, включая Федеральный закон №152-ФЗ «О персональных данных» и закон «О критической информационной инфраструктуре». Эти акты фрагментированы, что создает правовую неопределенность и сложности в их применении.</w:t>
      </w:r>
    </w:p>
    <w:p w:rsidR="001B47D0" w:rsidRPr="001B47D0" w:rsidRDefault="001B47D0" w:rsidP="001B47D0">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B47D0">
        <w:rPr>
          <w:rFonts w:ascii="Times New Roman" w:eastAsia="Times New Roman" w:hAnsi="Times New Roman" w:cs="Times New Roman"/>
          <w:b/>
          <w:bCs/>
          <w:sz w:val="24"/>
          <w:szCs w:val="24"/>
          <w:lang w:eastAsia="ru-RU"/>
        </w:rPr>
        <w:t>США</w:t>
      </w:r>
      <w:r w:rsidRPr="001B47D0">
        <w:rPr>
          <w:rFonts w:ascii="Times New Roman" w:eastAsia="Times New Roman" w:hAnsi="Times New Roman" w:cs="Times New Roman"/>
          <w:sz w:val="24"/>
          <w:szCs w:val="24"/>
          <w:lang w:eastAsia="ru-RU"/>
        </w:rPr>
        <w:br/>
        <w:t>В США отсутствует единый федеральный закон, регулирующий большие данные. Вместо этого применяется подход, основанный на отраслевом и региональном регулировании. Например, Закон о защите данных штата Калифорния (CCPA) устанавливает стандарты для защиты данных в пределах штата, а в других регионах действуют свои правила.</w:t>
      </w:r>
    </w:p>
    <w:p w:rsidR="001B47D0" w:rsidRPr="001B47D0" w:rsidRDefault="001B47D0" w:rsidP="001B47D0">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B47D0">
        <w:rPr>
          <w:rFonts w:ascii="Times New Roman" w:eastAsia="Times New Roman" w:hAnsi="Times New Roman" w:cs="Times New Roman"/>
          <w:b/>
          <w:bCs/>
          <w:sz w:val="24"/>
          <w:szCs w:val="24"/>
          <w:lang w:eastAsia="ru-RU"/>
        </w:rPr>
        <w:t>Великобритания</w:t>
      </w:r>
      <w:r w:rsidRPr="001B47D0">
        <w:rPr>
          <w:rFonts w:ascii="Times New Roman" w:eastAsia="Times New Roman" w:hAnsi="Times New Roman" w:cs="Times New Roman"/>
          <w:sz w:val="24"/>
          <w:szCs w:val="24"/>
          <w:lang w:eastAsia="ru-RU"/>
        </w:rPr>
        <w:br/>
        <w:t>После выхода из ЕС Великобритания сохранила GDPR, адаптировав его под национальное законодательство (UK GDPR). Это позволяет поддерживать унифицированный подход к защите данных, обеспечивая преемственность правовых норм.</w:t>
      </w:r>
    </w:p>
    <w:p w:rsidR="001B47D0" w:rsidRPr="001B47D0" w:rsidRDefault="001B47D0" w:rsidP="001B47D0">
      <w:pPr>
        <w:spacing w:before="100" w:beforeAutospacing="1" w:after="100" w:afterAutospacing="1" w:line="360" w:lineRule="auto"/>
        <w:jc w:val="both"/>
        <w:outlineLvl w:val="2"/>
        <w:rPr>
          <w:rFonts w:ascii="Times New Roman" w:eastAsia="Times New Roman" w:hAnsi="Times New Roman" w:cs="Times New Roman"/>
          <w:b/>
          <w:bCs/>
          <w:sz w:val="27"/>
          <w:szCs w:val="27"/>
          <w:lang w:eastAsia="ru-RU"/>
        </w:rPr>
      </w:pPr>
      <w:r w:rsidRPr="001B47D0">
        <w:rPr>
          <w:rFonts w:ascii="Times New Roman" w:eastAsia="Times New Roman" w:hAnsi="Times New Roman" w:cs="Times New Roman"/>
          <w:b/>
          <w:bCs/>
          <w:sz w:val="27"/>
          <w:szCs w:val="27"/>
          <w:lang w:eastAsia="ru-RU"/>
        </w:rPr>
        <w:t>Ориентированность на безопасность данных</w:t>
      </w:r>
    </w:p>
    <w:p w:rsidR="001B47D0" w:rsidRPr="001B47D0" w:rsidRDefault="001B47D0" w:rsidP="001B47D0">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B47D0">
        <w:rPr>
          <w:rFonts w:ascii="Times New Roman" w:eastAsia="Times New Roman" w:hAnsi="Times New Roman" w:cs="Times New Roman"/>
          <w:b/>
          <w:bCs/>
          <w:sz w:val="24"/>
          <w:szCs w:val="24"/>
          <w:lang w:eastAsia="ru-RU"/>
        </w:rPr>
        <w:t>Россия</w:t>
      </w:r>
      <w:r w:rsidRPr="001B47D0">
        <w:rPr>
          <w:rFonts w:ascii="Times New Roman" w:eastAsia="Times New Roman" w:hAnsi="Times New Roman" w:cs="Times New Roman"/>
          <w:sz w:val="24"/>
          <w:szCs w:val="24"/>
          <w:lang w:eastAsia="ru-RU"/>
        </w:rPr>
        <w:br/>
        <w:t>Основной акцент сделан на национальной безопасности, что проявляется в требованиях локализации данных — данные российских граждан должны храниться на серверах внутри страны. Это усиливает контроль государства над данными, но ограничивает международный обмен информацией.</w:t>
      </w:r>
    </w:p>
    <w:p w:rsidR="001B47D0" w:rsidRPr="001B47D0" w:rsidRDefault="001B47D0" w:rsidP="001B47D0">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B47D0">
        <w:rPr>
          <w:rFonts w:ascii="Times New Roman" w:eastAsia="Times New Roman" w:hAnsi="Times New Roman" w:cs="Times New Roman"/>
          <w:b/>
          <w:bCs/>
          <w:sz w:val="24"/>
          <w:szCs w:val="24"/>
          <w:lang w:eastAsia="ru-RU"/>
        </w:rPr>
        <w:t>США</w:t>
      </w:r>
      <w:r w:rsidRPr="001B47D0">
        <w:rPr>
          <w:rFonts w:ascii="Times New Roman" w:eastAsia="Times New Roman" w:hAnsi="Times New Roman" w:cs="Times New Roman"/>
          <w:sz w:val="24"/>
          <w:szCs w:val="24"/>
          <w:lang w:eastAsia="ru-RU"/>
        </w:rPr>
        <w:br/>
        <w:t>Защита данных носит отраслевой характер, что позволяет компаниям разрабатывать собственные стандарты безопасности. Однако это приводит к различиям в уровне защиты в зависимости от отрасли и региона.</w:t>
      </w:r>
    </w:p>
    <w:p w:rsidR="001B47D0" w:rsidRPr="001B47D0" w:rsidRDefault="001B47D0" w:rsidP="001B47D0">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B47D0">
        <w:rPr>
          <w:rFonts w:ascii="Times New Roman" w:eastAsia="Times New Roman" w:hAnsi="Times New Roman" w:cs="Times New Roman"/>
          <w:b/>
          <w:bCs/>
          <w:sz w:val="24"/>
          <w:szCs w:val="24"/>
          <w:lang w:eastAsia="ru-RU"/>
        </w:rPr>
        <w:t>Великобритания</w:t>
      </w:r>
      <w:r w:rsidRPr="001B47D0">
        <w:rPr>
          <w:rFonts w:ascii="Times New Roman" w:eastAsia="Times New Roman" w:hAnsi="Times New Roman" w:cs="Times New Roman"/>
          <w:sz w:val="24"/>
          <w:szCs w:val="24"/>
          <w:lang w:eastAsia="ru-RU"/>
        </w:rPr>
        <w:br/>
        <w:t>UK GDPR сохраняет высокий уровень защиты данных, включая строгие требования к безопасности и уведомлениям о нарушениях. Акцент делается на защите прав граждан и прозрачности обработки данных.</w:t>
      </w:r>
    </w:p>
    <w:p w:rsidR="001B47D0" w:rsidRPr="001B47D0" w:rsidRDefault="001B47D0" w:rsidP="001B47D0">
      <w:pPr>
        <w:spacing w:before="100" w:beforeAutospacing="1" w:after="100" w:afterAutospacing="1" w:line="360" w:lineRule="auto"/>
        <w:jc w:val="both"/>
        <w:outlineLvl w:val="2"/>
        <w:rPr>
          <w:rFonts w:ascii="Times New Roman" w:eastAsia="Times New Roman" w:hAnsi="Times New Roman" w:cs="Times New Roman"/>
          <w:b/>
          <w:bCs/>
          <w:sz w:val="27"/>
          <w:szCs w:val="27"/>
          <w:lang w:eastAsia="ru-RU"/>
        </w:rPr>
      </w:pPr>
      <w:r w:rsidRPr="001B47D0">
        <w:rPr>
          <w:rFonts w:ascii="Times New Roman" w:eastAsia="Times New Roman" w:hAnsi="Times New Roman" w:cs="Times New Roman"/>
          <w:b/>
          <w:bCs/>
          <w:sz w:val="27"/>
          <w:szCs w:val="27"/>
          <w:lang w:eastAsia="ru-RU"/>
        </w:rPr>
        <w:t>Гибкость и строгость регулирования</w:t>
      </w:r>
    </w:p>
    <w:p w:rsidR="001B47D0" w:rsidRPr="001B47D0" w:rsidRDefault="001B47D0" w:rsidP="001B47D0">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B47D0">
        <w:rPr>
          <w:rFonts w:ascii="Times New Roman" w:eastAsia="Times New Roman" w:hAnsi="Times New Roman" w:cs="Times New Roman"/>
          <w:b/>
          <w:bCs/>
          <w:sz w:val="24"/>
          <w:szCs w:val="24"/>
          <w:lang w:eastAsia="ru-RU"/>
        </w:rPr>
        <w:t>Россия</w:t>
      </w:r>
      <w:r w:rsidRPr="001B47D0">
        <w:rPr>
          <w:rFonts w:ascii="Times New Roman" w:eastAsia="Times New Roman" w:hAnsi="Times New Roman" w:cs="Times New Roman"/>
          <w:sz w:val="24"/>
          <w:szCs w:val="24"/>
          <w:lang w:eastAsia="ru-RU"/>
        </w:rPr>
        <w:br/>
        <w:t xml:space="preserve">Регулирование в России гибкое в части создания национальных систем обработки </w:t>
      </w:r>
      <w:r w:rsidRPr="001B47D0">
        <w:rPr>
          <w:rFonts w:ascii="Times New Roman" w:eastAsia="Times New Roman" w:hAnsi="Times New Roman" w:cs="Times New Roman"/>
          <w:sz w:val="24"/>
          <w:szCs w:val="24"/>
          <w:lang w:eastAsia="ru-RU"/>
        </w:rPr>
        <w:lastRenderedPageBreak/>
        <w:t>данных. Однако из-за фрагментации законодательства компании сталкиваются с трудностями в его применении.</w:t>
      </w:r>
    </w:p>
    <w:p w:rsidR="001B47D0" w:rsidRPr="001B47D0" w:rsidRDefault="001B47D0" w:rsidP="001B47D0">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B47D0">
        <w:rPr>
          <w:rFonts w:ascii="Times New Roman" w:eastAsia="Times New Roman" w:hAnsi="Times New Roman" w:cs="Times New Roman"/>
          <w:b/>
          <w:bCs/>
          <w:sz w:val="24"/>
          <w:szCs w:val="24"/>
          <w:lang w:eastAsia="ru-RU"/>
        </w:rPr>
        <w:t>США</w:t>
      </w:r>
      <w:r w:rsidRPr="001B47D0">
        <w:rPr>
          <w:rFonts w:ascii="Times New Roman" w:eastAsia="Times New Roman" w:hAnsi="Times New Roman" w:cs="Times New Roman"/>
          <w:sz w:val="24"/>
          <w:szCs w:val="24"/>
          <w:lang w:eastAsia="ru-RU"/>
        </w:rPr>
        <w:br/>
        <w:t>Американская система более гибкая, что позволяет компаниям адаптировать подходы к защите данных в зависимости от своих потребностей. Однако отсутствие единого закона создает правовую неопределенность.</w:t>
      </w:r>
    </w:p>
    <w:p w:rsidR="001B47D0" w:rsidRPr="001B47D0" w:rsidRDefault="001B47D0" w:rsidP="001B47D0">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B47D0">
        <w:rPr>
          <w:rFonts w:ascii="Times New Roman" w:eastAsia="Times New Roman" w:hAnsi="Times New Roman" w:cs="Times New Roman"/>
          <w:b/>
          <w:bCs/>
          <w:sz w:val="24"/>
          <w:szCs w:val="24"/>
          <w:lang w:eastAsia="ru-RU"/>
        </w:rPr>
        <w:t>Великобритания</w:t>
      </w:r>
      <w:r w:rsidRPr="001B47D0">
        <w:rPr>
          <w:rFonts w:ascii="Times New Roman" w:eastAsia="Times New Roman" w:hAnsi="Times New Roman" w:cs="Times New Roman"/>
          <w:sz w:val="24"/>
          <w:szCs w:val="24"/>
          <w:lang w:eastAsia="ru-RU"/>
        </w:rPr>
        <w:br/>
        <w:t>Подход Великобритании сочетает строгость регулирования, унаследованную от GDPR, и гибкость в адаптации правил под национальные особенности. Это позволяет поддерживать баланс между безопасностью данных и удобством для бизнеса.</w:t>
      </w:r>
    </w:p>
    <w:p w:rsidR="001B47D0" w:rsidRPr="001B47D0" w:rsidRDefault="001B47D0" w:rsidP="001B47D0">
      <w:pPr>
        <w:spacing w:before="100" w:beforeAutospacing="1" w:after="100" w:afterAutospacing="1" w:line="360" w:lineRule="auto"/>
        <w:jc w:val="both"/>
        <w:outlineLvl w:val="2"/>
        <w:rPr>
          <w:rFonts w:ascii="Times New Roman" w:eastAsia="Times New Roman" w:hAnsi="Times New Roman" w:cs="Times New Roman"/>
          <w:b/>
          <w:bCs/>
          <w:sz w:val="27"/>
          <w:szCs w:val="27"/>
          <w:lang w:eastAsia="ru-RU"/>
        </w:rPr>
      </w:pPr>
      <w:r w:rsidRPr="001B47D0">
        <w:rPr>
          <w:rFonts w:ascii="Times New Roman" w:eastAsia="Times New Roman" w:hAnsi="Times New Roman" w:cs="Times New Roman"/>
          <w:b/>
          <w:bCs/>
          <w:sz w:val="27"/>
          <w:szCs w:val="27"/>
          <w:lang w:eastAsia="ru-RU"/>
        </w:rPr>
        <w:t>Влияние на международные компании</w:t>
      </w:r>
    </w:p>
    <w:p w:rsidR="001B47D0" w:rsidRPr="001B47D0" w:rsidRDefault="001B47D0" w:rsidP="001B47D0">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B47D0">
        <w:rPr>
          <w:rFonts w:ascii="Times New Roman" w:eastAsia="Times New Roman" w:hAnsi="Times New Roman" w:cs="Times New Roman"/>
          <w:b/>
          <w:bCs/>
          <w:sz w:val="24"/>
          <w:szCs w:val="24"/>
          <w:lang w:eastAsia="ru-RU"/>
        </w:rPr>
        <w:t>Россия</w:t>
      </w:r>
      <w:r w:rsidRPr="001B47D0">
        <w:rPr>
          <w:rFonts w:ascii="Times New Roman" w:eastAsia="Times New Roman" w:hAnsi="Times New Roman" w:cs="Times New Roman"/>
          <w:sz w:val="24"/>
          <w:szCs w:val="24"/>
          <w:lang w:eastAsia="ru-RU"/>
        </w:rPr>
        <w:br/>
        <w:t>Требования локализации данных усложняют работу международных компаний, вынуждая их создавать локальные инфраструктуры для хранения данных. Это увеличивает затраты и ограничивает трансграничный обмен данными.</w:t>
      </w:r>
    </w:p>
    <w:p w:rsidR="001B47D0" w:rsidRPr="001B47D0" w:rsidRDefault="001B47D0" w:rsidP="001B47D0">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B47D0">
        <w:rPr>
          <w:rFonts w:ascii="Times New Roman" w:eastAsia="Times New Roman" w:hAnsi="Times New Roman" w:cs="Times New Roman"/>
          <w:b/>
          <w:bCs/>
          <w:sz w:val="24"/>
          <w:szCs w:val="24"/>
          <w:lang w:eastAsia="ru-RU"/>
        </w:rPr>
        <w:t>США</w:t>
      </w:r>
      <w:r w:rsidRPr="001B47D0">
        <w:rPr>
          <w:rFonts w:ascii="Times New Roman" w:eastAsia="Times New Roman" w:hAnsi="Times New Roman" w:cs="Times New Roman"/>
          <w:sz w:val="24"/>
          <w:szCs w:val="24"/>
          <w:lang w:eastAsia="ru-RU"/>
        </w:rPr>
        <w:br/>
        <w:t>Разнообразие законов в США создает сложности для международных компаний, которые вынуждены учитывать множество стандартов в зависимости от региона или отрасли.</w:t>
      </w:r>
    </w:p>
    <w:p w:rsidR="001B47D0" w:rsidRPr="001B47D0" w:rsidRDefault="001B47D0" w:rsidP="001B47D0">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1B47D0">
        <w:rPr>
          <w:rFonts w:ascii="Times New Roman" w:eastAsia="Times New Roman" w:hAnsi="Times New Roman" w:cs="Times New Roman"/>
          <w:b/>
          <w:bCs/>
          <w:sz w:val="24"/>
          <w:szCs w:val="24"/>
          <w:lang w:eastAsia="ru-RU"/>
        </w:rPr>
        <w:t>Великобритания</w:t>
      </w:r>
      <w:r w:rsidRPr="001B47D0">
        <w:rPr>
          <w:rFonts w:ascii="Times New Roman" w:eastAsia="Times New Roman" w:hAnsi="Times New Roman" w:cs="Times New Roman"/>
          <w:sz w:val="24"/>
          <w:szCs w:val="24"/>
          <w:lang w:eastAsia="ru-RU"/>
        </w:rPr>
        <w:br/>
        <w:t>UK GDPR обеспечивает предсказуемость и унифицированные стандарты, что облегчает работу международных компаний. Однако после выхода из ЕС появились дополнительные барьеры в обмене данными с Европой.</w:t>
      </w:r>
    </w:p>
    <w:p w:rsidR="00BA7CDE" w:rsidRPr="00C96FC4" w:rsidRDefault="00C96FC4" w:rsidP="001B47D0">
      <w:pPr>
        <w:spacing w:line="360" w:lineRule="auto"/>
        <w:jc w:val="center"/>
        <w:rPr>
          <w:rFonts w:ascii="Times New Roman" w:hAnsi="Times New Roman" w:cs="Times New Roman"/>
          <w:b/>
          <w:i/>
          <w:sz w:val="24"/>
          <w:szCs w:val="24"/>
        </w:rPr>
      </w:pPr>
      <w:r>
        <w:rPr>
          <w:rFonts w:ascii="Times New Roman" w:hAnsi="Times New Roman" w:cs="Times New Roman"/>
          <w:b/>
          <w:i/>
          <w:sz w:val="24"/>
          <w:szCs w:val="24"/>
        </w:rPr>
        <w:t>Заключение</w:t>
      </w:r>
    </w:p>
    <w:p w:rsidR="004630F2" w:rsidRPr="00C96FC4" w:rsidRDefault="00C96FC4" w:rsidP="001B47D0">
      <w:pPr>
        <w:spacing w:line="360" w:lineRule="auto"/>
        <w:jc w:val="both"/>
        <w:rPr>
          <w:rFonts w:ascii="Times New Roman" w:hAnsi="Times New Roman" w:cs="Times New Roman"/>
          <w:sz w:val="24"/>
          <w:szCs w:val="24"/>
        </w:rPr>
      </w:pPr>
      <w:r w:rsidRPr="00C96FC4">
        <w:rPr>
          <w:rFonts w:ascii="Times New Roman" w:hAnsi="Times New Roman" w:cs="Times New Roman"/>
          <w:sz w:val="24"/>
          <w:szCs w:val="24"/>
        </w:rPr>
        <w:t xml:space="preserve">Правовое регулирование доступа и работы с большими данными является важным инструментом для обеспечения безопасности, конфиденциальности и доверия к цифровым технологиям. В разных странах существуют различные подходы к регулированию в этой области, что связано с особенностями правовых систем и технологического развития. Россия, США и </w:t>
      </w:r>
      <w:r w:rsidR="001B47D0">
        <w:rPr>
          <w:rFonts w:ascii="Times New Roman" w:hAnsi="Times New Roman" w:cs="Times New Roman"/>
          <w:sz w:val="24"/>
          <w:szCs w:val="24"/>
        </w:rPr>
        <w:t>Великобритания</w:t>
      </w:r>
      <w:r w:rsidRPr="00C96FC4">
        <w:rPr>
          <w:rFonts w:ascii="Times New Roman" w:hAnsi="Times New Roman" w:cs="Times New Roman"/>
          <w:sz w:val="24"/>
          <w:szCs w:val="24"/>
        </w:rPr>
        <w:t xml:space="preserve"> демонстрируют разные модели, которые могут быть использованы в зависимости от специфики национальных и международных потребностей. В будущем правовые механизмы регулирования работы с большими данными должны </w:t>
      </w:r>
      <w:r w:rsidRPr="00C96FC4">
        <w:rPr>
          <w:rFonts w:ascii="Times New Roman" w:hAnsi="Times New Roman" w:cs="Times New Roman"/>
          <w:sz w:val="24"/>
          <w:szCs w:val="24"/>
        </w:rPr>
        <w:lastRenderedPageBreak/>
        <w:t>продолжать развиваться с учетом новых вызовов и возможностей, предоставляемых цифровыми технологиями.</w:t>
      </w:r>
    </w:p>
    <w:sectPr w:rsidR="004630F2" w:rsidRPr="00C96FC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06D25"/>
    <w:multiLevelType w:val="multilevel"/>
    <w:tmpl w:val="F930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D45E2D"/>
    <w:multiLevelType w:val="hybridMultilevel"/>
    <w:tmpl w:val="4A52B9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109433A0"/>
    <w:multiLevelType w:val="hybridMultilevel"/>
    <w:tmpl w:val="5A38A07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nsid w:val="15BE4D07"/>
    <w:multiLevelType w:val="multilevel"/>
    <w:tmpl w:val="B588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227179"/>
    <w:multiLevelType w:val="multilevel"/>
    <w:tmpl w:val="E4AAD5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9C00372"/>
    <w:multiLevelType w:val="multilevel"/>
    <w:tmpl w:val="C936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EE27A1"/>
    <w:multiLevelType w:val="multilevel"/>
    <w:tmpl w:val="0392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B9B10F4"/>
    <w:multiLevelType w:val="multilevel"/>
    <w:tmpl w:val="1F26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0FD123F"/>
    <w:multiLevelType w:val="multilevel"/>
    <w:tmpl w:val="75A8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16B17B2"/>
    <w:multiLevelType w:val="multilevel"/>
    <w:tmpl w:val="992E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317305A"/>
    <w:multiLevelType w:val="multilevel"/>
    <w:tmpl w:val="31D2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36E3041"/>
    <w:multiLevelType w:val="multilevel"/>
    <w:tmpl w:val="B3BA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37D7D6E"/>
    <w:multiLevelType w:val="multilevel"/>
    <w:tmpl w:val="4E4AE0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6A941E3"/>
    <w:multiLevelType w:val="multilevel"/>
    <w:tmpl w:val="B1A4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6B208B4"/>
    <w:multiLevelType w:val="multilevel"/>
    <w:tmpl w:val="1FB6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8096B43"/>
    <w:multiLevelType w:val="multilevel"/>
    <w:tmpl w:val="9204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832273B"/>
    <w:multiLevelType w:val="multilevel"/>
    <w:tmpl w:val="5FD0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08E41AB"/>
    <w:multiLevelType w:val="multilevel"/>
    <w:tmpl w:val="F954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75C45FF"/>
    <w:multiLevelType w:val="multilevel"/>
    <w:tmpl w:val="2C06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7A83FE1"/>
    <w:multiLevelType w:val="multilevel"/>
    <w:tmpl w:val="C75E1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7BF3D5D"/>
    <w:multiLevelType w:val="multilevel"/>
    <w:tmpl w:val="ACDE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A0D2284"/>
    <w:multiLevelType w:val="multilevel"/>
    <w:tmpl w:val="A2DA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B276372"/>
    <w:multiLevelType w:val="multilevel"/>
    <w:tmpl w:val="CE30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D1A1E5E"/>
    <w:multiLevelType w:val="multilevel"/>
    <w:tmpl w:val="7BF0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E624685"/>
    <w:multiLevelType w:val="multilevel"/>
    <w:tmpl w:val="29A8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37E50A4"/>
    <w:multiLevelType w:val="multilevel"/>
    <w:tmpl w:val="B06C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41D26F5"/>
    <w:multiLevelType w:val="multilevel"/>
    <w:tmpl w:val="97F6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73A1747"/>
    <w:multiLevelType w:val="multilevel"/>
    <w:tmpl w:val="65AE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789585D"/>
    <w:multiLevelType w:val="multilevel"/>
    <w:tmpl w:val="636232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EFC3C85"/>
    <w:multiLevelType w:val="multilevel"/>
    <w:tmpl w:val="F26834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2181027"/>
    <w:multiLevelType w:val="multilevel"/>
    <w:tmpl w:val="9468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95D5BB9"/>
    <w:multiLevelType w:val="multilevel"/>
    <w:tmpl w:val="1ACA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A1911C9"/>
    <w:multiLevelType w:val="multilevel"/>
    <w:tmpl w:val="21FC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41B0475"/>
    <w:multiLevelType w:val="multilevel"/>
    <w:tmpl w:val="3990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EF71AEF"/>
    <w:multiLevelType w:val="multilevel"/>
    <w:tmpl w:val="1036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6"/>
  </w:num>
  <w:num w:numId="3">
    <w:abstractNumId w:val="28"/>
  </w:num>
  <w:num w:numId="4">
    <w:abstractNumId w:val="9"/>
  </w:num>
  <w:num w:numId="5">
    <w:abstractNumId w:val="12"/>
  </w:num>
  <w:num w:numId="6">
    <w:abstractNumId w:val="25"/>
  </w:num>
  <w:num w:numId="7">
    <w:abstractNumId w:val="29"/>
  </w:num>
  <w:num w:numId="8">
    <w:abstractNumId w:val="24"/>
  </w:num>
  <w:num w:numId="9">
    <w:abstractNumId w:val="4"/>
  </w:num>
  <w:num w:numId="10">
    <w:abstractNumId w:val="5"/>
  </w:num>
  <w:num w:numId="11">
    <w:abstractNumId w:val="18"/>
  </w:num>
  <w:num w:numId="12">
    <w:abstractNumId w:val="20"/>
  </w:num>
  <w:num w:numId="13">
    <w:abstractNumId w:val="30"/>
  </w:num>
  <w:num w:numId="14">
    <w:abstractNumId w:val="1"/>
  </w:num>
  <w:num w:numId="15">
    <w:abstractNumId w:val="2"/>
  </w:num>
  <w:num w:numId="16">
    <w:abstractNumId w:val="16"/>
  </w:num>
  <w:num w:numId="17">
    <w:abstractNumId w:val="14"/>
  </w:num>
  <w:num w:numId="18">
    <w:abstractNumId w:val="3"/>
  </w:num>
  <w:num w:numId="19">
    <w:abstractNumId w:val="8"/>
  </w:num>
  <w:num w:numId="20">
    <w:abstractNumId w:val="13"/>
  </w:num>
  <w:num w:numId="21">
    <w:abstractNumId w:val="15"/>
  </w:num>
  <w:num w:numId="22">
    <w:abstractNumId w:val="22"/>
  </w:num>
  <w:num w:numId="23">
    <w:abstractNumId w:val="6"/>
  </w:num>
  <w:num w:numId="24">
    <w:abstractNumId w:val="27"/>
  </w:num>
  <w:num w:numId="25">
    <w:abstractNumId w:val="10"/>
  </w:num>
  <w:num w:numId="26">
    <w:abstractNumId w:val="0"/>
  </w:num>
  <w:num w:numId="27">
    <w:abstractNumId w:val="11"/>
  </w:num>
  <w:num w:numId="28">
    <w:abstractNumId w:val="17"/>
  </w:num>
  <w:num w:numId="29">
    <w:abstractNumId w:val="21"/>
  </w:num>
  <w:num w:numId="30">
    <w:abstractNumId w:val="7"/>
  </w:num>
  <w:num w:numId="31">
    <w:abstractNumId w:val="31"/>
  </w:num>
  <w:num w:numId="32">
    <w:abstractNumId w:val="33"/>
  </w:num>
  <w:num w:numId="33">
    <w:abstractNumId w:val="32"/>
  </w:num>
  <w:num w:numId="34">
    <w:abstractNumId w:val="23"/>
  </w: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4CFE"/>
    <w:rsid w:val="000A4CFE"/>
    <w:rsid w:val="00100C92"/>
    <w:rsid w:val="001B47D0"/>
    <w:rsid w:val="004630F2"/>
    <w:rsid w:val="00625255"/>
    <w:rsid w:val="00BA7CDE"/>
    <w:rsid w:val="00C96FC4"/>
    <w:rsid w:val="00EA01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494E1B-DDB3-4967-A9CC-B0C9AB3E5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link w:val="30"/>
    <w:uiPriority w:val="9"/>
    <w:qFormat/>
    <w:rsid w:val="001B47D0"/>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B47D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1B47D0"/>
    <w:rPr>
      <w:b/>
      <w:bCs/>
    </w:rPr>
  </w:style>
  <w:style w:type="character" w:customStyle="1" w:styleId="30">
    <w:name w:val="Заголовок 3 Знак"/>
    <w:basedOn w:val="a0"/>
    <w:link w:val="3"/>
    <w:uiPriority w:val="9"/>
    <w:rsid w:val="001B47D0"/>
    <w:rPr>
      <w:rFonts w:ascii="Times New Roman" w:eastAsia="Times New Roman" w:hAnsi="Times New Roman" w:cs="Times New Roman"/>
      <w:b/>
      <w:bCs/>
      <w:sz w:val="27"/>
      <w:szCs w:val="27"/>
      <w:lang w:eastAsia="ru-RU"/>
    </w:rPr>
  </w:style>
  <w:style w:type="paragraph" w:styleId="a5">
    <w:name w:val="List Paragraph"/>
    <w:basedOn w:val="a"/>
    <w:uiPriority w:val="34"/>
    <w:qFormat/>
    <w:rsid w:val="00625255"/>
    <w:pPr>
      <w:ind w:left="720"/>
      <w:contextualSpacing/>
    </w:pPr>
  </w:style>
  <w:style w:type="character" w:styleId="a6">
    <w:name w:val="Hyperlink"/>
    <w:basedOn w:val="a0"/>
    <w:uiPriority w:val="99"/>
    <w:unhideWhenUsed/>
    <w:rsid w:val="0062525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5649804">
      <w:bodyDiv w:val="1"/>
      <w:marLeft w:val="0"/>
      <w:marRight w:val="0"/>
      <w:marTop w:val="0"/>
      <w:marBottom w:val="0"/>
      <w:divBdr>
        <w:top w:val="none" w:sz="0" w:space="0" w:color="auto"/>
        <w:left w:val="none" w:sz="0" w:space="0" w:color="auto"/>
        <w:bottom w:val="none" w:sz="0" w:space="0" w:color="auto"/>
        <w:right w:val="none" w:sz="0" w:space="0" w:color="auto"/>
      </w:divBdr>
    </w:div>
    <w:div w:id="354775145">
      <w:bodyDiv w:val="1"/>
      <w:marLeft w:val="0"/>
      <w:marRight w:val="0"/>
      <w:marTop w:val="0"/>
      <w:marBottom w:val="0"/>
      <w:divBdr>
        <w:top w:val="none" w:sz="0" w:space="0" w:color="auto"/>
        <w:left w:val="none" w:sz="0" w:space="0" w:color="auto"/>
        <w:bottom w:val="none" w:sz="0" w:space="0" w:color="auto"/>
        <w:right w:val="none" w:sz="0" w:space="0" w:color="auto"/>
      </w:divBdr>
    </w:div>
    <w:div w:id="531891003">
      <w:bodyDiv w:val="1"/>
      <w:marLeft w:val="0"/>
      <w:marRight w:val="0"/>
      <w:marTop w:val="0"/>
      <w:marBottom w:val="0"/>
      <w:divBdr>
        <w:top w:val="none" w:sz="0" w:space="0" w:color="auto"/>
        <w:left w:val="none" w:sz="0" w:space="0" w:color="auto"/>
        <w:bottom w:val="none" w:sz="0" w:space="0" w:color="auto"/>
        <w:right w:val="none" w:sz="0" w:space="0" w:color="auto"/>
      </w:divBdr>
    </w:div>
    <w:div w:id="561674353">
      <w:bodyDiv w:val="1"/>
      <w:marLeft w:val="0"/>
      <w:marRight w:val="0"/>
      <w:marTop w:val="0"/>
      <w:marBottom w:val="0"/>
      <w:divBdr>
        <w:top w:val="none" w:sz="0" w:space="0" w:color="auto"/>
        <w:left w:val="none" w:sz="0" w:space="0" w:color="auto"/>
        <w:bottom w:val="none" w:sz="0" w:space="0" w:color="auto"/>
        <w:right w:val="none" w:sz="0" w:space="0" w:color="auto"/>
      </w:divBdr>
    </w:div>
    <w:div w:id="645088807">
      <w:bodyDiv w:val="1"/>
      <w:marLeft w:val="0"/>
      <w:marRight w:val="0"/>
      <w:marTop w:val="0"/>
      <w:marBottom w:val="0"/>
      <w:divBdr>
        <w:top w:val="none" w:sz="0" w:space="0" w:color="auto"/>
        <w:left w:val="none" w:sz="0" w:space="0" w:color="auto"/>
        <w:bottom w:val="none" w:sz="0" w:space="0" w:color="auto"/>
        <w:right w:val="none" w:sz="0" w:space="0" w:color="auto"/>
      </w:divBdr>
    </w:div>
    <w:div w:id="679696467">
      <w:bodyDiv w:val="1"/>
      <w:marLeft w:val="0"/>
      <w:marRight w:val="0"/>
      <w:marTop w:val="0"/>
      <w:marBottom w:val="0"/>
      <w:divBdr>
        <w:top w:val="none" w:sz="0" w:space="0" w:color="auto"/>
        <w:left w:val="none" w:sz="0" w:space="0" w:color="auto"/>
        <w:bottom w:val="none" w:sz="0" w:space="0" w:color="auto"/>
        <w:right w:val="none" w:sz="0" w:space="0" w:color="auto"/>
      </w:divBdr>
    </w:div>
    <w:div w:id="1435711482">
      <w:bodyDiv w:val="1"/>
      <w:marLeft w:val="0"/>
      <w:marRight w:val="0"/>
      <w:marTop w:val="0"/>
      <w:marBottom w:val="0"/>
      <w:divBdr>
        <w:top w:val="none" w:sz="0" w:space="0" w:color="auto"/>
        <w:left w:val="none" w:sz="0" w:space="0" w:color="auto"/>
        <w:bottom w:val="none" w:sz="0" w:space="0" w:color="auto"/>
        <w:right w:val="none" w:sz="0" w:space="0" w:color="auto"/>
      </w:divBdr>
    </w:div>
    <w:div w:id="1451432093">
      <w:bodyDiv w:val="1"/>
      <w:marLeft w:val="0"/>
      <w:marRight w:val="0"/>
      <w:marTop w:val="0"/>
      <w:marBottom w:val="0"/>
      <w:divBdr>
        <w:top w:val="none" w:sz="0" w:space="0" w:color="auto"/>
        <w:left w:val="none" w:sz="0" w:space="0" w:color="auto"/>
        <w:bottom w:val="none" w:sz="0" w:space="0" w:color="auto"/>
        <w:right w:val="none" w:sz="0" w:space="0" w:color="auto"/>
      </w:divBdr>
    </w:div>
    <w:div w:id="1827277374">
      <w:bodyDiv w:val="1"/>
      <w:marLeft w:val="0"/>
      <w:marRight w:val="0"/>
      <w:marTop w:val="0"/>
      <w:marBottom w:val="0"/>
      <w:divBdr>
        <w:top w:val="none" w:sz="0" w:space="0" w:color="auto"/>
        <w:left w:val="none" w:sz="0" w:space="0" w:color="auto"/>
        <w:bottom w:val="none" w:sz="0" w:space="0" w:color="auto"/>
        <w:right w:val="none" w:sz="0" w:space="0" w:color="auto"/>
      </w:divBdr>
    </w:div>
    <w:div w:id="1934119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usa.io/profile/university/western-governors-university?redirect=true" TargetMode="External"/><Relationship Id="rId13" Type="http://schemas.openxmlformats.org/officeDocument/2006/relationships/hyperlink" Target="https://archive.ics.uci.edu/ml/datasets/Housing" TargetMode="External"/><Relationship Id="rId18" Type="http://schemas.openxmlformats.org/officeDocument/2006/relationships/hyperlink" Target="https://archive.ics.uci.edu/ml/datasets/Iris" TargetMode="External"/><Relationship Id="rId3" Type="http://schemas.openxmlformats.org/officeDocument/2006/relationships/settings" Target="settings.xml"/><Relationship Id="rId7" Type="http://schemas.openxmlformats.org/officeDocument/2006/relationships/hyperlink" Target="https://data.worldbank.org/topic/education" TargetMode="External"/><Relationship Id="rId12" Type="http://schemas.openxmlformats.org/officeDocument/2006/relationships/hyperlink" Target="https://archive.ics.uci.edu/ml/datasets/wine+quality" TargetMode="External"/><Relationship Id="rId17" Type="http://schemas.openxmlformats.org/officeDocument/2006/relationships/hyperlink" Target="https://www.cityscapes-dataset.com/" TargetMode="External"/><Relationship Id="rId2" Type="http://schemas.openxmlformats.org/officeDocument/2006/relationships/styles" Target="styles.xml"/><Relationship Id="rId16" Type="http://schemas.openxmlformats.org/officeDocument/2006/relationships/hyperlink" Target="http://vision.stanford.edu/aditya86/ImageNetDog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atalog.data.gov/dataset/national-student-loan-data-system-722b0" TargetMode="External"/><Relationship Id="rId11" Type="http://schemas.openxmlformats.org/officeDocument/2006/relationships/hyperlink" Target="https://www.data.gov.uk/dataset/44864962-e4ad-46e6-8f10-71b40126cefb/higher-education-student-data" TargetMode="External"/><Relationship Id="rId5" Type="http://schemas.openxmlformats.org/officeDocument/2006/relationships/hyperlink" Target="https://data.europa.eu/data/datasets/https-data-enseignementsup-recherche-gouv-fr-explore-dataset-curiexplore-classement-times-?locale=en" TargetMode="External"/><Relationship Id="rId15" Type="http://schemas.openxmlformats.org/officeDocument/2006/relationships/hyperlink" Target="https://www.cityscapes-dataset.com/" TargetMode="External"/><Relationship Id="rId10" Type="http://schemas.openxmlformats.org/officeDocument/2006/relationships/hyperlink" Target="https://www.kaggle.com/code/kailex/education-languages-and-salary"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dc.gov/bird-flu/" TargetMode="External"/><Relationship Id="rId14" Type="http://schemas.openxmlformats.org/officeDocument/2006/relationships/hyperlink" Target="https://archive.ics.uci.edu/ml/datasets/Spambas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15</Pages>
  <Words>3905</Words>
  <Characters>22265</Characters>
  <Application>Microsoft Office Word</Application>
  <DocSecurity>0</DocSecurity>
  <Lines>185</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26118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2025-01-15T07:08:00Z</dcterms:created>
  <dcterms:modified xsi:type="dcterms:W3CDTF">2025-01-22T02:58:00Z</dcterms:modified>
</cp:coreProperties>
</file>