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-of-contents"/>
    <w:p/>
    <w:p/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56"/>
        </w:rPr>
        <w:t>M3 CLI Tool</w:t>
        <w:br/>
        <w:t>Developer's Guide</w:t>
      </w:r>
    </w:p>
    <w:p/>
    <w:p/>
    <w:p/>
    <w:p/>
    <w:p/>
    <w:p/>
    <w:p/>
    <w:p/>
    <w:p/>
    <w:p/>
    <w:p/>
    <w:p/>
    <w:p/>
    <w:p/>
    <w:p>
      <w:pPr>
        <w:jc w:val="right"/>
      </w:pPr>
      <w:r>
        <w:rPr>
          <w:rFonts w:ascii="Arial" w:hAnsi="Arial"/>
          <w:b/>
          <w:sz w:val="28"/>
        </w:rPr>
        <w:t>M3CLI-03</w:t>
      </w:r>
    </w:p>
    <w:p>
      <w:pPr>
        <w:jc w:val="right"/>
      </w:pPr>
      <w:r>
        <w:rPr>
          <w:rFonts w:ascii="Arial" w:hAnsi="Arial"/>
          <w:sz w:val="24"/>
        </w:rPr>
        <w:t>June 2026</w:t>
      </w:r>
    </w:p>
    <w:p/>
    <w:p>
      <w:pPr>
        <w:jc w:val="right"/>
      </w:pPr>
      <w:r>
        <w:rPr>
          <w:rFonts w:ascii="Arial" w:hAnsi="Arial"/>
          <w:sz w:val="24"/>
        </w:rPr>
        <w:t>Version 1.0</w:t>
      </w:r>
      <w:r>
        <w:br w:type="page"/>
      </w:r>
    </w:p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preface">
        <w:r>
          <w:rPr>
            <w:rStyle w:val="Hyperlink"/>
          </w:rPr>
          <w:t xml:space="preserve">Preface</w:t>
        </w:r>
      </w:hyperlink>
    </w:p>
    <w:p>
      <w:pPr>
        <w:pStyle w:val="Compact"/>
        <w:numPr>
          <w:ilvl w:val="0"/>
          <w:numId w:val="1001"/>
        </w:numPr>
      </w:pPr>
      <w:hyperlink w:anchor="X7a8237e7d315e89f38a741ffdb86653a37c1ad7">
        <w:r>
          <w:rPr>
            <w:rStyle w:val="Hyperlink"/>
          </w:rPr>
          <w:t xml:space="preserve">1. 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19f6fb013560ea6f6fe557c47c689d1ba29a028">
        <w:r>
          <w:rPr>
            <w:rStyle w:val="Hyperlink"/>
          </w:rPr>
          <w:t xml:space="preserve">2. Commands Definition File</w:t>
        </w:r>
      </w:hyperlink>
    </w:p>
    <w:p>
      <w:pPr>
        <w:pStyle w:val="Compact"/>
        <w:numPr>
          <w:ilvl w:val="0"/>
          <w:numId w:val="1001"/>
        </w:numPr>
      </w:pPr>
      <w:hyperlink w:anchor="Xdaa30b41a553339021a69f5333abb2156977e7a">
        <w:r>
          <w:rPr>
            <w:rStyle w:val="Hyperlink"/>
          </w:rPr>
          <w:t xml:space="preserve">3. Related Commands Section in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“full-help”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Contents</w:t>
        </w:r>
      </w:hyperlink>
    </w:p>
    <w:p>
      <w:pPr>
        <w:pStyle w:val="Compact"/>
        <w:numPr>
          <w:ilvl w:val="1"/>
          <w:numId w:val="1002"/>
        </w:numPr>
      </w:pPr>
      <w:hyperlink w:anchor="approach-1-bidirectional-group-relations">
        <w:r>
          <w:rPr>
            <w:rStyle w:val="Hyperlink"/>
          </w:rPr>
          <w:t xml:space="preserve">Approach 1: Bidirectional Group Relations</w:t>
        </w:r>
      </w:hyperlink>
    </w:p>
    <w:p>
      <w:pPr>
        <w:pStyle w:val="Compact"/>
        <w:numPr>
          <w:ilvl w:val="1"/>
          <w:numId w:val="1002"/>
        </w:numPr>
      </w:pPr>
      <w:hyperlink w:anchor="Xeecb0d8e649a348077351804faadbeabb8f100b">
        <w:r>
          <w:rPr>
            <w:rStyle w:val="Hyperlink"/>
          </w:rPr>
          <w:t xml:space="preserve">Approach 2: Unidirectional Auxiliary Commands</w:t>
        </w:r>
      </w:hyperlink>
    </w:p>
    <w:p>
      <w:pPr>
        <w:pStyle w:val="Compact"/>
        <w:numPr>
          <w:ilvl w:val="0"/>
          <w:numId w:val="1001"/>
        </w:numPr>
      </w:pPr>
      <w:hyperlink w:anchor="X5e212f74023029f11349f278b69999f57769011">
        <w:r>
          <w:rPr>
            <w:rStyle w:val="Hyperlink"/>
          </w:rPr>
          <w:t xml:space="preserve">4. Default Command Parameter Values</w:t>
        </w:r>
      </w:hyperlink>
    </w:p>
    <w:p>
      <w:pPr>
        <w:pStyle w:val="Compact"/>
        <w:numPr>
          <w:ilvl w:val="0"/>
          <w:numId w:val="1001"/>
        </w:numPr>
      </w:pPr>
      <w:hyperlink w:anchor="X3eb759819e6902bbe0fd0ed75d0f081851af037">
        <w:r>
          <w:rPr>
            <w:rStyle w:val="Hyperlink"/>
          </w:rPr>
          <w:t xml:space="preserve">5. Integration Request/Response</w:t>
        </w:r>
      </w:hyperlink>
    </w:p>
    <w:p>
      <w:pPr>
        <w:pStyle w:val="Compact"/>
        <w:numPr>
          <w:ilvl w:val="0"/>
          <w:numId w:val="1001"/>
        </w:numPr>
      </w:pPr>
      <w:hyperlink w:anchor="X5b3a3d0621009f346a8c6d086425e30fdd56139">
        <w:r>
          <w:rPr>
            <w:rStyle w:val="Hyperlink"/>
          </w:rPr>
          <w:t xml:space="preserve">6. Nullable Boolean Fields</w:t>
        </w:r>
      </w:hyperlink>
    </w:p>
    <w:p>
      <w:pPr>
        <w:pStyle w:val="Compact"/>
        <w:numPr>
          <w:ilvl w:val="0"/>
          <w:numId w:val="1001"/>
        </w:numPr>
      </w:pPr>
      <w:hyperlink w:anchor="X2cbd000343058334624916b29b608bf03d7bfa6">
        <w:r>
          <w:rPr>
            <w:rStyle w:val="Hyperlink"/>
          </w:rPr>
          <w:t xml:space="preserve">7. Command Output Formatting</w:t>
        </w:r>
      </w:hyperlink>
    </w:p>
    <w:p>
      <w:pPr>
        <w:pStyle w:val="Compact"/>
        <w:numPr>
          <w:ilvl w:val="0"/>
          <w:numId w:val="1001"/>
        </w:numPr>
      </w:pPr>
      <w:hyperlink w:anchor="Xfef256c164e22c1d5601b2330f98c950e71a708">
        <w:r>
          <w:rPr>
            <w:rStyle w:val="Hyperlink"/>
          </w:rPr>
          <w:t xml:space="preserve">8. Interactive Options</w:t>
        </w:r>
      </w:hyperlink>
    </w:p>
    <w:p>
      <w:pPr>
        <w:pStyle w:val="Compact"/>
        <w:numPr>
          <w:ilvl w:val="1"/>
          <w:numId w:val="1003"/>
        </w:numPr>
      </w:pPr>
      <w:hyperlink w:anchor="fetching-additional-parameters">
        <w:r>
          <w:rPr>
            <w:rStyle w:val="Hyperlink"/>
          </w:rPr>
          <w:t xml:space="preserve">Fetching Additional Parameters</w:t>
        </w:r>
      </w:hyperlink>
    </w:p>
    <w:p>
      <w:pPr>
        <w:pStyle w:val="Compact"/>
        <w:numPr>
          <w:ilvl w:val="1"/>
          <w:numId w:val="1003"/>
        </w:numPr>
      </w:pPr>
      <w:hyperlink w:anchor="generating-variable-files">
        <w:r>
          <w:rPr>
            <w:rStyle w:val="Hyperlink"/>
          </w:rPr>
          <w:t xml:space="preserve">Generating Variable Files</w:t>
        </w:r>
      </w:hyperlink>
    </w:p>
    <w:p>
      <w:pPr>
        <w:pStyle w:val="Compact"/>
        <w:numPr>
          <w:ilvl w:val="1"/>
          <w:numId w:val="1003"/>
        </w:numPr>
      </w:pPr>
      <w:hyperlink w:anchor="m3-cli-autocomplete">
        <w:r>
          <w:rPr>
            <w:rStyle w:val="Hyperlink"/>
          </w:rPr>
          <w:t xml:space="preserve">M3-CLI Autocomplete</w:t>
        </w:r>
      </w:hyperlink>
    </w:p>
    <w:p>
      <w:pPr>
        <w:pStyle w:val="Compact"/>
        <w:numPr>
          <w:ilvl w:val="2"/>
          <w:numId w:val="1004"/>
        </w:numPr>
      </w:pPr>
      <w:hyperlink w:anchor="activating-autocomplete">
        <w:r>
          <w:rPr>
            <w:rStyle w:val="Hyperlink"/>
          </w:rPr>
          <w:t xml:space="preserve">Activating Autocomplete</w:t>
        </w:r>
      </w:hyperlink>
    </w:p>
    <w:p>
      <w:pPr>
        <w:pStyle w:val="Compact"/>
        <w:numPr>
          <w:ilvl w:val="2"/>
          <w:numId w:val="1004"/>
        </w:numPr>
      </w:pPr>
      <w:hyperlink w:anchor="deactivating-autocomplete">
        <w:r>
          <w:rPr>
            <w:rStyle w:val="Hyperlink"/>
          </w:rPr>
          <w:t xml:space="preserve">Deactivating Autocomplete</w:t>
        </w:r>
      </w:hyperlink>
    </w:p>
    <w:p>
      <w:r>
        <w:rPr>
          <w:rFonts w:ascii="Arial" w:hAnsi="Arial"/>
          <w:color w:val="000000"/>
          <w:sz w:val="20"/>
        </w:rPr>
        <w:br w:type="page"/>
      </w:r>
    </w:p>
    <w:bookmarkEnd w:id="9"/>
    <w:bookmarkStart w:id="14" w:name="preface"/>
    <w:p>
      <w:pPr>
        <w:pStyle w:val="Heading1"/>
      </w:pPr>
      <w:r>
        <w:rPr>
          <w:rFonts w:ascii="Arial" w:hAnsi="Arial"/>
          <w:b/>
          <w:color w:val="464547"/>
          <w:sz w:val="40"/>
        </w:rPr>
        <w:t xml:space="preserve">Preface</w:t>
      </w:r>
    </w:p>
    <w:bookmarkStart w:id="10" w:name="about-this-guide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About This Guide</w:t>
      </w:r>
    </w:p>
    <w:p>
      <w:pPr>
        <w:pStyle w:val="FirstParagraph"/>
      </w:pPr>
      <w:r>
        <w:rPr>
          <w:rStyle w:val="VerbatimChar"/>
        </w:rPr>
        <w:t xml:space="preserve">Maestro CLI</w:t>
      </w:r>
      <w:r>
        <w:t xml:space="preserve">, also known as</w:t>
      </w:r>
      <w:r>
        <w:t xml:space="preserve"> </w:t>
      </w:r>
      <w:r>
        <w:rPr>
          <w:rStyle w:val="VerbatimChar"/>
        </w:rPr>
        <w:t xml:space="preserve">M3-CLI</w:t>
      </w:r>
      <w:r>
        <w:t xml:space="preserve">, is a robust command-line interface (CLI) tool designed to provide a powerful alternative to user interfaces (UI).</w:t>
      </w:r>
      <w:r>
        <w:t xml:space="preserve"> </w:t>
      </w:r>
      <w:r>
        <w:t xml:space="preserve">It allows you to perform cloud infrastructure management operations, as well as manage related assets, by sending respective calls to Maestro cloud management platform.</w:t>
      </w:r>
      <w:r>
        <w:t xml:space="preserve"> </w:t>
      </w:r>
      <w:r>
        <w:t xml:space="preserve">The guide is aimed at Maestro users who extend or customize Maestro functionality, ore perform integrations.</w:t>
      </w:r>
    </w:p>
    <w:bookmarkEnd w:id="10"/>
    <w:bookmarkStart w:id="11" w:name="target-audience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Target Audience</w:t>
      </w:r>
    </w:p>
    <w:p>
      <w:pPr>
        <w:pStyle w:val="FirstParagraph"/>
      </w:pPr>
      <w:r>
        <w:t xml:space="preserve">This guide is intended for: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Platform Engineers</w:t>
      </w:r>
      <w:r>
        <w:t xml:space="preserve"> </w:t>
      </w:r>
      <w:r>
        <w:t xml:space="preserve">who need to extend or customize M3-CLI functionality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DevOps Teams</w:t>
      </w:r>
      <w:r>
        <w:t xml:space="preserve"> </w:t>
      </w:r>
      <w:r>
        <w:t xml:space="preserve">who want to integrate M3-CLI into their automation workflows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System Administrators</w:t>
      </w:r>
      <w:r>
        <w:t xml:space="preserve"> </w:t>
      </w:r>
      <w:r>
        <w:t xml:space="preserve">who need to understand the internal workings of M3-CLI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Contributors</w:t>
      </w:r>
      <w:r>
        <w:t xml:space="preserve"> </w:t>
      </w:r>
      <w:r>
        <w:t xml:space="preserve">who wish to add new commands or modify existing ones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Integration Developers</w:t>
      </w:r>
      <w:r>
        <w:t xml:space="preserve"> </w:t>
      </w:r>
      <w:r>
        <w:t xml:space="preserve">who are building tools that interact with M3-CLI</w:t>
      </w:r>
    </w:p>
    <w:bookmarkEnd w:id="11"/>
    <w:bookmarkStart w:id="12" w:name="when-you-need-this-guide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When You Need This Guide</w:t>
      </w:r>
    </w:p>
    <w:p>
      <w:pPr>
        <w:pStyle w:val="FirstParagraph"/>
      </w:pPr>
      <w:r>
        <w:t xml:space="preserve">You should refer to this guide if you: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Need to add new commands</w:t>
      </w:r>
      <w:r>
        <w:t xml:space="preserve"> </w:t>
      </w:r>
      <w:r>
        <w:t xml:space="preserve">to M3-CLI for your organization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Want to customize command behavior</w:t>
      </w:r>
      <w:r>
        <w:t xml:space="preserve"> </w:t>
      </w:r>
      <w:r>
        <w:t xml:space="preserve">through integration plugins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Are developing automation scripts</w:t>
      </w:r>
      <w:r>
        <w:t xml:space="preserve"> </w:t>
      </w:r>
      <w:r>
        <w:t xml:space="preserve">that leverage M3-CLI’s architecture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Need to understand</w:t>
      </w:r>
      <w:r>
        <w:t xml:space="preserve"> </w:t>
      </w:r>
      <w:r>
        <w:t xml:space="preserve">how M3-CLI processes commands and communicates with the Maestro3 platform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Want to contribute</w:t>
      </w:r>
      <w:r>
        <w:t xml:space="preserve"> </w:t>
      </w:r>
      <w:r>
        <w:t xml:space="preserve">to the M3-CLI project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Are troubleshooting</w:t>
      </w:r>
      <w:r>
        <w:t xml:space="preserve"> </w:t>
      </w:r>
      <w:r>
        <w:t xml:space="preserve">command behavior or creating custom output formatters</w:t>
      </w:r>
    </w:p>
    <w:bookmarkEnd w:id="12"/>
    <w:bookmarkStart w:id="13" w:name="related-documents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Related Documents</w:t>
      </w:r>
    </w:p>
    <w:p>
      <w:pPr>
        <w:pStyle w:val="Compact"/>
        <w:numPr>
          <w:ilvl w:val="0"/>
          <w:numId w:val="1007"/>
        </w:numPr>
      </w:pPr>
      <w:r>
        <w:t xml:space="preserve">For the information on Maestro CLI tool setup, configuration, and usage, refer to M3 User Guide.</w:t>
      </w:r>
    </w:p>
    <w:p>
      <w:pPr>
        <w:pStyle w:val="Compact"/>
        <w:numPr>
          <w:ilvl w:val="0"/>
          <w:numId w:val="1007"/>
        </w:numPr>
      </w:pPr>
      <w:r>
        <w:t xml:space="preserve">For the detailed information on the CLI commands, their parameters and usage, refer to M3-CLI Reference Guide.</w:t>
      </w:r>
    </w:p>
    <w:p>
      <w:pPr>
        <w:pStyle w:val="Compact"/>
        <w:numPr>
          <w:ilvl w:val="0"/>
          <w:numId w:val="1007"/>
        </w:numPr>
      </w:pPr>
      <w:r>
        <w:t xml:space="preserve">For the information on Maestro platform administering, to M3 Admin User Guide.</w:t>
      </w:r>
    </w:p>
    <w:p>
      <w:r>
        <w:rPr>
          <w:rFonts w:ascii="Arial" w:hAnsi="Arial"/>
          <w:color w:val="000000"/>
          <w:sz w:val="20"/>
        </w:rPr>
        <w:br w:type="page"/>
      </w:r>
    </w:p>
    <w:bookmarkEnd w:id="13"/>
    <w:bookmarkEnd w:id="14"/>
    <w:bookmarkStart w:id="18" w:name="architecture-overview"/>
    <w:p>
      <w:pPr>
        <w:pStyle w:val="Heading1"/>
      </w:pPr>
      <w:r>
        <w:rPr>
          <w:rFonts w:ascii="Arial" w:hAnsi="Arial"/>
          <w:b/>
          <w:color w:val="464547"/>
          <w:sz w:val="40"/>
        </w:rPr>
        <w:t xml:space="preserve">1. Architecture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M3-CLI</w:t>
      </w:r>
      <w:r>
        <w:t xml:space="preserve"> </w:t>
      </w:r>
      <w:r>
        <w:t xml:space="preserve">tool is designed to provide a dynamic command-line interface based on command configurations declared in the</w:t>
      </w:r>
      <w:r>
        <w:t xml:space="preserve"> </w:t>
      </w:r>
      <w:r>
        <w:rPr>
          <w:rStyle w:val="VerbatimChar"/>
        </w:rPr>
        <w:t xml:space="preserve">commands_def.json</w:t>
      </w:r>
      <w:r>
        <w:t xml:space="preserve"> </w:t>
      </w:r>
      <w:r>
        <w:t xml:space="preserve">file.</w:t>
      </w:r>
    </w:p>
    <w:p>
      <w:pPr>
        <w:pStyle w:val="BodyText"/>
      </w:pPr>
      <w:r>
        <w:rPr>
          <w:b/>
          <w:bCs/>
        </w:rPr>
        <w:t xml:space="preserve">The tool DOES NOT perform any business logic related to management of resources that Maestro3 provides.</w:t>
      </w:r>
    </w:p>
    <w:p>
      <w:pPr>
        <w:pStyle w:val="BodyText"/>
      </w:pPr>
      <w:r>
        <w:t xml:space="preserve">The sequence diagram is displayed below:</w:t>
      </w:r>
    </w:p>
    <w:p>
      <w:pPr>
        <w:pStyle w:val="BodyText"/>
      </w:pPr>
      <w:r>
        <w:drawing>
          <wp:inline>
            <wp:extent cx="5334000" cy="3459891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https://raw.githubusercontent.com/Maestro-Cloud-Control/m3-cli/main/pics/sequence_diagra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9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color w:val="000000"/>
          <w:sz w:val="20"/>
        </w:rPr>
        <w:br w:type="page"/>
      </w:r>
    </w:p>
    <w:bookmarkEnd w:id="18"/>
    <w:bookmarkStart w:id="19" w:name="commands-definition-file"/>
    <w:p>
      <w:pPr>
        <w:pStyle w:val="Heading1"/>
      </w:pPr>
      <w:r>
        <w:rPr>
          <w:rFonts w:ascii="Arial" w:hAnsi="Arial"/>
          <w:b/>
          <w:color w:val="464547"/>
          <w:sz w:val="40"/>
        </w:rPr>
        <w:t xml:space="preserve">2. Commands Definition File</w:t>
      </w:r>
    </w:p>
    <w:p>
      <w:pPr>
        <w:pStyle w:val="FirstParagraph"/>
      </w:pPr>
      <w:r>
        <w:t xml:space="preserve">The commands definition file (</w:t>
      </w:r>
      <w:r>
        <w:rPr>
          <w:rStyle w:val="VerbatimChar"/>
        </w:rPr>
        <w:t xml:space="preserve">commands_def.json</w:t>
      </w:r>
      <w:r>
        <w:t xml:space="preserve">) defines a set</w:t>
      </w:r>
      <w:r>
        <w:t xml:space="preserve"> </w:t>
      </w:r>
      <w:r>
        <w:t xml:space="preserve">of commands, their groupings, and parameters that can be executed via CLI.</w:t>
      </w:r>
      <w:r>
        <w:t xml:space="preserve"> </w:t>
      </w:r>
      <w:r>
        <w:t xml:space="preserve">Here is a full example of attributes found in the definition file: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"groups": [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"A name of a group of related commands"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],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"domain_parameters":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"domain-parameter-name-1":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"alias": "param_alias",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"api_param_name": "The name of the parameter that the server accepts to form the response",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"help": "Parameter description",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"required": true,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"validation":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"type": "string"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}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}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},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"commands":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"command-name-1":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"api-action": "REQUIRED. Mapping for M3API command",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"help_file": true,                      // A Flag. If commands help 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stored into the file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"help": "Explanation of what command does",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"alias": "Alias for the command name. Could be used instead of command-name-1",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"integration_request": true,            // A Flag. Specify if the 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request will be processed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"integration_response": true,           // A Flag. Specify if the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response will be processed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"integration_suffix": "",               // if specified, m3cli should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build the plugin name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according to the 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${command_name}_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${integration_suffix}.py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pattern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"groups": [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"group1",                           // A name of the group of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commands to which this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command relates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"cli-&lt;command-name&gt;-help",          // Defines a unidirectional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relation to the &lt;command-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name&gt; command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"email-&lt;notification_type&gt;-group",  // Defines a relation to the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Maestro notifications of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the type &lt;notification_type&gt;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],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"parameters": {                         // Optional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"inherited-param-from-domain":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"parent": "Name of the domain parameter to inherit properties."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},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"param-name-1":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"parent": "name",               // The name of the parent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"alias": "Alias for the parameter name. Could be used instead of param-name-1",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"api_param_name": "The name of the parameter that the server accepts to form the response",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"help": "REQUIRED. Explanation of what the parameter means",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"required": true,               // Set the parameter as a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REQUIRED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"secure": true,                 // Hide the value of the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parameter in logs. Allowed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values: [true, false]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"validation": {                 // REQUIRED. Set of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validation rules.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"type": "string/object",    // REQUIRED. The type of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parameter. Allowed values: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['string', 'number',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'list', 'object', 'date',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'bool', 'file']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"allowed_values": [],       // A list of allowed values.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Applicable to param of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types 'string' and 'list'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"regex": "Regular Expression. Applicable to params of types: 'string', 'file'",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"regex_error": "A message to show if the regex check failed. Applicable to params of types: 'string', 'file'",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"properties": {},           // jsonschema validation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rules. Applicable to param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of type: 'object';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"min_value": 0,             // number validation rule.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Applicable only to type: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'number',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"max_value": 7,             // number validation rule.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Applicable only to type: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'number',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"max_size_bytes": 1024,     // file validation rule.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Applicable only to type: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'file',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"file_extensions": ['.txt'] // file validation rule.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Applicable only to type: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'file'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},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"case": "upper/lower"           // convert a value to upper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case automatically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}   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},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"output_configuration": {               // REQUIRED. Contains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configuration for the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output.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"response_table_headers": [         // Required. Contains list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"header-1", "header-2"            // of attributes to display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],                                  // in output.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"none": true,                       // Replace the response from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server to "The command has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been executed successfully"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"nullable": true,                   // Set the flag 'nullable' in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order to prevent hiding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zeros and False values of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number and boolean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attributes.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"multiple_table": true,             // A flag. If the response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                                // consists of several tables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// The structure of the "response_table_headers" if the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// "multiple_table" was specified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"response_table_headers": [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// The display name of a table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"display_name": "Instance price model:",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// The name of the table that the server sends in the response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"name": "instancePriceModel",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// Contains list of attributes to display in output.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"headers": []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}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],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// Optional. Used to alter appearance of data in columns.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"headers_customization":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// The header name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"the_name_of_header":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// Custom name of the header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"header_display_name": "Custom name of the header",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// A flag. Disables automatic conversion of string-values to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// numbers.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"disable_numparse": true,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// A flag. Disables automatic alignment of list values to a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// column.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  "prevent_list_formatting": true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  }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  },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  "unmap_key": "Contains 'key' to extract response if needed."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  }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}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},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"version": "major.minor"     // see the versioning rules below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}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Command help values can be stored in a file named</w:t>
      </w:r>
      <w:r>
        <w:t xml:space="preserve"> </w:t>
      </w:r>
      <w:r>
        <w:rPr>
          <w:rStyle w:val="VerbatimChar"/>
        </w:rPr>
        <w:t xml:space="preserve">commands_help.py</w:t>
      </w:r>
      <w:r>
        <w:t xml:space="preserve">. The format for this storage type is Python native. Example:</w:t>
      </w:r>
    </w:p>
    <w:p>
      <w:pPr>
        <w:pStyle w:val="CodeBlock"/>
      </w:pPr>
      <w:r>
        <w:rPr>
          <w:rStyle w:val="NormalTok"/>
          <w:rFonts w:ascii="Consolas" w:hAnsi="Consolas"/>
          <w:color w:val="000000"/>
          <w:sz w:val="20"/>
        </w:rPr>
        <w:t xml:space="preserve">run</w:t>
      </w:r>
      <w:r>
        <w:rPr>
          <w:rStyle w:val="OperatorTok"/>
          <w:rFonts w:ascii="Consolas" w:hAnsi="Consolas"/>
          <w:color w:val="000000"/>
          <w:sz w:val="20"/>
        </w:rPr>
        <w:t xml:space="preserve">-</w:t>
      </w:r>
      <w:r>
        <w:rPr>
          <w:rStyle w:val="NormalTok"/>
          <w:rFonts w:ascii="Consolas" w:hAnsi="Consolas"/>
          <w:color w:val="000000"/>
          <w:sz w:val="20"/>
        </w:rPr>
        <w:t xml:space="preserve">instance </w:t>
      </w:r>
      <w:r>
        <w:rPr>
          <w:rStyle w:val="OperatorTok"/>
          <w:rFonts w:ascii="Consolas" w:hAnsi="Consolas"/>
          <w:color w:val="000000"/>
          <w:sz w:val="20"/>
        </w:rPr>
        <w:t xml:space="preserve">=</w:t>
      </w:r>
      <w:r>
        <w:rPr>
          <w:rStyle w:val="NormalTok"/>
          <w:rFonts w:ascii="Consolas" w:hAnsi="Consolas"/>
          <w:color w:val="000000"/>
          <w:sz w:val="20"/>
        </w:rPr>
        <w:t xml:space="preserve"> </w:t>
      </w:r>
      <w:r>
        <w:rPr>
          <w:rStyle w:val="StringTok"/>
          <w:rFonts w:ascii="Consolas" w:hAnsi="Consolas"/>
          <w:color w:val="000000"/>
          <w:sz w:val="20"/>
        </w:rPr>
        <w:t xml:space="preserve">"""</w:t>
      </w:r>
      <w:r>
        <w:rPr>
          <w:rFonts w:ascii="Consolas" w:hAnsi="Consolas"/>
          <w:color w:val="000000"/>
          <w:sz w:val="20"/>
        </w:rPr>
        <w:br/>
      </w:r>
      <w:r>
        <w:rPr>
          <w:rStyle w:val="StringTok"/>
          <w:rFonts w:ascii="Consolas" w:hAnsi="Consolas"/>
          <w:color w:val="000000"/>
          <w:sz w:val="20"/>
        </w:rPr>
        <w:t xml:space="preserve">Use this command to run an instance.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StringTok"/>
          <w:rFonts w:ascii="Consolas" w:hAnsi="Consolas"/>
          <w:color w:val="000000"/>
          <w:sz w:val="20"/>
        </w:rPr>
        <w:t xml:space="preserve">Examples:</w:t>
      </w:r>
      <w:r>
        <w:rPr>
          <w:rFonts w:ascii="Consolas" w:hAnsi="Consolas"/>
          <w:color w:val="000000"/>
          <w:sz w:val="20"/>
        </w:rPr>
        <w:br/>
      </w:r>
      <w:r>
        <w:rPr>
          <w:rStyle w:val="StringTok"/>
          <w:rFonts w:ascii="Consolas" w:hAnsi="Consolas"/>
          <w:color w:val="000000"/>
          <w:sz w:val="20"/>
        </w:rPr>
        <w:t xml:space="preserve">1. Describes all available instances for a certain tenant in the specified region</w:t>
      </w:r>
      <w:r>
        <w:rPr>
          <w:rFonts w:ascii="Consolas" w:hAnsi="Consolas"/>
          <w:color w:val="000000"/>
          <w:sz w:val="20"/>
        </w:rPr>
        <w:br/>
      </w:r>
      <w:r>
        <w:rPr>
          <w:rStyle w:val="StringTok"/>
          <w:rFonts w:ascii="Consolas" w:hAnsi="Consolas"/>
          <w:color w:val="000000"/>
          <w:sz w:val="20"/>
        </w:rPr>
        <w:t xml:space="preserve">    m3 run-instance -tn &lt;tenant-name&gt; -r &lt;region&gt; -iname &lt;instance-name&gt; -shname &lt;shape-name&gt; -key &lt;key-name&gt; -count &lt;number-of-instances&gt;</w:t>
      </w:r>
      <w:r>
        <w:rPr>
          <w:rFonts w:ascii="Consolas" w:hAnsi="Consolas"/>
          <w:color w:val="000000"/>
          <w:sz w:val="20"/>
        </w:rPr>
        <w:br/>
      </w:r>
      <w:r>
        <w:rPr>
          <w:rStyle w:val="StringTok"/>
          <w:rFonts w:ascii="Consolas" w:hAnsi="Consolas"/>
          <w:color w:val="000000"/>
          <w:sz w:val="20"/>
        </w:rPr>
        <w:t xml:space="preserve">"""</w:t>
      </w:r>
    </w:p>
    <w:p>
      <w:r>
        <w:rPr>
          <w:rFonts w:ascii="Arial" w:hAnsi="Arial"/>
          <w:color w:val="000000"/>
          <w:sz w:val="20"/>
        </w:rPr>
        <w:br w:type="page"/>
      </w:r>
    </w:p>
    <w:bookmarkEnd w:id="19"/>
    <w:bookmarkStart w:id="22" w:name="X261729a3632d04ee77b463d35116dab1d0d203a"/>
    <w:p>
      <w:pPr>
        <w:pStyle w:val="Heading1"/>
      </w:pPr>
      <w:r>
        <w:rPr>
          <w:rFonts w:ascii="Arial" w:hAnsi="Arial"/>
          <w:b/>
          <w:color w:val="464547"/>
          <w:sz w:val="40"/>
        </w:rPr>
        <w:t xml:space="preserve">3. Related Commands Section in</w:t>
      </w:r>
      <w:r>
        <w:rPr>
          <w:rFonts w:ascii="Arial" w:hAnsi="Arial"/>
          <w:b/>
          <w:color w:val="464547"/>
          <w:sz w:val="40"/>
        </w:rPr>
        <w:t xml:space="preserve"> </w:t>
      </w:r>
      <w:r>
        <w:rPr>
          <w:rFonts w:ascii="Arial" w:hAnsi="Arial"/>
          <w:b/>
          <w:color w:val="464547"/>
          <w:sz w:val="40"/>
        </w:rPr>
        <w:t xml:space="preserve">“full-help”</w:t>
      </w:r>
      <w:r>
        <w:rPr>
          <w:rFonts w:ascii="Arial" w:hAnsi="Arial"/>
          <w:b/>
          <w:color w:val="464547"/>
          <w:sz w:val="40"/>
        </w:rPr>
        <w:t xml:space="preserve"> </w:t>
      </w:r>
      <w:r>
        <w:rPr>
          <w:rFonts w:ascii="Arial" w:hAnsi="Arial"/>
          <w:b/>
          <w:color w:val="464547"/>
          <w:sz w:val="40"/>
        </w:rPr>
        <w:t xml:space="preserve">Contents</w:t>
      </w:r>
    </w:p>
    <w:p>
      <w:pPr>
        <w:pStyle w:val="FirstParagraph"/>
      </w:pPr>
      <w:r>
        <w:t xml:space="preserve">The related commands section is constructed automatically based on the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attribute of each command.</w:t>
      </w:r>
      <w:r>
        <w:t xml:space="preserve"> </w:t>
      </w:r>
      <w:r>
        <w:t xml:space="preserve">Related commands are displayed as: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Related commands: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1. Deletes a schedule from your tenant's schedule library: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m3 delete-schedule -r &lt;region&gt; -tn &lt;tenant&gt; -n &lt;name&gt;</w:t>
      </w:r>
    </w:p>
    <w:p>
      <w:pPr>
        <w:pStyle w:val="FirstParagraph"/>
      </w:pPr>
      <w:r>
        <w:t xml:space="preserve">There are two ways a command can be added to the list of related commands of another command.</w:t>
      </w:r>
    </w:p>
    <w:bookmarkStart w:id="20" w:name="approach-1-bidirectional-group-relations"/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Approach 1: Bidirectional Group Relations</w:t>
      </w:r>
    </w:p>
    <w:p>
      <w:pPr>
        <w:pStyle w:val="FirstParagraph"/>
      </w:pPr>
      <w:r>
        <w:t xml:space="preserve">Declare a group of commands in the</w:t>
      </w:r>
      <w:r>
        <w:t xml:space="preserve"> </w:t>
      </w:r>
      <w:r>
        <w:rPr>
          <w:rStyle w:val="VerbatimChar"/>
        </w:rPr>
        <w:t xml:space="preserve">group</w:t>
      </w:r>
      <w:r>
        <w:t xml:space="preserve"> </w:t>
      </w:r>
      <w:r>
        <w:t xml:space="preserve">attribute in the root of the</w:t>
      </w:r>
      <w:r>
        <w:t xml:space="preserve"> </w:t>
      </w:r>
      <w:r>
        <w:rPr>
          <w:rStyle w:val="VerbatimChar"/>
        </w:rPr>
        <w:t xml:space="preserve">commands_def</w:t>
      </w:r>
      <w:r>
        <w:t xml:space="preserve"> </w:t>
      </w:r>
      <w:r>
        <w:t xml:space="preserve">file,</w:t>
      </w:r>
      <w:r>
        <w:t xml:space="preserve"> </w:t>
      </w:r>
      <w:r>
        <w:t xml:space="preserve">and then assign it to all commands within that group. All commands within the group share a bidirectional relation with each other.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"groups": ["group_A"],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"commands":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"first_command":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"groups": ["group_A"],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// ...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},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"second_command":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"groups": ["group_A"],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// ...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}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} 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}</w:t>
      </w:r>
    </w:p>
    <w:p>
      <w:pPr>
        <w:pStyle w:val="FirstParagraph"/>
      </w:pPr>
      <w:r>
        <w:t xml:space="preserve">With this configuration,</w:t>
      </w:r>
      <w:r>
        <w:t xml:space="preserve"> </w:t>
      </w:r>
      <w:r>
        <w:rPr>
          <w:rStyle w:val="VerbatimChar"/>
        </w:rPr>
        <w:t xml:space="preserve">first_command</w:t>
      </w:r>
      <w:r>
        <w:t xml:space="preserve"> </w:t>
      </w:r>
      <w:r>
        <w:t xml:space="preserve">will be in the list of related commands of</w:t>
      </w:r>
      <w:r>
        <w:t xml:space="preserve"> </w:t>
      </w:r>
      <w:r>
        <w:rPr>
          <w:rStyle w:val="VerbatimChar"/>
        </w:rPr>
        <w:t xml:space="preserve">second_command</w:t>
      </w:r>
      <w:r>
        <w:t xml:space="preserve"> </w:t>
      </w:r>
      <w:r>
        <w:t xml:space="preserve">and vice versa.</w:t>
      </w:r>
    </w:p>
    <w:bookmarkEnd w:id="20"/>
    <w:bookmarkStart w:id="21" w:name="Xeecb0d8e649a348077351804faadbeabb8f100b"/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Approach 2: Unidirectional Auxiliary Commands</w:t>
      </w:r>
    </w:p>
    <w:p>
      <w:pPr>
        <w:pStyle w:val="FirstParagraph"/>
      </w:pPr>
      <w:r>
        <w:t xml:space="preserve">Define a unidirectional relation between commands by adding the name of the other command to the list of groups with a special prefix and suffix (</w:t>
      </w:r>
      <w:r>
        <w:rPr>
          <w:rStyle w:val="VerbatimChar"/>
        </w:rPr>
        <w:t xml:space="preserve">cli-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-help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"commands":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"first_command":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"groups": ["cli-second-command-help"],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// ...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},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"second_command":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// ...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}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} 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}</w:t>
      </w:r>
    </w:p>
    <w:p>
      <w:pPr>
        <w:pStyle w:val="FirstParagraph"/>
      </w:pPr>
      <w:r>
        <w:t xml:space="preserve">With this configuration,</w:t>
      </w:r>
      <w:r>
        <w:t xml:space="preserve"> </w:t>
      </w:r>
      <w:r>
        <w:rPr>
          <w:rStyle w:val="VerbatimChar"/>
        </w:rPr>
        <w:t xml:space="preserve">first_command</w:t>
      </w:r>
      <w:r>
        <w:t xml:space="preserve"> </w:t>
      </w:r>
      <w:r>
        <w:t xml:space="preserve">will appear in the list of related commands of</w:t>
      </w:r>
      <w:r>
        <w:t xml:space="preserve"> </w:t>
      </w:r>
      <w:r>
        <w:rPr>
          <w:rStyle w:val="VerbatimChar"/>
        </w:rPr>
        <w:t xml:space="preserve">second_command</w:t>
      </w:r>
      <w:r>
        <w:t xml:space="preserve">.</w:t>
      </w:r>
      <w:r>
        <w:t xml:space="preserve"> </w:t>
      </w:r>
      <w:r>
        <w:t xml:space="preserve">However,</w:t>
      </w:r>
      <w:r>
        <w:t xml:space="preserve"> </w:t>
      </w:r>
      <w:r>
        <w:rPr>
          <w:rStyle w:val="VerbatimChar"/>
        </w:rPr>
        <w:t xml:space="preserve">second_command</w:t>
      </w:r>
      <w:r>
        <w:t xml:space="preserve"> </w:t>
      </w:r>
      <w:r>
        <w:t xml:space="preserve">will not be in the list of related commands of</w:t>
      </w:r>
      <w:r>
        <w:t xml:space="preserve"> </w:t>
      </w:r>
      <w:r>
        <w:rPr>
          <w:rStyle w:val="VerbatimChar"/>
        </w:rPr>
        <w:t xml:space="preserve">first_command</w:t>
      </w:r>
      <w:r>
        <w:t xml:space="preserve">.</w:t>
      </w:r>
    </w:p>
    <w:p>
      <w:r>
        <w:rPr>
          <w:rFonts w:ascii="Arial" w:hAnsi="Arial"/>
          <w:color w:val="000000"/>
          <w:sz w:val="20"/>
        </w:rPr>
        <w:br w:type="page"/>
      </w:r>
    </w:p>
    <w:bookmarkEnd w:id="21"/>
    <w:bookmarkEnd w:id="22"/>
    <w:bookmarkStart w:id="23" w:name="default-command-parameter-values"/>
    <w:p>
      <w:pPr>
        <w:pStyle w:val="Heading1"/>
      </w:pPr>
      <w:r>
        <w:rPr>
          <w:rFonts w:ascii="Arial" w:hAnsi="Arial"/>
          <w:b/>
          <w:color w:val="464547"/>
          <w:sz w:val="40"/>
        </w:rPr>
        <w:t xml:space="preserve">4. Default Command Parameter Values</w:t>
      </w:r>
    </w:p>
    <w:p>
      <w:pPr>
        <w:pStyle w:val="FirstParagraph"/>
      </w:pPr>
      <w:r>
        <w:t xml:space="preserve">Default values for command parameters can be stored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m3.properties</w:t>
      </w:r>
      <w:r>
        <w:t xml:space="preserve"> </w:t>
      </w:r>
      <w:r>
        <w:t xml:space="preserve">file: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...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tenant-name = SFTL-SLCTL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region = SFTL-OPENSTACK-SLCTL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...</w:t>
      </w:r>
    </w:p>
    <w:p>
      <w:pPr>
        <w:pStyle w:val="FirstParagraph"/>
      </w:pPr>
      <w:r>
        <w:t xml:space="preserve">You can create several</w:t>
      </w:r>
      <w:r>
        <w:t xml:space="preserve"> </w:t>
      </w:r>
      <w:r>
        <w:rPr>
          <w:rStyle w:val="VerbatimChar"/>
        </w:rPr>
        <w:t xml:space="preserve">m3.properties</w:t>
      </w:r>
      <w:r>
        <w:t xml:space="preserve"> </w:t>
      </w:r>
      <w:r>
        <w:t xml:space="preserve">files in different directories with</w:t>
      </w:r>
      <w:r>
        <w:t xml:space="preserve"> </w:t>
      </w:r>
      <w:r>
        <w:t xml:space="preserve">different default values. To select the required parameters, change the</w:t>
      </w:r>
      <w:r>
        <w:t xml:space="preserve"> </w:t>
      </w:r>
      <w:r>
        <w:t xml:space="preserve">current working directory to the directory containing the appropriate</w:t>
      </w:r>
      <w:r>
        <w:t xml:space="preserve"> </w:t>
      </w:r>
      <w:r>
        <w:rPr>
          <w:rStyle w:val="VerbatimChar"/>
        </w:rPr>
        <w:t xml:space="preserve">m3.properties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Alternatively, store default values for command</w:t>
      </w:r>
      <w:r>
        <w:t xml:space="preserve"> </w:t>
      </w:r>
      <w:r>
        <w:t xml:space="preserve">parameters in the</w:t>
      </w:r>
      <w:r>
        <w:t xml:space="preserve"> </w:t>
      </w:r>
      <w:r>
        <w:rPr>
          <w:rStyle w:val="VerbatimChar"/>
        </w:rPr>
        <w:t xml:space="preserve">default.cr</w:t>
      </w:r>
      <w:r>
        <w:t xml:space="preserve"> </w:t>
      </w:r>
      <w:r>
        <w:t xml:space="preserve">file: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...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"tenant-name": "SFTL-SLCTL",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"region": "SFTL-OPENSTACK-SLCTL",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...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}</w:t>
      </w:r>
    </w:p>
    <w:p>
      <w:pPr>
        <w:pStyle w:val="FirstParagraph"/>
      </w:pPr>
      <w:r>
        <w:t xml:space="preserve">Default parameter values from the</w:t>
      </w:r>
      <w:r>
        <w:t xml:space="preserve"> </w:t>
      </w:r>
      <w:r>
        <w:rPr>
          <w:rStyle w:val="VerbatimChar"/>
        </w:rPr>
        <w:t xml:space="preserve">m3.properties</w:t>
      </w:r>
      <w:r>
        <w:t xml:space="preserve"> </w:t>
      </w:r>
      <w:r>
        <w:t xml:space="preserve">file take precedence</w:t>
      </w:r>
      <w:r>
        <w:t xml:space="preserve"> </w:t>
      </w:r>
      <w:r>
        <w:t xml:space="preserve">over values from the</w:t>
      </w:r>
      <w:r>
        <w:t xml:space="preserve"> </w:t>
      </w:r>
      <w:r>
        <w:rPr>
          <w:rStyle w:val="VerbatimChar"/>
        </w:rPr>
        <w:t xml:space="preserve">default.cr</w:t>
      </w:r>
      <w:r>
        <w:t xml:space="preserve"> </w:t>
      </w:r>
      <w:r>
        <w:t xml:space="preserve">file.</w:t>
      </w:r>
    </w:p>
    <w:p>
      <w:r>
        <w:rPr>
          <w:rFonts w:ascii="Arial" w:hAnsi="Arial"/>
          <w:color w:val="000000"/>
          <w:sz w:val="20"/>
        </w:rPr>
        <w:br w:type="page"/>
      </w:r>
    </w:p>
    <w:bookmarkEnd w:id="23"/>
    <w:bookmarkStart w:id="24" w:name="integration-requestresponse"/>
    <w:p>
      <w:pPr>
        <w:pStyle w:val="Heading1"/>
      </w:pPr>
      <w:r>
        <w:rPr>
          <w:rFonts w:ascii="Arial" w:hAnsi="Arial"/>
          <w:b/>
          <w:color w:val="464547"/>
          <w:sz w:val="40"/>
        </w:rPr>
        <w:t xml:space="preserve">5. Integration Request/Response</w:t>
      </w:r>
    </w:p>
    <w:p>
      <w:pPr>
        <w:pStyle w:val="FirstParagraph"/>
      </w:pPr>
      <w:r>
        <w:t xml:space="preserve">Since version</w:t>
      </w:r>
      <w:r>
        <w:t xml:space="preserve"> </w:t>
      </w:r>
      <w:r>
        <w:rPr>
          <w:rStyle w:val="VerbatimChar"/>
        </w:rPr>
        <w:t xml:space="preserve">2.1.0</w:t>
      </w:r>
      <w:r>
        <w:t xml:space="preserve">, it is possible to process CLI input and server output</w:t>
      </w:r>
      <w:r>
        <w:t xml:space="preserve"> </w:t>
      </w:r>
      <w:r>
        <w:t xml:space="preserve">manually using custom Python code. To use this feature, you need to create a plugin</w:t>
      </w:r>
      <w:r>
        <w:t xml:space="preserve"> </w:t>
      </w:r>
      <w:r>
        <w:t xml:space="preserve">with the appropriate properties:</w:t>
      </w:r>
    </w:p>
    <w:p>
      <w:pPr>
        <w:pStyle w:val="BodyText"/>
      </w:pPr>
      <w:r>
        <w:rPr>
          <w:b/>
          <w:bCs/>
        </w:rPr>
        <w:t xml:space="preserve">0. Create a directory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plugins</w:t>
      </w:r>
      <w:r>
        <w:rPr>
          <w:b/>
          <w:bCs/>
        </w:rPr>
        <w:t xml:space="preserve"> </w:t>
      </w:r>
      <w:r>
        <w:rPr>
          <w:b/>
          <w:bCs/>
        </w:rPr>
        <w:t xml:space="preserve">at the path specified as the value for the environment variable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M3CLI_CONFIGURATION_FOLDER_PATH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b/>
          <w:bCs/>
        </w:rPr>
        <w:t xml:space="preserve">1. Create a simple Python module (</w:t>
      </w:r>
      <w:r>
        <w:rPr>
          <w:rStyle w:val="VerbatimChar"/>
          <w:b/>
          <w:bCs/>
        </w:rPr>
        <w:t xml:space="preserve">filename.py</w:t>
      </w:r>
      <w:r>
        <w:rPr>
          <w:b/>
          <w:bCs/>
        </w:rPr>
        <w:t xml:space="preserve">) and place it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plugins</w:t>
      </w:r>
      <w:r>
        <w:rPr>
          <w:b/>
          <w:bCs/>
        </w:rPr>
        <w:t xml:space="preserve"> </w:t>
      </w:r>
      <w:r>
        <w:rPr>
          <w:b/>
          <w:bCs/>
        </w:rPr>
        <w:t xml:space="preserve">directory mentioned above.</w:t>
      </w:r>
    </w:p>
    <w:p>
      <w:pPr>
        <w:pStyle w:val="BodyText"/>
      </w:pPr>
      <w:r>
        <w:rPr>
          <w:b/>
          <w:bCs/>
        </w:rPr>
        <w:t xml:space="preserve">2. To modify CLI input, create a method inside your script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create_custom_request</w:t>
      </w:r>
      <w:r>
        <w:rPr>
          <w:b/>
          <w:bCs/>
        </w:rPr>
        <w:t xml:space="preserve"> </w:t>
      </w:r>
      <w:r>
        <w:rPr>
          <w:b/>
          <w:bCs/>
        </w:rPr>
        <w:t xml:space="preserve">that receives one parameter,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request</w:t>
      </w:r>
      <w:r>
        <w:rPr>
          <w:b/>
          <w:bCs/>
        </w:rPr>
        <w:t xml:space="preserve">:</w:t>
      </w:r>
    </w:p>
    <w:p>
      <w:pPr>
        <w:pStyle w:val="CodeBlock"/>
      </w:pPr>
      <w:r>
        <w:rPr>
          <w:rStyle w:val="KeywordTok"/>
          <w:rFonts w:ascii="Consolas" w:hAnsi="Consolas"/>
          <w:color w:val="000000"/>
          <w:sz w:val="20"/>
        </w:rPr>
        <w:t xml:space="preserve">def</w:t>
      </w:r>
      <w:r>
        <w:rPr>
          <w:rStyle w:val="NormalTok"/>
          <w:rFonts w:ascii="Consolas" w:hAnsi="Consolas"/>
          <w:color w:val="000000"/>
          <w:sz w:val="20"/>
        </w:rPr>
        <w:t xml:space="preserve"> create_custom_request(request):</w:t>
      </w:r>
      <w:r>
        <w:rPr>
          <w:rFonts w:ascii="Consolas" w:hAnsi="Consolas"/>
          <w:color w:val="000000"/>
          <w:sz w:val="20"/>
        </w:rPr>
        <w:br/>
      </w:r>
      <w:r>
        <w:rPr>
          <w:rStyle w:val="NormalTok"/>
          <w:rFonts w:ascii="Consolas" w:hAnsi="Consolas"/>
          <w:color w:val="000000"/>
          <w:sz w:val="20"/>
        </w:rPr>
        <w:t xml:space="preserve">    </w:t>
      </w:r>
      <w:r>
        <w:rPr>
          <w:rStyle w:val="ControlFlowTok"/>
          <w:rFonts w:ascii="Consolas" w:hAnsi="Consolas"/>
          <w:color w:val="000000"/>
          <w:sz w:val="20"/>
        </w:rPr>
        <w:t xml:space="preserve">return</w:t>
      </w:r>
      <w:r>
        <w:rPr>
          <w:rStyle w:val="NormalTok"/>
          <w:rFonts w:ascii="Consolas" w:hAnsi="Consolas"/>
          <w:color w:val="000000"/>
          <w:sz w:val="20"/>
        </w:rPr>
        <w:t xml:space="preserve"> request</w:t>
      </w:r>
    </w:p>
    <w:p>
      <w:pPr>
        <w:pStyle w:val="FirstParagraph"/>
      </w:pPr>
      <w:r>
        <w:rPr>
          <w:b/>
          <w:bCs/>
        </w:rPr>
        <w:t xml:space="preserve">3. To modify CLI output, create a method inside your script named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create_custom_response</w:t>
      </w:r>
      <w:r>
        <w:rPr>
          <w:b/>
          <w:bCs/>
        </w:rPr>
        <w:t xml:space="preserve"> </w:t>
      </w:r>
      <w:r>
        <w:rPr>
          <w:b/>
          <w:bCs/>
        </w:rPr>
        <w:t xml:space="preserve">that receives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response</w:t>
      </w:r>
      <w:r>
        <w:rPr>
          <w:b/>
          <w:bCs/>
        </w:rPr>
        <w:t xml:space="preserve"> </w:t>
      </w:r>
      <w:r>
        <w:rPr>
          <w:b/>
          <w:bCs/>
        </w:rPr>
        <w:t xml:space="preserve">parameters:</w:t>
      </w:r>
    </w:p>
    <w:p>
      <w:pPr>
        <w:pStyle w:val="CodeBlock"/>
      </w:pPr>
      <w:r>
        <w:rPr>
          <w:rStyle w:val="KeywordTok"/>
          <w:rFonts w:ascii="Consolas" w:hAnsi="Consolas"/>
          <w:color w:val="000000"/>
          <w:sz w:val="20"/>
        </w:rPr>
        <w:t xml:space="preserve">def</w:t>
      </w:r>
      <w:r>
        <w:rPr>
          <w:rStyle w:val="NormalTok"/>
          <w:rFonts w:ascii="Consolas" w:hAnsi="Consolas"/>
          <w:color w:val="000000"/>
          <w:sz w:val="20"/>
        </w:rPr>
        <w:t xml:space="preserve"> create_custom_response(request, response):</w:t>
      </w:r>
      <w:r>
        <w:rPr>
          <w:rFonts w:ascii="Consolas" w:hAnsi="Consolas"/>
          <w:color w:val="000000"/>
          <w:sz w:val="20"/>
        </w:rPr>
        <w:br/>
      </w:r>
      <w:r>
        <w:rPr>
          <w:rStyle w:val="NormalTok"/>
          <w:rFonts w:ascii="Consolas" w:hAnsi="Consolas"/>
          <w:color w:val="000000"/>
          <w:sz w:val="20"/>
        </w:rPr>
        <w:t xml:space="preserve">    </w:t>
      </w:r>
      <w:r>
        <w:rPr>
          <w:rStyle w:val="ControlFlowTok"/>
          <w:rFonts w:ascii="Consolas" w:hAnsi="Consolas"/>
          <w:color w:val="000000"/>
          <w:sz w:val="20"/>
        </w:rPr>
        <w:t xml:space="preserve">return</w:t>
      </w:r>
      <w:r>
        <w:rPr>
          <w:rStyle w:val="NormalTok"/>
          <w:rFonts w:ascii="Consolas" w:hAnsi="Consolas"/>
          <w:color w:val="000000"/>
          <w:sz w:val="20"/>
        </w:rPr>
        <w:t xml:space="preserve"> response</w:t>
      </w:r>
    </w:p>
    <w:p>
      <w:pPr>
        <w:pStyle w:val="BlockText"/>
      </w:pPr>
      <w:r>
        <w:rPr>
          <w:b/>
          <w:bCs/>
        </w:rPr>
        <w:t xml:space="preserve">Tip:</w:t>
      </w:r>
      <w:r>
        <w:t xml:space="preserve"> </w:t>
      </w:r>
      <w:r>
        <w:t xml:space="preserve">The type of the return value in the functions described above should be the same as the received parameter (</w:t>
      </w:r>
      <w:r>
        <w:rPr>
          <w:rStyle w:val="VerbatimChar"/>
        </w:rPr>
        <w:t xml:space="preserve">request/response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4. After successful plugin creation, add the appropriate attributes to the command description in the file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commands_def.json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"integration_request": true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"integration_response": true</w:t>
      </w:r>
    </w:p>
    <w:p>
      <w:r>
        <w:rPr>
          <w:rFonts w:ascii="Arial" w:hAnsi="Arial"/>
          <w:color w:val="000000"/>
          <w:sz w:val="20"/>
        </w:rPr>
        <w:br w:type="page"/>
      </w:r>
    </w:p>
    <w:bookmarkEnd w:id="24"/>
    <w:bookmarkStart w:id="25" w:name="nullable-boolean-fields"/>
    <w:p>
      <w:pPr>
        <w:pStyle w:val="Heading1"/>
      </w:pPr>
      <w:r>
        <w:rPr>
          <w:rFonts w:ascii="Arial" w:hAnsi="Arial"/>
          <w:b/>
          <w:color w:val="464547"/>
          <w:sz w:val="40"/>
        </w:rPr>
        <w:t xml:space="preserve">6. Nullable Boolean Fields</w:t>
      </w:r>
    </w:p>
    <w:p>
      <w:pPr>
        <w:pStyle w:val="FirstParagraph"/>
      </w:pPr>
      <w:r>
        <w:t xml:space="preserve">Since version</w:t>
      </w:r>
      <w:r>
        <w:t xml:space="preserve"> </w:t>
      </w:r>
      <w:r>
        <w:rPr>
          <w:rStyle w:val="VerbatimChar"/>
        </w:rPr>
        <w:t xml:space="preserve">3.41.7</w:t>
      </w:r>
      <w:r>
        <w:t xml:space="preserve">, it is possible to display boolean fields even when their</w:t>
      </w:r>
      <w:r>
        <w:t xml:space="preserve"> </w:t>
      </w:r>
      <w:r>
        <w:t xml:space="preserve">value 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To use this feature:</w:t>
      </w:r>
    </w:p>
    <w:p>
      <w:pPr>
        <w:pStyle w:val="BodyText"/>
      </w:pPr>
      <w:r>
        <w:t xml:space="preserve">Add the</w:t>
      </w:r>
      <w:r>
        <w:t xml:space="preserve"> </w:t>
      </w:r>
      <w:r>
        <w:rPr>
          <w:rStyle w:val="VerbatimChar"/>
        </w:rPr>
        <w:t xml:space="preserve">nullable</w:t>
      </w:r>
      <w:r>
        <w:t xml:space="preserve"> </w:t>
      </w:r>
      <w:r>
        <w:t xml:space="preserve">field with the value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output_configuration</w:t>
      </w:r>
      <w:r>
        <w:t xml:space="preserve"> </w:t>
      </w:r>
      <w:r>
        <w:t xml:space="preserve">section of the</w:t>
      </w:r>
      <w:r>
        <w:t xml:space="preserve"> </w:t>
      </w:r>
      <w:r>
        <w:rPr>
          <w:rStyle w:val="VerbatimChar"/>
        </w:rPr>
        <w:t xml:space="preserve">commands_def.json</w:t>
      </w:r>
      <w:r>
        <w:t xml:space="preserve"> </w:t>
      </w:r>
      <w:r>
        <w:t xml:space="preserve">file: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"output_configuration":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"nullable": true,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"response_table_headers": [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"region",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"nativeName",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"cloud",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"active",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  "hidden"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]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}</w:t>
      </w:r>
    </w:p>
    <w:p>
      <w:pPr>
        <w:pStyle w:val="FirstParagraph"/>
      </w:pPr>
      <w:r>
        <w:t xml:space="preserve">In the example above, if the value of the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 </w:t>
      </w:r>
      <w:r>
        <w:t xml:space="preserve">field 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the value in</w:t>
      </w:r>
      <w:r>
        <w:t xml:space="preserve"> </w:t>
      </w:r>
      <w:r>
        <w:t xml:space="preserve">the table column will not be hidden.</w:t>
      </w:r>
    </w:p>
    <w:p>
      <w:r>
        <w:rPr>
          <w:rFonts w:ascii="Arial" w:hAnsi="Arial"/>
          <w:color w:val="000000"/>
          <w:sz w:val="20"/>
        </w:rPr>
        <w:br w:type="page"/>
      </w:r>
    </w:p>
    <w:bookmarkEnd w:id="25"/>
    <w:bookmarkStart w:id="26" w:name="command-output-formatting"/>
    <w:p>
      <w:pPr>
        <w:pStyle w:val="Heading1"/>
      </w:pPr>
      <w:r>
        <w:rPr>
          <w:rFonts w:ascii="Arial" w:hAnsi="Arial"/>
          <w:b/>
          <w:color w:val="464547"/>
          <w:sz w:val="40"/>
        </w:rPr>
        <w:t xml:space="preserve">7. Command Output Formatting</w:t>
      </w:r>
    </w:p>
    <w:p>
      <w:pPr>
        <w:pStyle w:val="FirstParagraph"/>
      </w:pPr>
      <w:r>
        <w:t xml:space="preserve">When the CLI receives a response with items that have empty attributes, these attributes will be dropped</w:t>
      </w:r>
      <w:r>
        <w:t xml:space="preserve"> </w:t>
      </w:r>
      <w:r>
        <w:t xml:space="preserve">from the response (in table view only).</w:t>
      </w:r>
    </w:p>
    <w:p>
      <w:pPr>
        <w:pStyle w:val="BodyText"/>
      </w:pPr>
      <w:r>
        <w:t xml:space="preserve">To add custom formatting to a response attribute, add the</w:t>
      </w:r>
      <w:r>
        <w:t xml:space="preserve"> </w:t>
      </w:r>
      <w:r>
        <w:rPr>
          <w:rStyle w:val="VerbatimChar"/>
        </w:rPr>
        <w:t xml:space="preserve">headers_customization</w:t>
      </w:r>
      <w:r>
        <w:t xml:space="preserve"> </w:t>
      </w:r>
      <w:r>
        <w:t xml:space="preserve">parameter to</w:t>
      </w:r>
      <w:r>
        <w:t xml:space="preserve"> </w:t>
      </w:r>
      <w:r>
        <w:rPr>
          <w:rStyle w:val="VerbatimChar"/>
        </w:rPr>
        <w:t xml:space="preserve">output_configuration</w:t>
      </w:r>
      <w:r>
        <w:t xml:space="preserve">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"output_configuration":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"response_table_headers": ["header-1", "header-2"],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"headers_customization":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"header-1":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"disable_numparse": true,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  "prevent_list_formatting": true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  }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}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}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disable_numparse</w:t>
      </w:r>
      <w:r>
        <w:t xml:space="preserve"> </w:t>
      </w:r>
      <w:r>
        <w:t xml:space="preserve">setting disables automatic conversion of string values to numbers.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prevent_list_formatting</w:t>
      </w:r>
      <w:r>
        <w:t xml:space="preserve"> </w:t>
      </w:r>
      <w:r>
        <w:t xml:space="preserve">setting disables automatic alignment of list values to a column.</w:t>
      </w:r>
    </w:p>
    <w:p>
      <w:r>
        <w:rPr>
          <w:rFonts w:ascii="Arial" w:hAnsi="Arial"/>
          <w:color w:val="000000"/>
          <w:sz w:val="20"/>
        </w:rPr>
        <w:br w:type="page"/>
      </w:r>
    </w:p>
    <w:bookmarkEnd w:id="26"/>
    <w:bookmarkStart w:id="32" w:name="interactive-options"/>
    <w:p>
      <w:pPr>
        <w:pStyle w:val="Heading1"/>
      </w:pPr>
      <w:r>
        <w:rPr>
          <w:rFonts w:ascii="Arial" w:hAnsi="Arial"/>
          <w:b/>
          <w:color w:val="464547"/>
          <w:sz w:val="40"/>
        </w:rPr>
        <w:t xml:space="preserve">8. Interactive Options</w:t>
      </w:r>
    </w:p>
    <w:p>
      <w:pPr>
        <w:pStyle w:val="FirstParagraph"/>
      </w:pPr>
      <w:r>
        <w:rPr>
          <w:rStyle w:val="VerbatimChar"/>
        </w:rPr>
        <w:t xml:space="preserve">Interactive options</w:t>
      </w:r>
      <w:r>
        <w:t xml:space="preserve"> </w:t>
      </w:r>
      <w:r>
        <w:t xml:space="preserve">is a feature that enables a command to fetch additional</w:t>
      </w:r>
      <w:r>
        <w:t xml:space="preserve"> </w:t>
      </w:r>
      <w:r>
        <w:t xml:space="preserve">parameters from the server and either prompt a user to interactively provide values for</w:t>
      </w:r>
      <w:r>
        <w:t xml:space="preserve"> </w:t>
      </w:r>
      <w:r>
        <w:t xml:space="preserve">these parameters or create a file with additional parameters (a</w:t>
      </w:r>
      <w:r>
        <w:t xml:space="preserve"> </w:t>
      </w:r>
      <w:r>
        <w:rPr>
          <w:rStyle w:val="VerbatimChar"/>
        </w:rPr>
        <w:t xml:space="preserve">varfile</w:t>
      </w:r>
      <w:r>
        <w:t xml:space="preserve">) for future use.</w:t>
      </w:r>
    </w:p>
    <w:bookmarkStart w:id="27" w:name="fetching-additional-parameters"/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Fetching Additional Parameters</w:t>
      </w:r>
    </w:p>
    <w:p>
      <w:pPr>
        <w:pStyle w:val="FirstParagraph"/>
      </w:pPr>
      <w:r>
        <w:t xml:space="preserve">To enable a command to fetch additional parameters, add the following attribute to the command’s definition: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"interactive_options":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// The name of parameters group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"option_name": "params",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// The name of server handler that returns the list of additional parameters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"parameters_handler": "GET_SERVICE_VARIABLES_INFO",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// The name of server handler that validates the list of additional parameters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"validation_handler": "VALIDATE_SERVICE_VARIABLES",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}</w:t>
      </w:r>
    </w:p>
    <w:p>
      <w:pPr>
        <w:pStyle w:val="FirstParagraph"/>
      </w:pPr>
      <w:r>
        <w:t xml:space="preserve">If this feature is enabled, the command will:</w:t>
      </w:r>
      <w:r>
        <w:t xml:space="preserve"> </w:t>
      </w:r>
      <w:r>
        <w:t xml:space="preserve">1. Get additional parameters via the</w:t>
      </w:r>
      <w:r>
        <w:t xml:space="preserve"> </w:t>
      </w:r>
      <w:r>
        <w:rPr>
          <w:rStyle w:val="VerbatimChar"/>
        </w:rPr>
        <w:t xml:space="preserve">parameters_handler</w:t>
      </w:r>
      <w:r>
        <w:t xml:space="preserve"> </w:t>
      </w:r>
      <w:r>
        <w:t xml:space="preserve">2. Ask the user to fill in values for these parameters or provide a varfile</w:t>
      </w:r>
      <w:r>
        <w:t xml:space="preserve"> </w:t>
      </w:r>
      <w:r>
        <w:t xml:space="preserve">3. Validate the additional parameters</w:t>
      </w:r>
      <w:r>
        <w:t xml:space="preserve"> </w:t>
      </w:r>
      <w:r>
        <w:t xml:space="preserve">4. Send them back to the server as part of the original request</w:t>
      </w:r>
    </w:p>
    <w:bookmarkEnd w:id="27"/>
    <w:bookmarkStart w:id="28" w:name="generating-variable-files"/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Generating Variable Files</w:t>
      </w:r>
    </w:p>
    <w:p>
      <w:pPr>
        <w:pStyle w:val="FirstParagraph"/>
      </w:pPr>
      <w:r>
        <w:t xml:space="preserve">To enable a command to create a varfile, add the following attribute to the command’s definition: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"interactive_options": {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// The name of server handler that returns the list of additional parameters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"parameters_handler": "GET_SERVICE_VARIABLES_INFO",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// Marks the command as a generator of a file with additional parameters 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// fetched with the "parameters_handler"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    "generate_varfile": true,</w:t>
      </w:r>
      <w:r>
        <w:rPr>
          <w:rFonts w:ascii="Consolas" w:hAnsi="Consolas"/>
          <w:color w:val="000000"/>
          <w:sz w:val="20"/>
        </w:rPr>
        <w:br/>
      </w:r>
      <w:r>
        <w:rPr>
          <w:rStyle w:val="VerbatimChar"/>
          <w:rFonts w:ascii="Consolas" w:hAnsi="Consolas"/>
          <w:color w:val="000000"/>
          <w:sz w:val="20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varfile</w:t>
      </w:r>
      <w:r>
        <w:t xml:space="preserve"> </w:t>
      </w:r>
      <w:r>
        <w:t xml:space="preserve">is a JSON file that contains all the additional parameters that the</w:t>
      </w:r>
      <w:r>
        <w:t xml:space="preserve"> </w:t>
      </w:r>
      <w:r>
        <w:rPr>
          <w:rStyle w:val="VerbatimChar"/>
        </w:rPr>
        <w:t xml:space="preserve">parameter_handler</w:t>
      </w:r>
      <w:r>
        <w:t xml:space="preserve"> </w:t>
      </w:r>
      <w:r>
        <w:t xml:space="preserve">provides.</w:t>
      </w:r>
      <w:r>
        <w:t xml:space="preserve"> </w:t>
      </w:r>
      <w:r>
        <w:t xml:space="preserve">The parameters are either filled with default values or have empty values.</w:t>
      </w:r>
    </w:p>
    <w:bookmarkEnd w:id="28"/>
    <w:bookmarkStart w:id="31" w:name="m3-cli-autocomplete"/>
    <w:p>
      <w:pPr>
        <w:pStyle w:val="Heading2"/>
      </w:pPr>
      <w:r>
        <w:rPr>
          <w:rFonts w:ascii="Arial" w:hAnsi="Arial"/>
          <w:b/>
          <w:color w:val="1A9CB0"/>
          <w:sz w:val="32"/>
        </w:rPr>
        <w:t xml:space="preserve">M3-CLI Autocomplete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M3-CLI</w:t>
      </w:r>
      <w:r>
        <w:t xml:space="preserve"> </w:t>
      </w:r>
      <w:r>
        <w:t xml:space="preserve">includes autocomplete functionality</w:t>
      </w:r>
      <w:r>
        <w:t xml:space="preserve"> </w:t>
      </w:r>
      <w:r>
        <w:t xml:space="preserve">that supports only Unix-based platforms (bash &amp; zsh interpreters).</w:t>
      </w:r>
    </w:p>
    <w:bookmarkStart w:id="29" w:name="activating-autocomplete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Activating Autocomplete</w:t>
      </w:r>
    </w:p>
    <w:p>
      <w:pPr>
        <w:pStyle w:val="FirstParagraph"/>
      </w:pPr>
      <w:r>
        <w:rPr>
          <w:b/>
          <w:bCs/>
        </w:rPr>
        <w:t xml:space="preserve">1. Create a virtual environment.</w:t>
      </w:r>
    </w:p>
    <w:p>
      <w:pPr>
        <w:pStyle w:val="BodyText"/>
      </w:pPr>
      <w:r>
        <w:rPr>
          <w:b/>
          <w:bCs/>
        </w:rPr>
        <w:t xml:space="preserve">2. Install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M3-CLI</w:t>
      </w:r>
      <w:r>
        <w:rPr>
          <w:b/>
          <w:bCs/>
        </w:rPr>
        <w:t xml:space="preserve">.</w:t>
      </w:r>
    </w:p>
    <w:p>
      <w:pPr>
        <w:pStyle w:val="BodyText"/>
      </w:pPr>
      <w:r>
        <w:rPr>
          <w:b/>
          <w:bCs/>
        </w:rPr>
        <w:t xml:space="preserve">3. Create a symlink to the virtual environment: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sudo ln -s your_path_to_venv/bin/m3 /usr/local/bin/m3</w:t>
      </w:r>
    </w:p>
    <w:p>
      <w:pPr>
        <w:pStyle w:val="FirstParagraph"/>
      </w:pPr>
      <w:r>
        <w:rPr>
          <w:b/>
          <w:bCs/>
        </w:rPr>
        <w:t xml:space="preserve">4. Start a new terminal session.</w:t>
      </w:r>
    </w:p>
    <w:p>
      <w:pPr>
        <w:pStyle w:val="BodyText"/>
      </w:pPr>
      <w:r>
        <w:rPr>
          <w:b/>
          <w:bCs/>
        </w:rPr>
        <w:t xml:space="preserve">5. Execute the command: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sudo m3 enable-autocomplete</w:t>
      </w:r>
    </w:p>
    <w:p>
      <w:pPr>
        <w:pStyle w:val="FirstParagraph"/>
      </w:pPr>
      <w:r>
        <w:rPr>
          <w:b/>
          <w:bCs/>
        </w:rPr>
        <w:t xml:space="preserve">6. Restart the terminal session.</w:t>
      </w:r>
    </w:p>
    <w:bookmarkEnd w:id="29"/>
    <w:bookmarkStart w:id="30" w:name="deactivating-autocomplete"/>
    <w:p>
      <w:pPr>
        <w:pStyle w:val="Heading3"/>
      </w:pPr>
      <w:r>
        <w:rPr>
          <w:rFonts w:ascii="Arial" w:hAnsi="Arial"/>
          <w:b/>
          <w:color w:val="2CC4C9"/>
          <w:sz w:val="24"/>
        </w:rPr>
        <w:t xml:space="preserve">Deactivating Autocomplete</w:t>
      </w:r>
    </w:p>
    <w:p>
      <w:pPr>
        <w:pStyle w:val="FirstParagraph"/>
      </w:pPr>
      <w:r>
        <w:rPr>
          <w:b/>
          <w:bCs/>
        </w:rPr>
        <w:t xml:space="preserve">1. Execute the command:</w:t>
      </w:r>
    </w:p>
    <w:p>
      <w:pPr>
        <w:pStyle w:val="CodeBlock"/>
      </w:pPr>
      <w:r>
        <w:rPr>
          <w:rStyle w:val="VerbatimChar"/>
          <w:rFonts w:ascii="Consolas" w:hAnsi="Consolas"/>
          <w:color w:val="000000"/>
          <w:sz w:val="20"/>
        </w:rPr>
        <w:t xml:space="preserve">sudo m3 disable-autocomplete</w:t>
      </w:r>
    </w:p>
    <w:p>
      <w:pPr>
        <w:pStyle w:val="FirstParagraph"/>
      </w:pPr>
      <w:r>
        <w:rPr>
          <w:b/>
          <w:bCs/>
        </w:rPr>
        <w:t xml:space="preserve">2. Restart the terminal session.</w:t>
      </w:r>
    </w:p>
    <w:p>
      <w:pPr>
        <w:pStyle w:val="BodyText"/>
      </w:pPr>
      <w:hyperlink w:anchor="table-of-contents">
        <w:r>
          <w:rPr>
            <w:rStyle w:val="Hyperlink"/>
          </w:rPr>
          <w:t xml:space="preserve">Contents</w:t>
        </w:r>
      </w:hyperlink>
      <w:r>
        <w:br w:type="page"/>
      </w:r>
    </w:p>
    <w:bookmarkEnd w:id="30"/>
    <w:bookmarkEnd w:id="31"/>
    <w:bookmarkEnd w:id="32"/>
    <w:p>
      <w:pPr>
        <w:jc w:val="left"/>
      </w:pPr>
      <w:r>
        <w:rPr>
          <w:rFonts w:ascii="Arial" w:hAnsi="Arial"/>
          <w:b/>
          <w:color w:val="464547"/>
          <w:sz w:val="40"/>
        </w:rPr>
        <w:t>Version History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0E0E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Version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0E0E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Date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E0E0E0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Summary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 xml:space="preserve"> 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 xml:space="preserve"> 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 xml:space="preserve"> </w:t>
            </w:r>
          </w:p>
        </w:tc>
      </w:tr>
      <w:tr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 xml:space="preserve"> 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 xml:space="preserve"> </w:t>
            </w:r>
          </w:p>
        </w:tc>
        <w:tc>
          <w:tcPr>
            <w:tcW w:type="dxa" w:w="3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 xml:space="preserve"> </w:t>
            </w:r>
          </w:p>
        </w:tc>
      </w:tr>
    </w:tbl>
    <w:p/>
    <w:p>
      <w:pPr>
        <w:jc w:val="left"/>
      </w:pPr>
      <w:r>
        <w:rPr>
          <w:rFonts w:ascii="Arial" w:hAnsi="Arial"/>
          <w:sz w:val="20"/>
        </w:rPr>
        <w:t xml:space="preserve">View Changelog: </w:t>
      </w:r>
      <w:hyperlink r:id="rId9">
        <w:r>
          <w:rPr>
            <w:color w:val="0563C1"/>
            <w:u w:val="single"/>
          </w:rPr>
          <w:t>https://github.com/Maestro-Cloud-Control/m3-cli/blob/main/CHANGELOG.md</w:t>
        </w:r>
      </w:hyperlink>
    </w:p>
    <w:p/>
    <w:p>
      <w:pPr>
        <w:jc w:val="left"/>
      </w:pPr>
      <w:r>
        <w:rPr>
          <w:rFonts w:ascii="Arial" w:hAnsi="Arial"/>
          <w:sz w:val="20"/>
        </w:rPr>
        <w:t xml:space="preserve">The Documentation generated for: </w:t>
      </w:r>
      <w:r>
        <w:rPr>
          <w:rFonts w:ascii="Arial" w:hAnsi="Arial"/>
          <w:b/>
          <w:color w:val="000000"/>
          <w:sz w:val="20"/>
        </w:rPr>
        <w:t>Maestro CLI version: 4.170.0</w:t>
        <w:br/>
        <w:t>Commands version: 5.1</w:t>
      </w:r>
    </w:p>
    <w:sectPr>
      <w:headerReference w:type="default" r:id="rId10"/>
      <w:footerReference w:type="default" r:id="rId11"/>
      <w:footnotePr>
        <w:numRestart w:val="eachSect"/>
      </w:footnotePr>
      <w:pgSz w:w="12240" w:h="15840"/>
      <w:pgMar w:top="720" w:bottom="720" w:left="720" w:right="72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4" w:space="1" w:color="CCCCCC"/>
      </w:pBdr>
    </w:pPr>
    <w:r>
      <w:rPr>
        <w:rFonts w:ascii="Arial" w:hAnsi="Arial"/>
        <w:b w:val="0"/>
        <w:i/>
        <w:color w:val="808080"/>
        <w:sz w:val="20"/>
      </w:rPr>
      <w:t>M3 CLI – Developer's Guide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color w:val="000000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odeBlock">
    <w:name w:val="Code Block"/>
    <w:pPr>
      <w:spacing w:before="100" w:after="100"/>
      <w:ind w:left="200" w:right="200"/>
    </w:pPr>
    <w:rPr>
      <w:rFonts w:ascii="Consolas" w:hAnsi="Consolas"/>
      <w:color w:val="00000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9" Type="http://schemas.openxmlformats.org/officeDocument/2006/relationships/hyperlink" Target="https://github.com/Maestro-Cloud-Control/m3-cli/blob/main/CHANGELOG.md" TargetMode="Externa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2026-06-16T09:56:30Z</dcterms:created>
  <dcterms:modified xsi:type="dcterms:W3CDTF">2026-06-16T09:56:30Z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