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18A5" w14:textId="53641C58" w:rsidR="00191C50" w:rsidRPr="00191C50" w:rsidRDefault="00191C50" w:rsidP="00191C50">
      <w:pPr>
        <w:spacing w:before="100" w:beforeAutospacing="1" w:after="100" w:afterAutospacing="1"/>
        <w:ind w:left="360"/>
        <w:outlineLvl w:val="2"/>
        <w:rPr>
          <w:rFonts w:ascii="Times New Roman" w:eastAsia="Times New Roman" w:hAnsi="Times New Roman" w:cs="Times New Roman"/>
          <w:color w:val="000000"/>
          <w:kern w:val="0"/>
          <w:sz w:val="22"/>
          <w:szCs w:val="22"/>
          <w14:ligatures w14:val="none"/>
        </w:rPr>
      </w:pPr>
      <w:r w:rsidRPr="00191C50">
        <w:rPr>
          <w:rFonts w:ascii="Times New Roman" w:eastAsia="Times New Roman" w:hAnsi="Times New Roman" w:cs="Times New Roman"/>
          <w:color w:val="000000"/>
          <w:kern w:val="0"/>
          <w:sz w:val="22"/>
          <w:szCs w:val="22"/>
          <w14:ligatures w14:val="none"/>
        </w:rPr>
        <w:t>CS Project 0 Analysis</w:t>
      </w:r>
    </w:p>
    <w:p w14:paraId="771077B6" w14:textId="62A51A0F"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1</w:t>
      </w:r>
    </w:p>
    <w:p w14:paraId="192B81A1" w14:textId="461751AC" w:rsidR="00191C50" w:rsidRPr="00191C50" w:rsidRDefault="00191C50"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How many instance variables in Person201? </w:t>
      </w:r>
      <w:proofErr w:type="gramStart"/>
      <w:r>
        <w:rPr>
          <w:rFonts w:ascii="Times New Roman" w:eastAsia="Times New Roman" w:hAnsi="Times New Roman" w:cs="Times New Roman"/>
          <w:color w:val="000000"/>
          <w:kern w:val="0"/>
          <w:sz w:val="22"/>
          <w:szCs w:val="22"/>
          <w14:ligatures w14:val="none"/>
        </w:rPr>
        <w:t>There</w:t>
      </w:r>
      <w:proofErr w:type="gramEnd"/>
      <w:r>
        <w:rPr>
          <w:rFonts w:ascii="Times New Roman" w:eastAsia="Times New Roman" w:hAnsi="Times New Roman" w:cs="Times New Roman"/>
          <w:color w:val="000000"/>
          <w:kern w:val="0"/>
          <w:sz w:val="22"/>
          <w:szCs w:val="22"/>
          <w14:ligatures w14:val="none"/>
        </w:rPr>
        <w:t xml:space="preserve"> are 4 instance variables for the object Person201</w:t>
      </w:r>
    </w:p>
    <w:p w14:paraId="5D4EF655" w14:textId="6BEABF33" w:rsidR="00191C50" w:rsidRPr="00191C50" w:rsidRDefault="00191C50"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sidRPr="00191C50">
        <w:rPr>
          <w:rFonts w:ascii="Times New Roman" w:eastAsia="Times New Roman" w:hAnsi="Times New Roman" w:cs="Times New Roman"/>
          <w:color w:val="000000"/>
          <w:kern w:val="0"/>
          <w:sz w:val="22"/>
          <w:szCs w:val="22"/>
          <w14:ligatures w14:val="none"/>
        </w:rPr>
        <w:t>How many constructors are there in Person201?</w:t>
      </w:r>
      <w:r>
        <w:rPr>
          <w:rFonts w:ascii="Times New Roman" w:eastAsia="Times New Roman" w:hAnsi="Times New Roman" w:cs="Times New Roman"/>
          <w:color w:val="000000"/>
          <w:kern w:val="0"/>
          <w:sz w:val="22"/>
          <w:szCs w:val="22"/>
          <w14:ligatures w14:val="none"/>
        </w:rPr>
        <w:t xml:space="preserve"> There is a single constructor</w:t>
      </w:r>
      <w:r w:rsidR="001D1E9B">
        <w:rPr>
          <w:rFonts w:ascii="Times New Roman" w:eastAsia="Times New Roman" w:hAnsi="Times New Roman" w:cs="Times New Roman"/>
          <w:color w:val="000000"/>
          <w:kern w:val="0"/>
          <w:sz w:val="22"/>
          <w:szCs w:val="22"/>
          <w14:ligatures w14:val="none"/>
        </w:rPr>
        <w:t>.</w:t>
      </w:r>
    </w:p>
    <w:p w14:paraId="394D1384" w14:textId="77777777"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2</w:t>
      </w:r>
    </w:p>
    <w:p w14:paraId="4D969403" w14:textId="77777777" w:rsidR="001D1E9B" w:rsidRDefault="00191C50"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sidRPr="00191C50">
        <w:rPr>
          <w:rFonts w:ascii="Times New Roman" w:eastAsia="Times New Roman" w:hAnsi="Times New Roman" w:cs="Times New Roman"/>
          <w:color w:val="000000"/>
          <w:kern w:val="0"/>
          <w:sz w:val="22"/>
          <w:szCs w:val="22"/>
          <w14:ligatures w14:val="none"/>
        </w:rPr>
        <w:t>Does the main method of your Person201Closest.java create any objects of type Person201Utilities? Why or why not?</w:t>
      </w:r>
      <w:r w:rsidR="001D1E9B">
        <w:rPr>
          <w:rFonts w:ascii="Times New Roman" w:eastAsia="Times New Roman" w:hAnsi="Times New Roman" w:cs="Times New Roman"/>
          <w:color w:val="000000"/>
          <w:kern w:val="0"/>
          <w:sz w:val="22"/>
          <w:szCs w:val="22"/>
          <w14:ligatures w14:val="none"/>
        </w:rPr>
        <w:t xml:space="preserve"> </w:t>
      </w:r>
    </w:p>
    <w:p w14:paraId="5CF2735C" w14:textId="24B9186C" w:rsidR="00191C50" w:rsidRPr="00191C50" w:rsidRDefault="001D1E9B"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No, Person201 does not create any objects of the type Person201Utilities, and this is because the class is not instantiated or used directly in the code. </w:t>
      </w:r>
      <w:proofErr w:type="gramStart"/>
      <w:r>
        <w:rPr>
          <w:rFonts w:ascii="Times New Roman" w:eastAsia="Times New Roman" w:hAnsi="Times New Roman" w:cs="Times New Roman"/>
          <w:color w:val="000000"/>
          <w:kern w:val="0"/>
          <w:sz w:val="22"/>
          <w:szCs w:val="22"/>
          <w14:ligatures w14:val="none"/>
        </w:rPr>
        <w:t>Instead</w:t>
      </w:r>
      <w:proofErr w:type="gramEnd"/>
      <w:r>
        <w:rPr>
          <w:rFonts w:ascii="Times New Roman" w:eastAsia="Times New Roman" w:hAnsi="Times New Roman" w:cs="Times New Roman"/>
          <w:color w:val="000000"/>
          <w:kern w:val="0"/>
          <w:sz w:val="22"/>
          <w:szCs w:val="22"/>
          <w14:ligatures w14:val="none"/>
        </w:rPr>
        <w:t xml:space="preserve"> a static method of the class is called.</w:t>
      </w:r>
    </w:p>
    <w:p w14:paraId="5C408A67" w14:textId="77777777"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3</w:t>
      </w:r>
    </w:p>
    <w:p w14:paraId="330A8688" w14:textId="77777777" w:rsidR="00191C50" w:rsidRDefault="00191C50"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sidRPr="00191C50">
        <w:rPr>
          <w:rFonts w:ascii="Times New Roman" w:eastAsia="Times New Roman" w:hAnsi="Times New Roman" w:cs="Times New Roman"/>
          <w:color w:val="000000"/>
          <w:kern w:val="0"/>
          <w:sz w:val="22"/>
          <w:szCs w:val="22"/>
          <w14:ligatures w14:val="none"/>
        </w:rPr>
        <w:t xml:space="preserve">According to </w:t>
      </w:r>
      <w:proofErr w:type="gramStart"/>
      <w:r w:rsidRPr="00191C50">
        <w:rPr>
          <w:rFonts w:ascii="Times New Roman" w:eastAsia="Times New Roman" w:hAnsi="Times New Roman" w:cs="Times New Roman"/>
          <w:color w:val="000000"/>
          <w:kern w:val="0"/>
          <w:sz w:val="22"/>
          <w:szCs w:val="22"/>
          <w14:ligatures w14:val="none"/>
        </w:rPr>
        <w:t>the .equals</w:t>
      </w:r>
      <w:proofErr w:type="gramEnd"/>
      <w:r w:rsidRPr="00191C50">
        <w:rPr>
          <w:rFonts w:ascii="Times New Roman" w:eastAsia="Times New Roman" w:hAnsi="Times New Roman" w:cs="Times New Roman"/>
          <w:color w:val="000000"/>
          <w:kern w:val="0"/>
          <w:sz w:val="22"/>
          <w:szCs w:val="22"/>
          <w14:ligatures w14:val="none"/>
        </w:rPr>
        <w:t> method of the Person201 class, when are two Person201 objects considered to be equal? Is it case sensitive for their names or for their phrases? (Case sensitive means different answers are returned depending on capitalization).</w:t>
      </w:r>
    </w:p>
    <w:p w14:paraId="1A8B4611" w14:textId="37CE99EC" w:rsidR="00CA21FF" w:rsidRPr="00191C50" w:rsidRDefault="00CA21FF"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Two objects are considered equal if </w:t>
      </w:r>
      <w:proofErr w:type="gramStart"/>
      <w:r>
        <w:rPr>
          <w:rFonts w:ascii="Times New Roman" w:eastAsia="Times New Roman" w:hAnsi="Times New Roman" w:cs="Times New Roman"/>
          <w:color w:val="000000"/>
          <w:kern w:val="0"/>
          <w:sz w:val="22"/>
          <w:szCs w:val="22"/>
          <w14:ligatures w14:val="none"/>
        </w:rPr>
        <w:t>all of</w:t>
      </w:r>
      <w:proofErr w:type="gramEnd"/>
      <w:r>
        <w:rPr>
          <w:rFonts w:ascii="Times New Roman" w:eastAsia="Times New Roman" w:hAnsi="Times New Roman" w:cs="Times New Roman"/>
          <w:color w:val="000000"/>
          <w:kern w:val="0"/>
          <w:sz w:val="22"/>
          <w:szCs w:val="22"/>
          <w14:ligatures w14:val="none"/>
        </w:rPr>
        <w:t xml:space="preserve"> their instance variables are the same. The equality comparison for name and phrase is case sensitive since the equality comparison is case sensitive by default and also performed under String types</w:t>
      </w:r>
    </w:p>
    <w:p w14:paraId="35D7E593" w14:textId="77777777"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4</w:t>
      </w:r>
    </w:p>
    <w:p w14:paraId="368F0DE5" w14:textId="70170FFE" w:rsidR="00191C50" w:rsidRPr="00191C50" w:rsidRDefault="00191C50"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sidRPr="00191C50">
        <w:rPr>
          <w:rFonts w:ascii="Times New Roman" w:eastAsia="Times New Roman" w:hAnsi="Times New Roman" w:cs="Times New Roman"/>
          <w:color w:val="000000"/>
          <w:kern w:val="0"/>
          <w:sz w:val="22"/>
          <w:szCs w:val="22"/>
          <w14:ligatures w14:val="none"/>
        </w:rPr>
        <w:t>The online data for this project read via URL is encrypted. In a few sentences, why is it reasonable to have the online data encrypted?</w:t>
      </w:r>
      <w:r w:rsidR="00CA21FF">
        <w:rPr>
          <w:rFonts w:ascii="Times New Roman" w:eastAsia="Times New Roman" w:hAnsi="Times New Roman" w:cs="Times New Roman"/>
          <w:color w:val="000000"/>
          <w:kern w:val="0"/>
          <w:sz w:val="22"/>
          <w:szCs w:val="22"/>
          <w14:ligatures w14:val="none"/>
        </w:rPr>
        <w:t xml:space="preserve"> It helps in protecting information from unauthorized access, ensuring that only individuals with the correct decryption keys can access the information stored in it. It also provides an extra layer of protection or security to prevent interception during data transmission.</w:t>
      </w:r>
    </w:p>
    <w:p w14:paraId="2914EDB3" w14:textId="77777777"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5</w:t>
      </w:r>
    </w:p>
    <w:p w14:paraId="1213ECE2" w14:textId="7FE5CFA5" w:rsidR="00CA21FF" w:rsidRDefault="00CA21FF"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The complex application of computer science concepts allows it to progress over diverse fields in a well-rooted manner such that the knowledge base of the concepts </w:t>
      </w:r>
      <w:proofErr w:type="gramStart"/>
      <w:r>
        <w:rPr>
          <w:rFonts w:ascii="Times New Roman" w:eastAsia="Times New Roman" w:hAnsi="Times New Roman" w:cs="Times New Roman"/>
          <w:color w:val="000000"/>
          <w:kern w:val="0"/>
          <w:sz w:val="22"/>
          <w:szCs w:val="22"/>
          <w14:ligatures w14:val="none"/>
        </w:rPr>
        <w:t>are</w:t>
      </w:r>
      <w:proofErr w:type="gramEnd"/>
      <w:r>
        <w:rPr>
          <w:rFonts w:ascii="Times New Roman" w:eastAsia="Times New Roman" w:hAnsi="Times New Roman" w:cs="Times New Roman"/>
          <w:color w:val="000000"/>
          <w:kern w:val="0"/>
          <w:sz w:val="22"/>
          <w:szCs w:val="22"/>
          <w14:ligatures w14:val="none"/>
        </w:rPr>
        <w:t xml:space="preserve"> intrinsically well -grounded. </w:t>
      </w:r>
    </w:p>
    <w:p w14:paraId="150A9432" w14:textId="4DB8F30E" w:rsidR="00CA21FF" w:rsidRPr="00191C50" w:rsidRDefault="00CA21FF"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Concepts in computer science aren’t exactly rigid; they are prone or subject to changes, modifications and improvements regardless of the rigor in structure.</w:t>
      </w:r>
    </w:p>
    <w:p w14:paraId="5F08DB0D" w14:textId="77777777" w:rsidR="00191C50" w:rsidRPr="00191C50" w:rsidRDefault="00191C50" w:rsidP="00191C50">
      <w:pPr>
        <w:spacing w:before="100" w:beforeAutospacing="1" w:after="100" w:afterAutospacing="1"/>
        <w:ind w:left="360"/>
        <w:outlineLvl w:val="2"/>
        <w:rPr>
          <w:rFonts w:ascii="Times New Roman" w:eastAsia="Times New Roman" w:hAnsi="Times New Roman" w:cs="Times New Roman"/>
          <w:b/>
          <w:bCs/>
          <w:color w:val="000000"/>
          <w:kern w:val="0"/>
          <w:sz w:val="22"/>
          <w:szCs w:val="22"/>
          <w14:ligatures w14:val="none"/>
        </w:rPr>
      </w:pPr>
      <w:r w:rsidRPr="00191C50">
        <w:rPr>
          <w:rFonts w:ascii="Times New Roman" w:eastAsia="Times New Roman" w:hAnsi="Times New Roman" w:cs="Times New Roman"/>
          <w:b/>
          <w:bCs/>
          <w:color w:val="000000"/>
          <w:kern w:val="0"/>
          <w:sz w:val="22"/>
          <w:szCs w:val="22"/>
          <w14:ligatures w14:val="none"/>
        </w:rPr>
        <w:t>Question 6</w:t>
      </w:r>
    </w:p>
    <w:p w14:paraId="71C859E9" w14:textId="662CDC73" w:rsidR="00191C50" w:rsidRPr="00191C50" w:rsidRDefault="000A71D1" w:rsidP="00191C50">
      <w:pPr>
        <w:spacing w:before="100" w:beforeAutospacing="1" w:after="100" w:afterAutospacing="1"/>
        <w:ind w:left="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Yes</w:t>
      </w:r>
      <w:r w:rsidR="00191C50" w:rsidRPr="00191C50">
        <w:rPr>
          <w:rFonts w:ascii="Times New Roman" w:eastAsia="Times New Roman" w:hAnsi="Times New Roman" w:cs="Times New Roman"/>
          <w:color w:val="000000"/>
          <w:kern w:val="0"/>
          <w:sz w:val="22"/>
          <w:szCs w:val="22"/>
          <w14:ligatures w14:val="none"/>
        </w:rPr>
        <w:t>, I submitted the URL for a Zoom recording.</w:t>
      </w:r>
    </w:p>
    <w:p w14:paraId="619E0DE1" w14:textId="77777777" w:rsidR="00E6040A" w:rsidRPr="00191C50" w:rsidRDefault="00E6040A" w:rsidP="00191C50">
      <w:pPr>
        <w:rPr>
          <w:rFonts w:ascii="Times New Roman" w:hAnsi="Times New Roman" w:cs="Times New Roman"/>
          <w:sz w:val="22"/>
          <w:szCs w:val="22"/>
        </w:rPr>
      </w:pPr>
    </w:p>
    <w:sectPr w:rsidR="00E6040A" w:rsidRPr="00191C50" w:rsidSect="00986224">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4D49"/>
    <w:multiLevelType w:val="multilevel"/>
    <w:tmpl w:val="4B2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779D9"/>
    <w:multiLevelType w:val="hybridMultilevel"/>
    <w:tmpl w:val="AB88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25F73"/>
    <w:multiLevelType w:val="multilevel"/>
    <w:tmpl w:val="174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16960">
    <w:abstractNumId w:val="2"/>
  </w:num>
  <w:num w:numId="2" w16cid:durableId="96487914">
    <w:abstractNumId w:val="0"/>
  </w:num>
  <w:num w:numId="3" w16cid:durableId="138525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50"/>
    <w:rsid w:val="000A71D1"/>
    <w:rsid w:val="00191C50"/>
    <w:rsid w:val="001D1E9B"/>
    <w:rsid w:val="00986224"/>
    <w:rsid w:val="00BA1960"/>
    <w:rsid w:val="00CA21FF"/>
    <w:rsid w:val="00E6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B6406"/>
  <w15:chartTrackingRefBased/>
  <w15:docId w15:val="{F260A35F-66C4-F14A-A1A0-D84100F5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1C5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C50"/>
    <w:rPr>
      <w:rFonts w:ascii="Times New Roman" w:eastAsia="Times New Roman" w:hAnsi="Times New Roman" w:cs="Times New Roman"/>
      <w:b/>
      <w:bCs/>
      <w:kern w:val="0"/>
      <w:sz w:val="27"/>
      <w:szCs w:val="27"/>
      <w14:ligatures w14:val="none"/>
    </w:rPr>
  </w:style>
  <w:style w:type="character" w:customStyle="1" w:styleId="apple-converted-space">
    <w:name w:val="apple-converted-space"/>
    <w:basedOn w:val="DefaultParagraphFont"/>
    <w:rsid w:val="00191C50"/>
  </w:style>
  <w:style w:type="character" w:styleId="HTMLCode">
    <w:name w:val="HTML Code"/>
    <w:basedOn w:val="DefaultParagraphFont"/>
    <w:uiPriority w:val="99"/>
    <w:semiHidden/>
    <w:unhideWhenUsed/>
    <w:rsid w:val="00191C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C50"/>
    <w:rPr>
      <w:color w:val="0000FF"/>
      <w:u w:val="single"/>
    </w:rPr>
  </w:style>
  <w:style w:type="paragraph" w:styleId="NormalWeb">
    <w:name w:val="Normal (Web)"/>
    <w:basedOn w:val="Normal"/>
    <w:uiPriority w:val="99"/>
    <w:semiHidden/>
    <w:unhideWhenUsed/>
    <w:rsid w:val="00191C5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9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5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Johannes Arizie</dc:creator>
  <cp:keywords/>
  <dc:description/>
  <cp:lastModifiedBy>Sylvester Johannes Arizie</cp:lastModifiedBy>
  <cp:revision>2</cp:revision>
  <dcterms:created xsi:type="dcterms:W3CDTF">2024-01-29T04:46:00Z</dcterms:created>
  <dcterms:modified xsi:type="dcterms:W3CDTF">2024-01-29T05:19:00Z</dcterms:modified>
</cp:coreProperties>
</file>