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F15761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15761" w14:paraId="264B5D9A" w14:textId="77777777" w:rsidTr="00F1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94EB6B" w14:textId="77777777" w:rsidR="00F15761" w:rsidRPr="005805AB" w:rsidRDefault="00F15761" w:rsidP="00F15761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B181787" w14:textId="77777777" w:rsidR="00F15761" w:rsidRPr="00975733" w:rsidRDefault="00F15761" w:rsidP="00F157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D3F9C">
              <w:rPr>
                <w:rFonts w:ascii="Arial" w:hAnsi="Arial" w:cs="Arial"/>
                <w:b w:val="0"/>
                <w:bCs w:val="0"/>
                <w:color w:val="000000"/>
              </w:rPr>
              <w:t>¡El microcosmos siempre sorprendente!</w:t>
            </w:r>
          </w:p>
        </w:tc>
      </w:tr>
      <w:tr w:rsidR="00F15761" w14:paraId="2F98898A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52A254" w14:textId="77777777" w:rsidR="00F15761" w:rsidRDefault="00F15761" w:rsidP="00F15761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12A51FF" w14:textId="77777777" w:rsidR="00F15761" w:rsidRDefault="00F15761" w:rsidP="00F1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819">
              <w:t>41.- El triángulo y los cuadriláteros</w:t>
            </w:r>
          </w:p>
        </w:tc>
      </w:tr>
      <w:tr w:rsidR="00F15761" w14:paraId="1CBB6FA1" w14:textId="77777777" w:rsidTr="00F1576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E14E2D" w14:textId="77777777" w:rsidR="00F15761" w:rsidRDefault="00F15761" w:rsidP="00F15761">
            <w:r>
              <w:t>Disciplinas:</w:t>
            </w:r>
          </w:p>
        </w:tc>
        <w:tc>
          <w:tcPr>
            <w:tcW w:w="7311" w:type="dxa"/>
          </w:tcPr>
          <w:p w14:paraId="2380BC10" w14:textId="77777777" w:rsidR="00F15761" w:rsidRDefault="00F15761" w:rsidP="00F1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F15761" w14:paraId="08194208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B647B5" w14:textId="77777777" w:rsidR="00F15761" w:rsidRDefault="00F15761" w:rsidP="00F15761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4E9CAE3" w14:textId="77777777" w:rsidR="00F15761" w:rsidRPr="00CB314F" w:rsidRDefault="00F15761" w:rsidP="00F1576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3F9C">
              <w:rPr>
                <w:rFonts w:ascii="Arial" w:hAnsi="Arial" w:cs="Arial"/>
                <w:sz w:val="20"/>
                <w:szCs w:val="20"/>
              </w:rPr>
              <w:t>14. Importancia del microscopio para el conocimiento de las células y la biodiversidad y su participación en las vacunas: su relevancia en el control de algunas enfermedades infecciosas.</w:t>
            </w:r>
          </w:p>
        </w:tc>
      </w:tr>
      <w:tr w:rsidR="00F15761" w14:paraId="2D0DA1CA" w14:textId="77777777" w:rsidTr="00F1576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06DF08" w14:textId="77777777" w:rsidR="00F15761" w:rsidRDefault="00F15761" w:rsidP="00F15761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EA7239A" w14:textId="77777777" w:rsidR="00F15761" w:rsidRPr="00975733" w:rsidRDefault="00F15761" w:rsidP="00F157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71819">
              <w:rPr>
                <w:rFonts w:ascii="Arial" w:hAnsi="Arial" w:cs="Arial"/>
                <w:sz w:val="20"/>
                <w:szCs w:val="20"/>
              </w:rPr>
              <w:t>14.2 Estructuras y funciones básicas de la célula, a partir de modelos, así como la participación de la membrana y el citoplasma en las funciones de nutrición y relación, y del núcleo en la reproducción y herencia.</w:t>
            </w:r>
          </w:p>
        </w:tc>
      </w:tr>
      <w:tr w:rsidR="00F15761" w14:paraId="19ECF37E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0489DC" w14:textId="77777777" w:rsidR="00F15761" w:rsidRPr="005805AB" w:rsidRDefault="00F15761" w:rsidP="00F15761">
            <w:r>
              <w:t>Intenciones didácticas de cada subcontenido:</w:t>
            </w:r>
          </w:p>
        </w:tc>
        <w:tc>
          <w:tcPr>
            <w:tcW w:w="7311" w:type="dxa"/>
          </w:tcPr>
          <w:p w14:paraId="6C29C810" w14:textId="77777777" w:rsidR="00F15761" w:rsidRPr="00975733" w:rsidRDefault="00F15761" w:rsidP="00F1576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71819">
              <w:rPr>
                <w:rFonts w:ascii="Arial" w:hAnsi="Arial" w:cs="Arial"/>
                <w:sz w:val="20"/>
                <w:szCs w:val="20"/>
              </w:rPr>
              <w:t>14.2 Organizar una muestra de modelos en las que se ejemplifique la estructura y las funciones básicas de la célula, la participación de la membrana y el citoplasma en la función de nutrición, así como la función del núcleo en la reproducción y herencia. Realizar explicaciones diversas a partir de modelos similares.</w:t>
            </w:r>
          </w:p>
        </w:tc>
      </w:tr>
      <w:tr w:rsidR="00F15761" w14:paraId="26CD23CB" w14:textId="77777777" w:rsidTr="00F1576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45EEFB" w14:textId="77777777" w:rsidR="00F15761" w:rsidRDefault="00F15761" w:rsidP="00F1576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FEDF497" w14:textId="77777777" w:rsidR="00F15761" w:rsidRDefault="00F15761" w:rsidP="00F1576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B6428B6A9E5A44D9AD7621E44C68615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F15761" w14:paraId="5D2532DD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E2DB8B" w14:textId="77777777" w:rsidR="00F15761" w:rsidRDefault="00F15761" w:rsidP="00F15761">
            <w:r w:rsidRPr="009E5114">
              <w:t>Que atienda la siguiente problemática:</w:t>
            </w:r>
          </w:p>
        </w:tc>
        <w:tc>
          <w:tcPr>
            <w:tcW w:w="7311" w:type="dxa"/>
          </w:tcPr>
          <w:p w14:paraId="680D3132" w14:textId="77777777" w:rsidR="00F15761" w:rsidRDefault="00F15761" w:rsidP="00F1576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0D3C9A" w14:textId="77777777" w:rsidR="00F15761" w:rsidRDefault="00F15761" w:rsidP="00F1576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15761" w14:paraId="286A66CD" w14:textId="77777777" w:rsidTr="00F1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0DAB9B6" w14:textId="77777777" w:rsidR="00F15761" w:rsidRDefault="00F1576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21345D2" w14:textId="77777777" w:rsidR="00F15761" w:rsidRDefault="00F1576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5761" w14:paraId="1F814D2F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F69453" w14:textId="77777777" w:rsidR="00F15761" w:rsidRDefault="00F1576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A5036D" w14:textId="77777777" w:rsidR="00F15761" w:rsidRDefault="00F157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761" w14:paraId="69DF4E09" w14:textId="77777777" w:rsidTr="00F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7ABCB8" w14:textId="77777777" w:rsidR="00F15761" w:rsidRDefault="00F1576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A6C4FA" w14:textId="77777777" w:rsidR="00F15761" w:rsidRDefault="00F157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5761" w14:paraId="66297715" w14:textId="77777777" w:rsidTr="00F1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6C19759" w14:textId="77777777" w:rsidR="00F15761" w:rsidRDefault="00F1576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7F046" w14:textId="77777777" w:rsidR="00F15761" w:rsidRDefault="00F157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CA4FAC" w14:textId="77777777" w:rsidR="00F15761" w:rsidRDefault="00F15761" w:rsidP="00F1576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804574D" w:rsidR="00A974DE" w:rsidRDefault="0007181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181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Muestra de Modelos</w:t>
            </w:r>
          </w:p>
        </w:tc>
      </w:tr>
    </w:tbl>
    <w:p w14:paraId="2F56D0BE" w14:textId="56C4537B" w:rsidR="005805AB" w:rsidRPr="00A974DE" w:rsidRDefault="00A974DE" w:rsidP="00A974DE">
      <w:r>
        <w:t>Enumerar en cada celda las actividades, empezando siempre por 1</w:t>
      </w:r>
    </w:p>
    <w:sectPr w:rsidR="005805AB" w:rsidRPr="00A974DE" w:rsidSect="00F15761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71819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74540"/>
    <w:rsid w:val="009A1A96"/>
    <w:rsid w:val="009B0EB3"/>
    <w:rsid w:val="009C0142"/>
    <w:rsid w:val="009C3D66"/>
    <w:rsid w:val="009D355B"/>
    <w:rsid w:val="009E5114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ED3F9C"/>
    <w:rsid w:val="00F15761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25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B6428B6A9E5A44D9AD7621E44C686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F6AB5-FBCE-4C14-93BC-06FD4123FA76}"/>
      </w:docPartPr>
      <w:docPartBody>
        <w:p w:rsidR="00000000" w:rsidRDefault="00A0697C" w:rsidP="00A0697C">
          <w:pPr>
            <w:pStyle w:val="B6428B6A9E5A44D9AD7621E44C68615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60F0C"/>
    <w:rsid w:val="00771A5F"/>
    <w:rsid w:val="007D4B92"/>
    <w:rsid w:val="00814661"/>
    <w:rsid w:val="008348AD"/>
    <w:rsid w:val="00891D44"/>
    <w:rsid w:val="008A298E"/>
    <w:rsid w:val="008B1E82"/>
    <w:rsid w:val="008D05EB"/>
    <w:rsid w:val="00967DBA"/>
    <w:rsid w:val="00A0697C"/>
    <w:rsid w:val="00A3252C"/>
    <w:rsid w:val="00A85881"/>
    <w:rsid w:val="00BB1DDD"/>
    <w:rsid w:val="00C93E31"/>
    <w:rsid w:val="00CD7D45"/>
    <w:rsid w:val="00D70CC4"/>
    <w:rsid w:val="00DD35BB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0697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B6428B6A9E5A44D9AD7621E44C68615E">
    <w:name w:val="B6428B6A9E5A44D9AD7621E44C68615E"/>
    <w:rsid w:val="00A069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2024-08-14T05:22:00Z</dcterms:created>
  <dcterms:modified xsi:type="dcterms:W3CDTF">2024-08-14T05:22:00Z</dcterms:modified>
</cp:coreProperties>
</file>