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15552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155525" w14:paraId="718F2CBA" w14:textId="77777777" w:rsidTr="00155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18CB07" w14:textId="77777777" w:rsidR="00155525" w:rsidRPr="005805AB" w:rsidRDefault="00155525" w:rsidP="00155525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7318383" w14:textId="77777777" w:rsidR="00155525" w:rsidRPr="00975733" w:rsidRDefault="00155525" w:rsidP="00155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D3F9C">
              <w:rPr>
                <w:rFonts w:ascii="Arial" w:hAnsi="Arial" w:cs="Arial"/>
                <w:b w:val="0"/>
                <w:bCs w:val="0"/>
                <w:color w:val="000000"/>
              </w:rPr>
              <w:t>¡El microcosmos siempre sorprendente!</w:t>
            </w:r>
          </w:p>
        </w:tc>
      </w:tr>
      <w:tr w:rsidR="00155525" w14:paraId="32AD5ECB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B3CA3E" w14:textId="77777777" w:rsidR="00155525" w:rsidRDefault="00155525" w:rsidP="00155525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8626AF1" w14:textId="77777777" w:rsidR="00155525" w:rsidRDefault="00155525" w:rsidP="00155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2A18">
              <w:t>42.- El estudio de los triángulos</w:t>
            </w:r>
          </w:p>
        </w:tc>
      </w:tr>
      <w:tr w:rsidR="00155525" w14:paraId="04FF8293" w14:textId="77777777" w:rsidTr="001555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1A50E9" w14:textId="77777777" w:rsidR="00155525" w:rsidRDefault="00155525" w:rsidP="00155525">
            <w:r>
              <w:t>Disciplinas:</w:t>
            </w:r>
          </w:p>
        </w:tc>
        <w:tc>
          <w:tcPr>
            <w:tcW w:w="7311" w:type="dxa"/>
          </w:tcPr>
          <w:p w14:paraId="4C9ED934" w14:textId="77777777" w:rsidR="00155525" w:rsidRDefault="00155525" w:rsidP="00155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155525" w14:paraId="2492AC2E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40FD58" w14:textId="77777777" w:rsidR="00155525" w:rsidRDefault="00155525" w:rsidP="00155525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D43FECC" w14:textId="77777777" w:rsidR="00155525" w:rsidRPr="00CB314F" w:rsidRDefault="00155525" w:rsidP="001555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3F9C">
              <w:rPr>
                <w:rFonts w:ascii="Arial" w:hAnsi="Arial" w:cs="Arial"/>
                <w:sz w:val="20"/>
                <w:szCs w:val="20"/>
              </w:rPr>
              <w:t>14. Importancia del microscopio para el conocimiento de las células y la biodiversidad y su participación en las vacunas: su relevancia en el control de algunas enfermedades infecciosas.</w:t>
            </w:r>
          </w:p>
        </w:tc>
      </w:tr>
      <w:tr w:rsidR="00155525" w14:paraId="39656DBC" w14:textId="77777777" w:rsidTr="001555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E432E9" w14:textId="77777777" w:rsidR="00155525" w:rsidRDefault="00155525" w:rsidP="00155525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281D216" w14:textId="77777777" w:rsidR="00155525" w:rsidRPr="00975733" w:rsidRDefault="00155525" w:rsidP="001555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A18">
              <w:rPr>
                <w:rFonts w:ascii="Arial" w:hAnsi="Arial" w:cs="Arial"/>
                <w:sz w:val="20"/>
                <w:szCs w:val="20"/>
              </w:rPr>
              <w:t>14.3 Importancia y necesidad de proteger la salud a partir del uso de vacunas para el control de algunas enfermedades infecciosas, así como la interacción de los conocimientos científicos y tecnológicos, sus alcances y limitaciones.</w:t>
            </w:r>
          </w:p>
        </w:tc>
      </w:tr>
      <w:tr w:rsidR="00155525" w14:paraId="00BD0D17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2F93AD" w14:textId="77777777" w:rsidR="00155525" w:rsidRPr="005805AB" w:rsidRDefault="00155525" w:rsidP="00155525">
            <w:r>
              <w:t>Intenciones didácticas de cada subcontenido:</w:t>
            </w:r>
          </w:p>
        </w:tc>
        <w:tc>
          <w:tcPr>
            <w:tcW w:w="7311" w:type="dxa"/>
          </w:tcPr>
          <w:p w14:paraId="5341072C" w14:textId="77777777" w:rsidR="00155525" w:rsidRPr="00975733" w:rsidRDefault="00155525" w:rsidP="001555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A18">
              <w:rPr>
                <w:rFonts w:ascii="Arial" w:hAnsi="Arial" w:cs="Arial"/>
                <w:sz w:val="20"/>
                <w:szCs w:val="20"/>
              </w:rPr>
              <w:t>14.3 Elaborar, en comunidad, un decálogo preventivo en atención a la necesidad de proteger la salud a partir del uso de vacunas para el control de algunas enfermedades infecciosas; así como la interacción de los conocimientos científicos y tecnológicos, sus alcances y limitaciones.</w:t>
            </w:r>
          </w:p>
        </w:tc>
      </w:tr>
      <w:tr w:rsidR="00155525" w14:paraId="4F6D07C5" w14:textId="77777777" w:rsidTr="001555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ABD743" w14:textId="77777777" w:rsidR="00155525" w:rsidRDefault="00155525" w:rsidP="0015552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E6E101E" w14:textId="77777777" w:rsidR="00155525" w:rsidRDefault="00155525" w:rsidP="0015552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D4AE61ECB7F44CB5969FE470BE95856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155525" w14:paraId="6FBFD612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CFE53D" w14:textId="77777777" w:rsidR="00155525" w:rsidRDefault="00155525" w:rsidP="00155525">
            <w:r w:rsidRPr="00DA7105">
              <w:t>Que atienda la siguiente problemática:</w:t>
            </w:r>
          </w:p>
        </w:tc>
        <w:tc>
          <w:tcPr>
            <w:tcW w:w="7311" w:type="dxa"/>
          </w:tcPr>
          <w:p w14:paraId="569A1260" w14:textId="77777777" w:rsidR="00155525" w:rsidRDefault="00155525" w:rsidP="0015552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3B0940" w14:textId="77777777" w:rsidR="00155525" w:rsidRDefault="00155525" w:rsidP="0015552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55525" w14:paraId="36978DE0" w14:textId="77777777" w:rsidTr="00155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6DEBCFC" w14:textId="77777777" w:rsidR="00155525" w:rsidRDefault="0015552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A04D621" w14:textId="77777777" w:rsidR="00155525" w:rsidRDefault="001555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55525" w14:paraId="06A577C5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2A94B4" w14:textId="77777777" w:rsidR="00155525" w:rsidRDefault="0015552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979E6C" w14:textId="77777777" w:rsidR="00155525" w:rsidRDefault="001555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5525" w14:paraId="256C967E" w14:textId="77777777" w:rsidTr="00155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F06E93" w14:textId="77777777" w:rsidR="00155525" w:rsidRDefault="0015552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EC51B" w14:textId="77777777" w:rsidR="00155525" w:rsidRDefault="001555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5525" w14:paraId="5A806304" w14:textId="77777777" w:rsidTr="0015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D63903" w14:textId="77777777" w:rsidR="00155525" w:rsidRDefault="0015552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560EBE" w14:textId="77777777" w:rsidR="00155525" w:rsidRDefault="001555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63820C" w14:textId="77777777" w:rsidR="00155525" w:rsidRDefault="00155525" w:rsidP="0015552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4626362" w:rsidR="00A974DE" w:rsidRDefault="00672A1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2A1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Preventivo</w:t>
            </w:r>
          </w:p>
        </w:tc>
      </w:tr>
    </w:tbl>
    <w:p w14:paraId="2F56D0BE" w14:textId="5C698548" w:rsidR="005805AB" w:rsidRPr="00A974DE" w:rsidRDefault="00A974DE" w:rsidP="00A974DE">
      <w:r>
        <w:t>Enumerar en cada celda las actividades, empezando siempre por 1</w:t>
      </w:r>
    </w:p>
    <w:sectPr w:rsidR="005805AB" w:rsidRPr="00A974DE" w:rsidSect="00155525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55525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DA7105"/>
    <w:rsid w:val="00E03004"/>
    <w:rsid w:val="00E07D88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6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D4AE61ECB7F44CB5969FE470BE958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F28BF-72D7-4788-A6C7-89D78546B269}"/>
      </w:docPartPr>
      <w:docPartBody>
        <w:p w:rsidR="00000000" w:rsidRDefault="00534171" w:rsidP="00534171">
          <w:pPr>
            <w:pStyle w:val="D4AE61ECB7F44CB5969FE470BE95856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34171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9D3993"/>
    <w:rsid w:val="00A3252C"/>
    <w:rsid w:val="00A85881"/>
    <w:rsid w:val="00BB1DDD"/>
    <w:rsid w:val="00C93E31"/>
    <w:rsid w:val="00CD7D45"/>
    <w:rsid w:val="00D70CC4"/>
    <w:rsid w:val="00D86CEE"/>
    <w:rsid w:val="00E0526E"/>
    <w:rsid w:val="00E7360C"/>
    <w:rsid w:val="00E821DF"/>
    <w:rsid w:val="00EF62DF"/>
    <w:rsid w:val="00F0453D"/>
    <w:rsid w:val="00F21B4C"/>
    <w:rsid w:val="00F2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3417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D4AE61ECB7F44CB5969FE470BE958565">
    <w:name w:val="D4AE61ECB7F44CB5969FE470BE958565"/>
    <w:rsid w:val="005341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2024-08-14T05:25:00Z</dcterms:created>
  <dcterms:modified xsi:type="dcterms:W3CDTF">2024-08-14T05:26:00Z</dcterms:modified>
</cp:coreProperties>
</file>