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16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953"/>
        <w:gridCol w:w="1879"/>
        <w:gridCol w:w="1987"/>
        <w:gridCol w:w="2064"/>
        <w:gridCol w:w="2200"/>
      </w:tblGrid>
      <w:tr w:rsidR="004D2DC9" w:rsidRPr="004D2DC9" w14:paraId="15B3C420" w14:textId="77777777" w:rsidTr="004D2DC9">
        <w:trPr>
          <w:trHeight w:val="56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AA9213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B2CB47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2D3DAE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A422B6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D48C8A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205D9B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4D2DC9" w:rsidRPr="004D2DC9" w14:paraId="5D7C6F34" w14:textId="77777777" w:rsidTr="004D2DC9">
        <w:trPr>
          <w:trHeight w:val="251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77B7AC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CE163B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mensaje sobre el desarrollo sustentable y las acciones propuestas es confuso o poco claro, dificultando la comprensión de su importancia y aplicación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37999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mensaje sobre el desarrollo sustentable y las acciones propuestas es básico, ofreciendo una comprensión general, pero con falta de detalle o especificidad en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0D277A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mensaje sobre el desarrollo sustentable y las acciones propuestas es claro y preciso, mostrando una comprensión adecuada de su importancia y aplicación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B04E70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mensaje sobre el desarrollo sustentable y las acciones propuestas es muy claro y detallado, demostrando una comprensión completa de su importancia y aplicación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BDCD5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mensaje sobre el desarrollo sustentable y las acciones propuestas es excepcional, mostrando un nivel de claridad y precisión extraordinario en su importancia y aplicación.</w:t>
            </w:r>
          </w:p>
        </w:tc>
      </w:tr>
      <w:tr w:rsidR="004D2DC9" w:rsidRPr="004D2DC9" w14:paraId="4322CDA6" w14:textId="77777777" w:rsidTr="004D2DC9">
        <w:trPr>
          <w:trHeight w:val="223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C318DA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Pertinencia de las acciones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9D1972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no son adecuadas o pertinentes para promover el desarrollo sustentable en la comunidad o en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E5F15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básicas y tienen cierta pertinencia, pero podrían ser más específicas o relevantes para las necesidades y contextos locales.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69A3D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adecuadas y pertinentes para promover el desarrollo sustentable en la comunidad o en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0A476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muy adecuadas y pertinentes, mostrando una comprensión completa de las necesidades y contextos locales para promover el desarrollo sustentable.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7225D8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excepcionales y altamente relevantes, mostrando una profunda comprensión de las necesidades y contextos locales para promover el desarrollo sustentable.</w:t>
            </w:r>
          </w:p>
        </w:tc>
      </w:tr>
      <w:tr w:rsidR="004D2DC9" w:rsidRPr="004D2DC9" w14:paraId="14865DCC" w14:textId="77777777" w:rsidTr="004D2DC9">
        <w:trPr>
          <w:trHeight w:val="223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82EA6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626BD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 la mesita redonda carece de originalidad o creatividad en la forma en que se presenta la información sobre el desarrollo sustentable y las acciones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D1347C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 la mesita redonda es básica y muestra cierta originalidad y creatividad, pero podría ser más innovadora en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D7573C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 la mesita redonda es original y creativa, captando la atención del público y destacándose entre otras presentaciones similares.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A58A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 la mesita redonda es muy original y creativa, demostrando una innovación notable en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6735C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 la mesita redonda es excepcionalmente original y creativa, mostrando una innovación extraordinaria y destacándose notablemente entre otras presentaciones similares.</w:t>
            </w:r>
          </w:p>
        </w:tc>
      </w:tr>
      <w:tr w:rsidR="004D2DC9" w:rsidRPr="004D2DC9" w14:paraId="3B901B8C" w14:textId="77777777" w:rsidTr="004D2DC9">
        <w:trPr>
          <w:trHeight w:val="197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C91A6E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Viabilidad de las acciones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078DBC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carecen de viabilidad o factibilidad para ser implementadas en la comunidad o en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D51961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tienen cierta viabilidad, pero podrían ser más realistas o alcanzables considerando los recursos disponibles y los contextos locales.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3B4B9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viables y realistas, considerando los recursos disponibles y los contextos locales para su implementación en la comunidad o en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CEF5C2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muy viables y realistas, mostrando una comprensión completa de los recursos disponibles y los contextos locales para su implementación.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B6E587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acciones propuestas son excepcionalmente viables y realistas, mostrando una profunda comprensión de los recursos disponibles y los contextos locales para su implementación.</w:t>
            </w:r>
          </w:p>
        </w:tc>
      </w:tr>
      <w:tr w:rsidR="004D2DC9" w:rsidRPr="004D2DC9" w14:paraId="3BBE0164" w14:textId="77777777" w:rsidTr="004D2DC9">
        <w:trPr>
          <w:trHeight w:val="251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7DA9D8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Participación y dinamismo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E99118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mesita redonda carece de dinamismo y participación, siendo poco atractiva o interesante para el público presente.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02674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mesita redonda es básica en cuanto a dinamismo y participación, mostrando cierto grado de interacción con el público, pero podría mejorar en este aspecto para ser más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7FF6BA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mesita redonda es dinámica y participativa, involucrando al público de manera efectiva y manteniendo su interés a lo largo de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28F518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mesita redonda es muy dinámica y participativa, generando un alto nivel de interacción con el público y manteniendo su atención en todo momento.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4F640B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mesita redonda es excepcionalmente dinámica y participativa, demostrando un alto nivel de interacción con el público y generando un gran impacto emocional y cognitivo.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4"/>
        <w:gridCol w:w="1059"/>
        <w:gridCol w:w="2662"/>
        <w:gridCol w:w="1515"/>
      </w:tblGrid>
      <w:tr w:rsidR="004D2DC9" w:rsidRPr="004D2DC9" w14:paraId="3489F3D9" w14:textId="77777777" w:rsidTr="004D2D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3F8DCB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2F66AF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831B6C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BFBB86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4D2DC9" w:rsidRPr="004D2DC9" w14:paraId="62BC6E9F" w14:textId="77777777" w:rsidTr="000C7E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5CA287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Promoción del desarrollo sustentable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D3CE97" w14:textId="36007108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A93D84" w14:textId="6B1269B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A9AF72" w14:textId="29DBAB83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D2DC9" w:rsidRPr="004D2DC9" w14:paraId="14543796" w14:textId="77777777" w:rsidTr="000C7E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ECAB2A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Explicación de principios 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6F6F8F" w14:textId="41016042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1779D3" w14:textId="6CD6A29C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A941F5" w14:textId="6B4F9B7A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D2DC9" w:rsidRPr="004D2DC9" w14:paraId="33F969B4" w14:textId="77777777" w:rsidTr="000C7E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5385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acciones sustentables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DAEC941" w14:textId="01292453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6B9B42" w14:textId="22633C20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C2FE1E1" w14:textId="680C7DD2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D2DC9" w:rsidRPr="004D2DC9" w14:paraId="71837872" w14:textId="77777777" w:rsidTr="000C7E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58E6A0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Relevancia y pertinencia de las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943F80" w14:textId="5406656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D54CDE4" w14:textId="146CF43A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6BA41B" w14:textId="4243CDB6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D2DC9" w:rsidRPr="004D2DC9" w14:paraId="5671ED96" w14:textId="77777777" w:rsidTr="000C7E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0A90B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352001C" w14:textId="32E22219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DB0858" w14:textId="2842E86F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CDBC719" w14:textId="3E379296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8368"/>
      </w:tblGrid>
      <w:tr w:rsidR="004D2DC9" w:rsidRPr="004D2DC9" w14:paraId="351230C8" w14:textId="77777777" w:rsidTr="004D2D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14034B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CEF824" w14:textId="77777777" w:rsidR="004D2DC9" w:rsidRPr="004D2DC9" w:rsidRDefault="004D2DC9" w:rsidP="004D2DC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4D2DC9" w:rsidRPr="004D2DC9" w14:paraId="4C660EFB" w14:textId="77777777" w:rsidTr="004D2D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628D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Promoción del desarrollo sustentable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BAC00A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mesita redonda efectivamente promueve el desarrollo sustentable, destacando sus beneficios para el bienestar de la comunidad y la preservación del medio ambiente, y si enfatiza la importancia de adoptar prácticas sustentables en las actividades cotidianas.</w:t>
            </w:r>
          </w:p>
        </w:tc>
      </w:tr>
      <w:tr w:rsidR="004D2DC9" w:rsidRPr="004D2DC9" w14:paraId="75116693" w14:textId="77777777" w:rsidTr="004D2D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599ABD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Explicación de principios 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91F92F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explican de manera clara y comprensible los principios éticos que fundamentan el desarrollo sustentable, como la equidad intergeneracional, el respeto a la diversidad biológica y cultural, y la solidaridad global, entre otros, y si se muestra su relevancia en el contexto de la comunidad y de México.</w:t>
            </w:r>
          </w:p>
        </w:tc>
      </w:tr>
      <w:tr w:rsidR="004D2DC9" w:rsidRPr="004D2DC9" w14:paraId="2D787B9D" w14:textId="77777777" w:rsidTr="004D2D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9918D4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acciones sustentables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5A479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proponen acciones concretas y viables para incorporar la sustentabilidad en las actividades cotidianas, tanto a nivel individual como comunitario, y si se identifican las áreas de oportunidad para implementar prácticas más sustentables en diversos aspectos de la vida diaria.</w:t>
            </w:r>
          </w:p>
        </w:tc>
      </w:tr>
      <w:tr w:rsidR="004D2DC9" w:rsidRPr="004D2DC9" w14:paraId="02BBB539" w14:textId="77777777" w:rsidTr="004D2D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2B0C22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Relevancia y pertinencia de las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7D1C83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las propuestas de acciones sustentables son relevantes y relevantes para la comunidad y para México, considerando los desafíos ambientales y sociales actuales, y si están alineadas con los objetivos del desarrollo sustentable y las metas de conservación del medio ambiente a nivel local y nacional. .</w:t>
            </w:r>
          </w:p>
        </w:tc>
      </w:tr>
      <w:tr w:rsidR="004D2DC9" w:rsidRPr="004D2DC9" w14:paraId="439A2992" w14:textId="77777777" w:rsidTr="004D2D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23F7D6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E7CC6C" w14:textId="77777777" w:rsidR="004D2DC9" w:rsidRPr="004D2DC9" w:rsidRDefault="004D2DC9" w:rsidP="004D2DC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D2DC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la información presentada en la mesita redonda es clara, organizada y de fácil comprensión para el público objetivo, utilizando un lenguaje accesible y recursos visuales si es necesario, lo que facilita la transmisión efectiva de los mensajes sobre el desarrollo sustentable y las acciones propuestas. 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551251E3" w14:textId="304D407E" w:rsidR="004D2DC9" w:rsidRPr="004D2DC9" w:rsidRDefault="004D2DC9" w:rsidP="004D2DC9">
      <w:pPr>
        <w:tabs>
          <w:tab w:val="left" w:pos="6405"/>
        </w:tabs>
      </w:pPr>
    </w:p>
    <w:sectPr w:rsidR="004D2DC9" w:rsidRPr="004D2DC9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D7420D" w14:textId="77777777" w:rsidR="005E7A7D" w:rsidRDefault="005E7A7D" w:rsidP="005B7AE6">
      <w:pPr>
        <w:spacing w:after="0" w:line="240" w:lineRule="auto"/>
      </w:pPr>
      <w:r>
        <w:separator/>
      </w:r>
    </w:p>
  </w:endnote>
  <w:endnote w:type="continuationSeparator" w:id="0">
    <w:p w14:paraId="2335284F" w14:textId="77777777" w:rsidR="005E7A7D" w:rsidRDefault="005E7A7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187AB" w14:textId="77777777" w:rsidR="005E7A7D" w:rsidRDefault="005E7A7D" w:rsidP="005B7AE6">
      <w:pPr>
        <w:spacing w:after="0" w:line="240" w:lineRule="auto"/>
      </w:pPr>
      <w:r>
        <w:separator/>
      </w:r>
    </w:p>
  </w:footnote>
  <w:footnote w:type="continuationSeparator" w:id="0">
    <w:p w14:paraId="31997BBA" w14:textId="77777777" w:rsidR="005E7A7D" w:rsidRDefault="005E7A7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865FEB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4D2DC9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ABAB95D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4D2DC9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4D2DC9"/>
    <w:rsid w:val="005579E1"/>
    <w:rsid w:val="005B7AE6"/>
    <w:rsid w:val="005E7A7D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956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2024-04-17T17:54:00Z</dcterms:modified>
</cp:coreProperties>
</file>