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424" w:type="dxa"/>
        <w:tblCellSpacing w:w="15" w:type="dxa"/>
        <w:tblInd w:w="-57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705"/>
        <w:gridCol w:w="1971"/>
        <w:gridCol w:w="1923"/>
        <w:gridCol w:w="2069"/>
        <w:gridCol w:w="2678"/>
      </w:tblGrid>
      <w:tr w:rsidR="007B3C17" w:rsidRPr="007B3C17" w14:paraId="7A566E15" w14:textId="77777777" w:rsidTr="007B3C17">
        <w:trPr>
          <w:trHeight w:val="408"/>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AA6099D" w14:textId="77777777" w:rsidR="007B3C17" w:rsidRPr="007B3C17" w:rsidRDefault="007B3C17" w:rsidP="007B3C17">
            <w:pPr>
              <w:spacing w:after="0" w:line="240" w:lineRule="auto"/>
              <w:jc w:val="center"/>
              <w:rPr>
                <w:rFonts w:ascii="Segoe UI" w:eastAsia="Times New Roman" w:hAnsi="Segoe UI" w:cs="Segoe UI"/>
                <w:b/>
                <w:bCs/>
                <w:color w:val="0D0D0D"/>
                <w:sz w:val="16"/>
                <w:szCs w:val="16"/>
                <w:lang w:eastAsia="es-MX"/>
              </w:rPr>
            </w:pPr>
            <w:r w:rsidRPr="007B3C17">
              <w:rPr>
                <w:rFonts w:ascii="Segoe UI" w:eastAsia="Times New Roman" w:hAnsi="Segoe UI" w:cs="Segoe UI"/>
                <w:b/>
                <w:bCs/>
                <w:color w:val="0D0D0D"/>
                <w:sz w:val="16"/>
                <w:szCs w:val="16"/>
                <w:bdr w:val="single" w:sz="2" w:space="0" w:color="E3E3E3" w:frame="1"/>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ECBA892" w14:textId="77777777" w:rsidR="007B3C17" w:rsidRPr="007B3C17" w:rsidRDefault="007B3C17" w:rsidP="007B3C17">
            <w:pPr>
              <w:spacing w:after="0" w:line="240" w:lineRule="auto"/>
              <w:jc w:val="center"/>
              <w:rPr>
                <w:rFonts w:ascii="Segoe UI" w:eastAsia="Times New Roman" w:hAnsi="Segoe UI" w:cs="Segoe UI"/>
                <w:b/>
                <w:bCs/>
                <w:color w:val="0D0D0D"/>
                <w:sz w:val="16"/>
                <w:szCs w:val="16"/>
                <w:lang w:eastAsia="es-MX"/>
              </w:rPr>
            </w:pPr>
            <w:r w:rsidRPr="007B3C17">
              <w:rPr>
                <w:rFonts w:ascii="Segoe UI" w:eastAsia="Times New Roman" w:hAnsi="Segoe UI" w:cs="Segoe UI"/>
                <w:b/>
                <w:bCs/>
                <w:color w:val="0D0D0D"/>
                <w:sz w:val="16"/>
                <w:szCs w:val="16"/>
                <w:bdr w:val="single" w:sz="2" w:space="0" w:color="E3E3E3" w:frame="1"/>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60ECF64" w14:textId="77777777" w:rsidR="007B3C17" w:rsidRPr="007B3C17" w:rsidRDefault="007B3C17" w:rsidP="007B3C17">
            <w:pPr>
              <w:spacing w:after="0" w:line="240" w:lineRule="auto"/>
              <w:jc w:val="center"/>
              <w:rPr>
                <w:rFonts w:ascii="Segoe UI" w:eastAsia="Times New Roman" w:hAnsi="Segoe UI" w:cs="Segoe UI"/>
                <w:b/>
                <w:bCs/>
                <w:color w:val="0D0D0D"/>
                <w:sz w:val="16"/>
                <w:szCs w:val="16"/>
                <w:lang w:eastAsia="es-MX"/>
              </w:rPr>
            </w:pPr>
            <w:r w:rsidRPr="007B3C17">
              <w:rPr>
                <w:rFonts w:ascii="Segoe UI" w:eastAsia="Times New Roman" w:hAnsi="Segoe UI" w:cs="Segoe UI"/>
                <w:b/>
                <w:bCs/>
                <w:color w:val="0D0D0D"/>
                <w:sz w:val="16"/>
                <w:szCs w:val="16"/>
                <w:bdr w:val="single" w:sz="2" w:space="0" w:color="E3E3E3" w:frame="1"/>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1370DD0" w14:textId="77777777" w:rsidR="007B3C17" w:rsidRPr="007B3C17" w:rsidRDefault="007B3C17" w:rsidP="007B3C17">
            <w:pPr>
              <w:spacing w:after="0" w:line="240" w:lineRule="auto"/>
              <w:jc w:val="center"/>
              <w:rPr>
                <w:rFonts w:ascii="Segoe UI" w:eastAsia="Times New Roman" w:hAnsi="Segoe UI" w:cs="Segoe UI"/>
                <w:b/>
                <w:bCs/>
                <w:color w:val="0D0D0D"/>
                <w:sz w:val="16"/>
                <w:szCs w:val="16"/>
                <w:lang w:eastAsia="es-MX"/>
              </w:rPr>
            </w:pPr>
            <w:r w:rsidRPr="007B3C17">
              <w:rPr>
                <w:rFonts w:ascii="Segoe UI" w:eastAsia="Times New Roman" w:hAnsi="Segoe UI" w:cs="Segoe UI"/>
                <w:b/>
                <w:bCs/>
                <w:color w:val="0D0D0D"/>
                <w:sz w:val="16"/>
                <w:szCs w:val="16"/>
                <w:bdr w:val="single" w:sz="2" w:space="0" w:color="E3E3E3" w:frame="1"/>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819C046" w14:textId="77777777" w:rsidR="007B3C17" w:rsidRPr="007B3C17" w:rsidRDefault="007B3C17" w:rsidP="007B3C17">
            <w:pPr>
              <w:spacing w:after="0" w:line="240" w:lineRule="auto"/>
              <w:jc w:val="center"/>
              <w:rPr>
                <w:rFonts w:ascii="Segoe UI" w:eastAsia="Times New Roman" w:hAnsi="Segoe UI" w:cs="Segoe UI"/>
                <w:b/>
                <w:bCs/>
                <w:color w:val="0D0D0D"/>
                <w:sz w:val="16"/>
                <w:szCs w:val="16"/>
                <w:lang w:eastAsia="es-MX"/>
              </w:rPr>
            </w:pPr>
            <w:r w:rsidRPr="007B3C17">
              <w:rPr>
                <w:rFonts w:ascii="Segoe UI" w:eastAsia="Times New Roman" w:hAnsi="Segoe UI" w:cs="Segoe UI"/>
                <w:b/>
                <w:bCs/>
                <w:color w:val="0D0D0D"/>
                <w:sz w:val="16"/>
                <w:szCs w:val="16"/>
                <w:bdr w:val="single" w:sz="2" w:space="0" w:color="E3E3E3" w:frame="1"/>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0EF223DC" w14:textId="77777777" w:rsidR="007B3C17" w:rsidRPr="007B3C17" w:rsidRDefault="007B3C17" w:rsidP="007B3C17">
            <w:pPr>
              <w:spacing w:after="0" w:line="240" w:lineRule="auto"/>
              <w:jc w:val="center"/>
              <w:rPr>
                <w:rFonts w:ascii="Segoe UI" w:eastAsia="Times New Roman" w:hAnsi="Segoe UI" w:cs="Segoe UI"/>
                <w:b/>
                <w:bCs/>
                <w:color w:val="0D0D0D"/>
                <w:sz w:val="16"/>
                <w:szCs w:val="16"/>
                <w:lang w:eastAsia="es-MX"/>
              </w:rPr>
            </w:pPr>
            <w:r w:rsidRPr="007B3C17">
              <w:rPr>
                <w:rFonts w:ascii="Segoe UI" w:eastAsia="Times New Roman" w:hAnsi="Segoe UI" w:cs="Segoe UI"/>
                <w:b/>
                <w:bCs/>
                <w:color w:val="0D0D0D"/>
                <w:sz w:val="16"/>
                <w:szCs w:val="16"/>
                <w:bdr w:val="single" w:sz="2" w:space="0" w:color="E3E3E3" w:frame="1"/>
                <w:lang w:eastAsia="es-MX"/>
              </w:rPr>
              <w:t>Excelente</w:t>
            </w:r>
          </w:p>
        </w:tc>
      </w:tr>
      <w:tr w:rsidR="007B3C17" w:rsidRPr="007B3C17" w14:paraId="62BD9FAA" w14:textId="77777777" w:rsidTr="007B3C17">
        <w:trPr>
          <w:trHeight w:val="2231"/>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0CA208D"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Claridad del mensaje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54FA40E"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El mensaje presentado en el tríptico es confuso y poco claro, dificultando la comprensión de la importancia del suelo y las acciones necesarias para su cuidado.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B5576F8"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El mensaje presentado en el tríptico es básico, ofreciendo una comprensión general del tema, pero carece de detalles y explicaciones claras sobre la importancia del suelo y las acciones para su cuidado.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8C1BF51"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El mensaje presentado en el tríptico es claro y comprensible, ofreciendo una buena explicación sobre la importancia del suelo y las acciones necesarias para su cuidado, aunque podría ser más detallado en algunos aspectos.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BD55B3E"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El mensaje presentado en el tríptico es muy claro y bien explicado, proporcionando una comprensión completa de la importancia del suelo y ofreciendo acciones específicas para su cuidado.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31A4B0A"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El mensaje presentado en el tríptico es excepcionalmente claro y conciso, brindando una explicación detallada y completa sobre la importancia del suelo y ofreciendo acciones específicas y efectivas para su cuidado, lo que facilita su comprensión y motivación para la acción.</w:t>
            </w:r>
          </w:p>
        </w:tc>
      </w:tr>
      <w:tr w:rsidR="007B3C17" w:rsidRPr="007B3C17" w14:paraId="273248D8" w14:textId="77777777" w:rsidTr="007B3C17">
        <w:trPr>
          <w:trHeight w:val="2231"/>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FA31F37"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Relevancia de la información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FF14E61"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La información presentada en el tríptico es insuficiente o poco relevante para comprender la importancia del suelo y las acciones para su cuidado.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758D16D"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La información presentada en el tríptico es relevante, pero podría ser más completa y detallada para abordar adecuadamente la importancia del suelo y las acciones necesarias para su cuidado.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5673BE9"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La información presentada en el tríptico es relevante y adecuada para comprender la importancia del suelo y las acciones para su cuidado, aunque podría ampliarse con más detalles o ejemplos específicos.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472101F"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La información presentada en el tríptico es muy relevante y completa, proporcionando una comprensión detallada de la importancia del suelo y ofreciendo acciones claras y efectivas para su cuidado.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6E12AC3"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La información presentada en el tríptico es excepcionalmente relevante y completa, proporcionando una comprensión profunda y detallada de la importancia del suelo y ofreciendo acciones específicas y efectivas para su cuidado, lo que motiva a la acción y promueve un mayor compromiso con el cuidado del medio ambiente. .</w:t>
            </w:r>
          </w:p>
        </w:tc>
      </w:tr>
      <w:tr w:rsidR="007B3C17" w:rsidRPr="007B3C17" w14:paraId="7A8617D3" w14:textId="77777777" w:rsidTr="007B3C17">
        <w:trPr>
          <w:trHeight w:val="2217"/>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F213D51"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Diseño y 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93A24C4"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El diseño y la presentación del tríptico son desordenados y poco atractivos, lo que dificulta la comprensión y el interés del espectador.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6A152F6"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El diseño y la presentación del tríptico son básicos y podrían mejorar en términos de organización y atractivo visual para captar la atención del espectador.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5F88674"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El diseño y la presentación del tríptico son adecuados y atractivos, facilitando la comprensión de la información y captando la atención del espectador de manera efectiva.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A4AD6E0"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El diseño y la presentación del tríptico son muy buenos, mostrando una organización clara y un atractivo visual que facilita la comprensión y el interés del espectador.</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42214D6"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El diseño y la presentación del tríptico son excepcionales, demostrando una creatividad y un atractivo visual notable que facilita la comprensión y genera un fuerte impacto en el espectador, lo que aumenta la efectividad del mensaje y promueve una mayor atención y acción hacia el cuidado del suelo. y el medio ambiente.</w:t>
            </w:r>
          </w:p>
        </w:tc>
      </w:tr>
      <w:tr w:rsidR="007B3C17" w:rsidRPr="007B3C17" w14:paraId="4D1E31E9" w14:textId="77777777" w:rsidTr="007B3C17">
        <w:trPr>
          <w:trHeight w:val="2027"/>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54D01CD"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Coherencia y organización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64ACA98"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La información en el tríptico está desorganizada y presenta una falta de coherencia en la estructura y la presentación de los contenidos.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E4B211B"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La información en el tríptico está organizada, pero podría mejorar en términos de coherencia en la presentación de los contenidos y la conexión entre las diferentes secciones.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341D444"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La información en el tríptico está bien organizada y presenta una buena coherencia en la estructura y la presentación de los contenidos, facilitando la comprensión del mensaje.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F78E4CE"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La información en el tríptico está muy bien organizada y muestra una excelente coherencia en la estructura y la presentación de los contenidos, lo que facilita la comprensión del mensaje y la navegación a través del tríptico.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BEEA434"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La información en el tríptico está excepcionalmente bien organizada y muestra una coherencia impecable en la estructura y la presentación de los contenidos, lo que facilita la comprensión del mensaje y promueve una experiencia de usuario excepcionalmente positiva.</w:t>
            </w:r>
          </w:p>
        </w:tc>
      </w:tr>
      <w:tr w:rsidR="007B3C17" w:rsidRPr="007B3C17" w14:paraId="262661F3" w14:textId="77777777" w:rsidTr="007B3C17">
        <w:trPr>
          <w:trHeight w:val="2231"/>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A6D9B60"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Originalidad y creatividad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9EE82A5"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El tríptico carece de originalidad y creatividad en su diseño y contenido, siendo genérico y poco distintivo.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E16ECCD"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El tríptico muestra cierta originalidad y creatividad en su diseño y contenido, pero podría ser más innovador y distintivo para destacarse entre otros materiales similares.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0874DDC"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El tríptico es original y creativo en su diseño y contenido, mostrando innovación y distintividad que captan la atención del espectador.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1C2E583"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El tríptico es muy original y creativo, destacándose notablemente por su diseño innovador y contenido distintivo, lo que lo hace memorable y efectivo en la comunicación del mensaje.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CEB9E57" w14:textId="77777777" w:rsidR="007B3C17" w:rsidRPr="007B3C17" w:rsidRDefault="007B3C17" w:rsidP="007B3C17">
            <w:pPr>
              <w:spacing w:after="0" w:line="240" w:lineRule="auto"/>
              <w:rPr>
                <w:rFonts w:ascii="Segoe UI" w:eastAsia="Times New Roman" w:hAnsi="Segoe UI" w:cs="Segoe UI"/>
                <w:color w:val="0D0D0D"/>
                <w:sz w:val="16"/>
                <w:szCs w:val="16"/>
                <w:lang w:eastAsia="es-MX"/>
              </w:rPr>
            </w:pPr>
            <w:r w:rsidRPr="007B3C17">
              <w:rPr>
                <w:rFonts w:ascii="Segoe UI" w:eastAsia="Times New Roman" w:hAnsi="Segoe UI" w:cs="Segoe UI"/>
                <w:color w:val="0D0D0D"/>
                <w:sz w:val="16"/>
                <w:szCs w:val="16"/>
                <w:bdr w:val="single" w:sz="2" w:space="0" w:color="E3E3E3" w:frame="1"/>
                <w:lang w:eastAsia="es-MX"/>
              </w:rPr>
              <w:t>El tríptico es excepcionalmente original y creativo, demostrando una innovación extraordinaria en su diseño y contenido, lo que lo hace sobresalir notable y deja una impresión duradera en el espectador, lo que aumenta la efectividad del mensaje y promueve una mayor atención y acción hacia el cuidado. del suelo y el medio ambiente.</w:t>
            </w:r>
          </w:p>
        </w:tc>
      </w:tr>
    </w:tbl>
    <w:p w14:paraId="435BCD4F" w14:textId="6A40B137" w:rsidR="006D1570" w:rsidRDefault="006D1570"/>
    <w:p w14:paraId="4EDB6D96" w14:textId="77777777" w:rsidR="00EE7AD5" w:rsidRDefault="00EE7AD5"/>
    <w:tbl>
      <w:tblPr>
        <w:tblW w:w="10380" w:type="dxa"/>
        <w:tblCellSpacing w:w="15" w:type="dxa"/>
        <w:tblInd w:w="-292"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130"/>
        <w:gridCol w:w="1062"/>
        <w:gridCol w:w="2669"/>
        <w:gridCol w:w="1519"/>
      </w:tblGrid>
      <w:tr w:rsidR="007B3C17" w:rsidRPr="007B3C17" w14:paraId="5116AA83" w14:textId="77777777" w:rsidTr="007B3C17">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BA154AD" w14:textId="77777777" w:rsidR="007B3C17" w:rsidRPr="007B3C17" w:rsidRDefault="007B3C17" w:rsidP="007B3C17">
            <w:pPr>
              <w:spacing w:after="0" w:line="240" w:lineRule="auto"/>
              <w:jc w:val="center"/>
              <w:rPr>
                <w:rFonts w:ascii="Segoe UI" w:eastAsia="Times New Roman" w:hAnsi="Segoe UI" w:cs="Segoe UI"/>
                <w:b/>
                <w:bCs/>
                <w:color w:val="0D0D0D"/>
                <w:sz w:val="21"/>
                <w:szCs w:val="21"/>
                <w:lang w:eastAsia="es-MX"/>
              </w:rPr>
            </w:pPr>
            <w:r w:rsidRPr="007B3C17">
              <w:rPr>
                <w:rFonts w:ascii="Segoe UI" w:eastAsia="Times New Roman" w:hAnsi="Segoe UI" w:cs="Segoe UI"/>
                <w:b/>
                <w:bCs/>
                <w:color w:val="0D0D0D"/>
                <w:sz w:val="21"/>
                <w:szCs w:val="21"/>
                <w:bdr w:val="single" w:sz="2" w:space="0" w:color="E3E3E3" w:frame="1"/>
                <w:lang w:eastAsia="es-MX"/>
              </w:rPr>
              <w:lastRenderedPageBreak/>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73A3C73" w14:textId="77777777" w:rsidR="007B3C17" w:rsidRPr="007B3C17" w:rsidRDefault="007B3C17" w:rsidP="007B3C17">
            <w:pPr>
              <w:spacing w:after="0" w:line="240" w:lineRule="auto"/>
              <w:jc w:val="center"/>
              <w:rPr>
                <w:rFonts w:ascii="Segoe UI" w:eastAsia="Times New Roman" w:hAnsi="Segoe UI" w:cs="Segoe UI"/>
                <w:b/>
                <w:bCs/>
                <w:color w:val="0D0D0D"/>
                <w:sz w:val="21"/>
                <w:szCs w:val="21"/>
                <w:lang w:eastAsia="es-MX"/>
              </w:rPr>
            </w:pPr>
            <w:r w:rsidRPr="007B3C17">
              <w:rPr>
                <w:rFonts w:ascii="Segoe UI" w:eastAsia="Times New Roman" w:hAnsi="Segoe UI" w:cs="Segoe UI"/>
                <w:b/>
                <w:bCs/>
                <w:color w:val="0D0D0D"/>
                <w:sz w:val="21"/>
                <w:szCs w:val="21"/>
                <w:bdr w:val="single" w:sz="2" w:space="0" w:color="E3E3E3" w:frame="1"/>
                <w:lang w:eastAsia="es-MX"/>
              </w:rPr>
              <w:t>Cumplir</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02DEC2E" w14:textId="77777777" w:rsidR="007B3C17" w:rsidRPr="007B3C17" w:rsidRDefault="007B3C17" w:rsidP="007B3C17">
            <w:pPr>
              <w:spacing w:after="0" w:line="240" w:lineRule="auto"/>
              <w:jc w:val="center"/>
              <w:rPr>
                <w:rFonts w:ascii="Segoe UI" w:eastAsia="Times New Roman" w:hAnsi="Segoe UI" w:cs="Segoe UI"/>
                <w:b/>
                <w:bCs/>
                <w:color w:val="0D0D0D"/>
                <w:sz w:val="21"/>
                <w:szCs w:val="21"/>
                <w:lang w:eastAsia="es-MX"/>
              </w:rPr>
            </w:pPr>
            <w:r w:rsidRPr="007B3C17">
              <w:rPr>
                <w:rFonts w:ascii="Segoe UI" w:eastAsia="Times New Roman" w:hAnsi="Segoe UI" w:cs="Segoe UI"/>
                <w:b/>
                <w:bCs/>
                <w:color w:val="0D0D0D"/>
                <w:sz w:val="21"/>
                <w:szCs w:val="21"/>
                <w:bdr w:val="single" w:sz="2" w:space="0" w:color="E3E3E3" w:frame="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0CCA89D7" w14:textId="77777777" w:rsidR="007B3C17" w:rsidRPr="007B3C17" w:rsidRDefault="007B3C17" w:rsidP="007B3C17">
            <w:pPr>
              <w:spacing w:after="0" w:line="240" w:lineRule="auto"/>
              <w:jc w:val="center"/>
              <w:rPr>
                <w:rFonts w:ascii="Segoe UI" w:eastAsia="Times New Roman" w:hAnsi="Segoe UI" w:cs="Segoe UI"/>
                <w:b/>
                <w:bCs/>
                <w:color w:val="0D0D0D"/>
                <w:sz w:val="21"/>
                <w:szCs w:val="21"/>
                <w:lang w:eastAsia="es-MX"/>
              </w:rPr>
            </w:pPr>
            <w:r w:rsidRPr="007B3C17">
              <w:rPr>
                <w:rFonts w:ascii="Segoe UI" w:eastAsia="Times New Roman" w:hAnsi="Segoe UI" w:cs="Segoe UI"/>
                <w:b/>
                <w:bCs/>
                <w:color w:val="0D0D0D"/>
                <w:sz w:val="21"/>
                <w:szCs w:val="21"/>
                <w:bdr w:val="single" w:sz="2" w:space="0" w:color="E3E3E3" w:frame="1"/>
                <w:lang w:eastAsia="es-MX"/>
              </w:rPr>
              <w:t>No Cumplir</w:t>
            </w:r>
          </w:p>
        </w:tc>
      </w:tr>
      <w:tr w:rsidR="007B3C17" w:rsidRPr="007B3C17" w14:paraId="0AF5AF87" w14:textId="77777777" w:rsidTr="00F5674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D984046" w14:textId="77777777" w:rsidR="007B3C17" w:rsidRPr="007B3C17" w:rsidRDefault="007B3C17" w:rsidP="007B3C17">
            <w:pPr>
              <w:spacing w:after="0" w:line="240" w:lineRule="auto"/>
              <w:rPr>
                <w:rFonts w:ascii="Segoe UI" w:eastAsia="Times New Roman" w:hAnsi="Segoe UI" w:cs="Segoe UI"/>
                <w:color w:val="0D0D0D"/>
                <w:sz w:val="21"/>
                <w:szCs w:val="21"/>
                <w:lang w:eastAsia="es-MX"/>
              </w:rPr>
            </w:pPr>
            <w:r w:rsidRPr="007B3C17">
              <w:rPr>
                <w:rFonts w:ascii="Segoe UI" w:eastAsia="Times New Roman" w:hAnsi="Segoe UI" w:cs="Segoe UI"/>
                <w:color w:val="0D0D0D"/>
                <w:sz w:val="21"/>
                <w:szCs w:val="21"/>
                <w:bdr w:val="single" w:sz="2" w:space="0" w:color="E3E3E3" w:frame="1"/>
                <w:lang w:eastAsia="es-MX"/>
              </w:rPr>
              <w:t>1. Información sobre el origen del suelo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4E6B1B9" w14:textId="4715B2FA" w:rsidR="007B3C17" w:rsidRPr="007B3C17" w:rsidRDefault="007B3C17" w:rsidP="007B3C1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13CB617" w14:textId="06BD1616" w:rsidR="007B3C17" w:rsidRPr="007B3C17" w:rsidRDefault="007B3C17" w:rsidP="007B3C1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1224674" w14:textId="79BD0FD9" w:rsidR="007B3C17" w:rsidRPr="007B3C17" w:rsidRDefault="007B3C17" w:rsidP="007B3C17">
            <w:pPr>
              <w:spacing w:after="0" w:line="240" w:lineRule="auto"/>
              <w:rPr>
                <w:rFonts w:ascii="Segoe UI" w:eastAsia="Times New Roman" w:hAnsi="Segoe UI" w:cs="Segoe UI"/>
                <w:color w:val="0D0D0D"/>
                <w:sz w:val="21"/>
                <w:szCs w:val="21"/>
                <w:lang w:eastAsia="es-MX"/>
              </w:rPr>
            </w:pPr>
          </w:p>
        </w:tc>
      </w:tr>
      <w:tr w:rsidR="007B3C17" w:rsidRPr="007B3C17" w14:paraId="1CC7FD74" w14:textId="77777777" w:rsidTr="00F5674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E5B8A4A" w14:textId="77777777" w:rsidR="007B3C17" w:rsidRPr="007B3C17" w:rsidRDefault="007B3C17" w:rsidP="007B3C17">
            <w:pPr>
              <w:spacing w:after="0" w:line="240" w:lineRule="auto"/>
              <w:rPr>
                <w:rFonts w:ascii="Segoe UI" w:eastAsia="Times New Roman" w:hAnsi="Segoe UI" w:cs="Segoe UI"/>
                <w:color w:val="0D0D0D"/>
                <w:sz w:val="21"/>
                <w:szCs w:val="21"/>
                <w:lang w:eastAsia="es-MX"/>
              </w:rPr>
            </w:pPr>
            <w:r w:rsidRPr="007B3C17">
              <w:rPr>
                <w:rFonts w:ascii="Segoe UI" w:eastAsia="Times New Roman" w:hAnsi="Segoe UI" w:cs="Segoe UI"/>
                <w:color w:val="0D0D0D"/>
                <w:sz w:val="21"/>
                <w:szCs w:val="21"/>
                <w:bdr w:val="single" w:sz="2" w:space="0" w:color="E3E3E3" w:frame="1"/>
                <w:lang w:eastAsia="es-MX"/>
              </w:rPr>
              <w:t>2. Información sobre usos del suelo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8D4EDDB" w14:textId="3E3354E8" w:rsidR="007B3C17" w:rsidRPr="007B3C17" w:rsidRDefault="007B3C17" w:rsidP="007B3C1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BB5D482" w14:textId="524D16E1" w:rsidR="007B3C17" w:rsidRPr="007B3C17" w:rsidRDefault="007B3C17" w:rsidP="007B3C1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19A652ED" w14:textId="6515FF27" w:rsidR="007B3C17" w:rsidRPr="007B3C17" w:rsidRDefault="007B3C17" w:rsidP="007B3C17">
            <w:pPr>
              <w:spacing w:after="0" w:line="240" w:lineRule="auto"/>
              <w:rPr>
                <w:rFonts w:ascii="Segoe UI" w:eastAsia="Times New Roman" w:hAnsi="Segoe UI" w:cs="Segoe UI"/>
                <w:color w:val="0D0D0D"/>
                <w:sz w:val="21"/>
                <w:szCs w:val="21"/>
                <w:lang w:eastAsia="es-MX"/>
              </w:rPr>
            </w:pPr>
          </w:p>
        </w:tc>
      </w:tr>
      <w:tr w:rsidR="007B3C17" w:rsidRPr="007B3C17" w14:paraId="3AA1DE1D" w14:textId="77777777" w:rsidTr="00F5674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F531D30" w14:textId="77777777" w:rsidR="007B3C17" w:rsidRPr="007B3C17" w:rsidRDefault="007B3C17" w:rsidP="007B3C17">
            <w:pPr>
              <w:spacing w:after="0" w:line="240" w:lineRule="auto"/>
              <w:rPr>
                <w:rFonts w:ascii="Segoe UI" w:eastAsia="Times New Roman" w:hAnsi="Segoe UI" w:cs="Segoe UI"/>
                <w:color w:val="0D0D0D"/>
                <w:sz w:val="21"/>
                <w:szCs w:val="21"/>
                <w:lang w:eastAsia="es-MX"/>
              </w:rPr>
            </w:pPr>
            <w:r w:rsidRPr="007B3C17">
              <w:rPr>
                <w:rFonts w:ascii="Segoe UI" w:eastAsia="Times New Roman" w:hAnsi="Segoe UI" w:cs="Segoe UI"/>
                <w:color w:val="0D0D0D"/>
                <w:sz w:val="21"/>
                <w:szCs w:val="21"/>
                <w:bdr w:val="single" w:sz="2" w:space="0" w:color="E3E3E3" w:frame="1"/>
                <w:lang w:eastAsia="es-MX"/>
              </w:rPr>
              <w:t>3. Problemas asociados al suelo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293904D" w14:textId="7273A454" w:rsidR="007B3C17" w:rsidRPr="007B3C17" w:rsidRDefault="007B3C17" w:rsidP="007B3C1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213E052" w14:textId="59742E9D" w:rsidR="007B3C17" w:rsidRPr="007B3C17" w:rsidRDefault="007B3C17" w:rsidP="007B3C1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6F91777D" w14:textId="17EA56CF" w:rsidR="007B3C17" w:rsidRPr="007B3C17" w:rsidRDefault="007B3C17" w:rsidP="007B3C17">
            <w:pPr>
              <w:spacing w:after="0" w:line="240" w:lineRule="auto"/>
              <w:rPr>
                <w:rFonts w:ascii="Segoe UI" w:eastAsia="Times New Roman" w:hAnsi="Segoe UI" w:cs="Segoe UI"/>
                <w:color w:val="0D0D0D"/>
                <w:sz w:val="21"/>
                <w:szCs w:val="21"/>
                <w:lang w:eastAsia="es-MX"/>
              </w:rPr>
            </w:pPr>
          </w:p>
        </w:tc>
      </w:tr>
      <w:tr w:rsidR="007B3C17" w:rsidRPr="007B3C17" w14:paraId="740BEDE0" w14:textId="77777777" w:rsidTr="00F5674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ED2C0FE" w14:textId="77777777" w:rsidR="007B3C17" w:rsidRPr="007B3C17" w:rsidRDefault="007B3C17" w:rsidP="007B3C17">
            <w:pPr>
              <w:spacing w:after="0" w:line="240" w:lineRule="auto"/>
              <w:rPr>
                <w:rFonts w:ascii="Segoe UI" w:eastAsia="Times New Roman" w:hAnsi="Segoe UI" w:cs="Segoe UI"/>
                <w:color w:val="0D0D0D"/>
                <w:sz w:val="21"/>
                <w:szCs w:val="21"/>
                <w:lang w:eastAsia="es-MX"/>
              </w:rPr>
            </w:pPr>
            <w:r w:rsidRPr="007B3C17">
              <w:rPr>
                <w:rFonts w:ascii="Segoe UI" w:eastAsia="Times New Roman" w:hAnsi="Segoe UI" w:cs="Segoe UI"/>
                <w:color w:val="0D0D0D"/>
                <w:sz w:val="21"/>
                <w:szCs w:val="21"/>
                <w:bdr w:val="single" w:sz="2" w:space="0" w:color="E3E3E3" w:frame="1"/>
                <w:lang w:eastAsia="es-MX"/>
              </w:rPr>
              <w:t>4. Acciones para frenar el desgaste del suelo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642D4E6" w14:textId="592D1FDD" w:rsidR="007B3C17" w:rsidRPr="007B3C17" w:rsidRDefault="007B3C17" w:rsidP="007B3C1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CEE4282" w14:textId="332C5187" w:rsidR="007B3C17" w:rsidRPr="007B3C17" w:rsidRDefault="007B3C17" w:rsidP="007B3C1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0B7A75F5" w14:textId="1410FC4C" w:rsidR="007B3C17" w:rsidRPr="007B3C17" w:rsidRDefault="007B3C17" w:rsidP="007B3C17">
            <w:pPr>
              <w:spacing w:after="0" w:line="240" w:lineRule="auto"/>
              <w:rPr>
                <w:rFonts w:ascii="Segoe UI" w:eastAsia="Times New Roman" w:hAnsi="Segoe UI" w:cs="Segoe UI"/>
                <w:color w:val="0D0D0D"/>
                <w:sz w:val="21"/>
                <w:szCs w:val="21"/>
                <w:lang w:eastAsia="es-MX"/>
              </w:rPr>
            </w:pPr>
          </w:p>
        </w:tc>
      </w:tr>
      <w:tr w:rsidR="007B3C17" w:rsidRPr="007B3C17" w14:paraId="694E4749" w14:textId="77777777" w:rsidTr="00F5674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8B19B39" w14:textId="77777777" w:rsidR="007B3C17" w:rsidRPr="007B3C17" w:rsidRDefault="007B3C17" w:rsidP="007B3C17">
            <w:pPr>
              <w:spacing w:after="0" w:line="240" w:lineRule="auto"/>
              <w:rPr>
                <w:rFonts w:ascii="Segoe UI" w:eastAsia="Times New Roman" w:hAnsi="Segoe UI" w:cs="Segoe UI"/>
                <w:color w:val="0D0D0D"/>
                <w:sz w:val="21"/>
                <w:szCs w:val="21"/>
                <w:lang w:eastAsia="es-MX"/>
              </w:rPr>
            </w:pPr>
            <w:r w:rsidRPr="007B3C17">
              <w:rPr>
                <w:rFonts w:ascii="Segoe UI" w:eastAsia="Times New Roman" w:hAnsi="Segoe UI" w:cs="Segoe UI"/>
                <w:color w:val="0D0D0D"/>
                <w:sz w:val="21"/>
                <w:szCs w:val="21"/>
                <w:bdr w:val="single" w:sz="2" w:space="0" w:color="E3E3E3" w:frame="1"/>
                <w:lang w:eastAsia="es-MX"/>
              </w:rPr>
              <w:t>5. Claridad y organización del tríptico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09C7C1A" w14:textId="464085A1" w:rsidR="007B3C17" w:rsidRPr="007B3C17" w:rsidRDefault="007B3C17" w:rsidP="007B3C1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E51B33C" w14:textId="3453464F" w:rsidR="007B3C17" w:rsidRPr="007B3C17" w:rsidRDefault="007B3C17" w:rsidP="007B3C17">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0F55CAB5" w14:textId="6AABB2D1" w:rsidR="007B3C17" w:rsidRPr="007B3C17" w:rsidRDefault="007B3C17" w:rsidP="007B3C17">
            <w:pPr>
              <w:spacing w:after="0" w:line="240" w:lineRule="auto"/>
              <w:rPr>
                <w:rFonts w:ascii="Segoe UI" w:eastAsia="Times New Roman" w:hAnsi="Segoe UI" w:cs="Segoe UI"/>
                <w:color w:val="0D0D0D"/>
                <w:sz w:val="21"/>
                <w:szCs w:val="21"/>
                <w:lang w:eastAsia="es-MX"/>
              </w:rPr>
            </w:pPr>
          </w:p>
        </w:tc>
      </w:tr>
    </w:tbl>
    <w:p w14:paraId="00434C27" w14:textId="77777777" w:rsidR="00425437" w:rsidRDefault="00425437"/>
    <w:tbl>
      <w:tblPr>
        <w:tblW w:w="10380" w:type="dxa"/>
        <w:tblCellSpacing w:w="15" w:type="dxa"/>
        <w:tblInd w:w="-292"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14"/>
        <w:gridCol w:w="8366"/>
      </w:tblGrid>
      <w:tr w:rsidR="007B3C17" w:rsidRPr="007B3C17" w14:paraId="70FFE7A7" w14:textId="77777777" w:rsidTr="007B3C17">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EE1C84E" w14:textId="77777777" w:rsidR="007B3C17" w:rsidRPr="007B3C17" w:rsidRDefault="007B3C17" w:rsidP="007B3C17">
            <w:pPr>
              <w:spacing w:after="0" w:line="240" w:lineRule="auto"/>
              <w:jc w:val="center"/>
              <w:rPr>
                <w:rFonts w:ascii="Segoe UI" w:eastAsia="Times New Roman" w:hAnsi="Segoe UI" w:cs="Segoe UI"/>
                <w:b/>
                <w:bCs/>
                <w:color w:val="0D0D0D"/>
                <w:sz w:val="21"/>
                <w:szCs w:val="21"/>
                <w:lang w:eastAsia="es-MX"/>
              </w:rPr>
            </w:pPr>
            <w:r w:rsidRPr="007B3C17">
              <w:rPr>
                <w:rFonts w:ascii="Segoe UI" w:eastAsia="Times New Roman" w:hAnsi="Segoe UI" w:cs="Segoe UI"/>
                <w:b/>
                <w:bCs/>
                <w:color w:val="0D0D0D"/>
                <w:sz w:val="21"/>
                <w:szCs w:val="21"/>
                <w:bdr w:val="single" w:sz="2" w:space="0" w:color="E3E3E3" w:frame="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46CE3CD1" w14:textId="77777777" w:rsidR="007B3C17" w:rsidRPr="007B3C17" w:rsidRDefault="007B3C17" w:rsidP="007B3C17">
            <w:pPr>
              <w:spacing w:after="0" w:line="240" w:lineRule="auto"/>
              <w:jc w:val="center"/>
              <w:rPr>
                <w:rFonts w:ascii="Segoe UI" w:eastAsia="Times New Roman" w:hAnsi="Segoe UI" w:cs="Segoe UI"/>
                <w:b/>
                <w:bCs/>
                <w:color w:val="0D0D0D"/>
                <w:sz w:val="21"/>
                <w:szCs w:val="21"/>
                <w:lang w:eastAsia="es-MX"/>
              </w:rPr>
            </w:pPr>
            <w:r w:rsidRPr="007B3C17">
              <w:rPr>
                <w:rFonts w:ascii="Segoe UI" w:eastAsia="Times New Roman" w:hAnsi="Segoe UI" w:cs="Segoe UI"/>
                <w:b/>
                <w:bCs/>
                <w:color w:val="0D0D0D"/>
                <w:sz w:val="21"/>
                <w:szCs w:val="21"/>
                <w:bdr w:val="single" w:sz="2" w:space="0" w:color="E3E3E3" w:frame="1"/>
                <w:lang w:eastAsia="es-MX"/>
              </w:rPr>
              <w:t>Descripción</w:t>
            </w:r>
          </w:p>
        </w:tc>
      </w:tr>
      <w:tr w:rsidR="007B3C17" w:rsidRPr="007B3C17" w14:paraId="2635B6B5" w14:textId="77777777" w:rsidTr="007B3C1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466E7AF" w14:textId="77777777" w:rsidR="007B3C17" w:rsidRPr="007B3C17" w:rsidRDefault="007B3C17" w:rsidP="007B3C17">
            <w:pPr>
              <w:spacing w:after="0" w:line="240" w:lineRule="auto"/>
              <w:rPr>
                <w:rFonts w:ascii="Segoe UI" w:eastAsia="Times New Roman" w:hAnsi="Segoe UI" w:cs="Segoe UI"/>
                <w:color w:val="0D0D0D"/>
                <w:sz w:val="21"/>
                <w:szCs w:val="21"/>
                <w:lang w:eastAsia="es-MX"/>
              </w:rPr>
            </w:pPr>
            <w:r w:rsidRPr="007B3C17">
              <w:rPr>
                <w:rFonts w:ascii="Segoe UI" w:eastAsia="Times New Roman" w:hAnsi="Segoe UI" w:cs="Segoe UI"/>
                <w:color w:val="0D0D0D"/>
                <w:sz w:val="21"/>
                <w:szCs w:val="21"/>
                <w:bdr w:val="single" w:sz="2" w:space="0" w:color="E3E3E3" w:frame="1"/>
                <w:lang w:eastAsia="es-MX"/>
              </w:rPr>
              <w:t>1. Información sobre el origen del suelo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AD2DB59" w14:textId="77777777" w:rsidR="007B3C17" w:rsidRPr="007B3C17" w:rsidRDefault="007B3C17" w:rsidP="007B3C17">
            <w:pPr>
              <w:spacing w:after="0" w:line="240" w:lineRule="auto"/>
              <w:rPr>
                <w:rFonts w:ascii="Segoe UI" w:eastAsia="Times New Roman" w:hAnsi="Segoe UI" w:cs="Segoe UI"/>
                <w:color w:val="0D0D0D"/>
                <w:sz w:val="21"/>
                <w:szCs w:val="21"/>
                <w:lang w:eastAsia="es-MX"/>
              </w:rPr>
            </w:pPr>
            <w:r w:rsidRPr="007B3C17">
              <w:rPr>
                <w:rFonts w:ascii="Segoe UI" w:eastAsia="Times New Roman" w:hAnsi="Segoe UI" w:cs="Segoe UI"/>
                <w:color w:val="0D0D0D"/>
                <w:sz w:val="21"/>
                <w:szCs w:val="21"/>
                <w:bdr w:val="single" w:sz="2" w:space="0" w:color="E3E3E3" w:frame="1"/>
                <w:lang w:eastAsia="es-MX"/>
              </w:rPr>
              <w:t>Verifica si el tríptico incluye información detallada sobre el origen y formación del suelo en la localidad seleccionada, explicando los procesos geológicos y biológicos que han contribuido a su desarrollo, y cómo esto influye en su composición y características.</w:t>
            </w:r>
          </w:p>
        </w:tc>
      </w:tr>
      <w:tr w:rsidR="007B3C17" w:rsidRPr="007B3C17" w14:paraId="3F28F08C" w14:textId="77777777" w:rsidTr="007B3C1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5AEFB44" w14:textId="77777777" w:rsidR="007B3C17" w:rsidRPr="007B3C17" w:rsidRDefault="007B3C17" w:rsidP="007B3C17">
            <w:pPr>
              <w:spacing w:after="0" w:line="240" w:lineRule="auto"/>
              <w:rPr>
                <w:rFonts w:ascii="Segoe UI" w:eastAsia="Times New Roman" w:hAnsi="Segoe UI" w:cs="Segoe UI"/>
                <w:color w:val="0D0D0D"/>
                <w:sz w:val="21"/>
                <w:szCs w:val="21"/>
                <w:lang w:eastAsia="es-MX"/>
              </w:rPr>
            </w:pPr>
            <w:r w:rsidRPr="007B3C17">
              <w:rPr>
                <w:rFonts w:ascii="Segoe UI" w:eastAsia="Times New Roman" w:hAnsi="Segoe UI" w:cs="Segoe UI"/>
                <w:color w:val="0D0D0D"/>
                <w:sz w:val="21"/>
                <w:szCs w:val="21"/>
                <w:bdr w:val="single" w:sz="2" w:space="0" w:color="E3E3E3" w:frame="1"/>
                <w:lang w:eastAsia="es-MX"/>
              </w:rPr>
              <w:t>2. Información sobre usos del suelo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4EA64C6" w14:textId="77777777" w:rsidR="007B3C17" w:rsidRPr="007B3C17" w:rsidRDefault="007B3C17" w:rsidP="007B3C17">
            <w:pPr>
              <w:spacing w:after="0" w:line="240" w:lineRule="auto"/>
              <w:rPr>
                <w:rFonts w:ascii="Segoe UI" w:eastAsia="Times New Roman" w:hAnsi="Segoe UI" w:cs="Segoe UI"/>
                <w:color w:val="0D0D0D"/>
                <w:sz w:val="21"/>
                <w:szCs w:val="21"/>
                <w:lang w:eastAsia="es-MX"/>
              </w:rPr>
            </w:pPr>
            <w:r w:rsidRPr="007B3C17">
              <w:rPr>
                <w:rFonts w:ascii="Segoe UI" w:eastAsia="Times New Roman" w:hAnsi="Segoe UI" w:cs="Segoe UI"/>
                <w:color w:val="0D0D0D"/>
                <w:sz w:val="21"/>
                <w:szCs w:val="21"/>
                <w:bdr w:val="single" w:sz="2" w:space="0" w:color="E3E3E3" w:frame="1"/>
                <w:lang w:eastAsia="es-MX"/>
              </w:rPr>
              <w:t>Observa si se proporciona información clara y concisa sobre los diferentes usos que se le dan al suelo en la localidad, como la agricultura, la construcción, la urbanización, entre otros, destacando los impactos de estas actividades en la calidad y conservación del suelo.</w:t>
            </w:r>
          </w:p>
        </w:tc>
      </w:tr>
      <w:tr w:rsidR="007B3C17" w:rsidRPr="007B3C17" w14:paraId="2019A217" w14:textId="77777777" w:rsidTr="007B3C1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0A104ED" w14:textId="77777777" w:rsidR="007B3C17" w:rsidRPr="007B3C17" w:rsidRDefault="007B3C17" w:rsidP="007B3C17">
            <w:pPr>
              <w:spacing w:after="0" w:line="240" w:lineRule="auto"/>
              <w:rPr>
                <w:rFonts w:ascii="Segoe UI" w:eastAsia="Times New Roman" w:hAnsi="Segoe UI" w:cs="Segoe UI"/>
                <w:color w:val="0D0D0D"/>
                <w:sz w:val="21"/>
                <w:szCs w:val="21"/>
                <w:lang w:eastAsia="es-MX"/>
              </w:rPr>
            </w:pPr>
            <w:r w:rsidRPr="007B3C17">
              <w:rPr>
                <w:rFonts w:ascii="Segoe UI" w:eastAsia="Times New Roman" w:hAnsi="Segoe UI" w:cs="Segoe UI"/>
                <w:color w:val="0D0D0D"/>
                <w:sz w:val="21"/>
                <w:szCs w:val="21"/>
                <w:bdr w:val="single" w:sz="2" w:space="0" w:color="E3E3E3" w:frame="1"/>
                <w:lang w:eastAsia="es-MX"/>
              </w:rPr>
              <w:t>3. Problemas asociados al suelo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C46B84F" w14:textId="77777777" w:rsidR="007B3C17" w:rsidRPr="007B3C17" w:rsidRDefault="007B3C17" w:rsidP="007B3C17">
            <w:pPr>
              <w:spacing w:after="0" w:line="240" w:lineRule="auto"/>
              <w:rPr>
                <w:rFonts w:ascii="Segoe UI" w:eastAsia="Times New Roman" w:hAnsi="Segoe UI" w:cs="Segoe UI"/>
                <w:color w:val="0D0D0D"/>
                <w:sz w:val="21"/>
                <w:szCs w:val="21"/>
                <w:lang w:eastAsia="es-MX"/>
              </w:rPr>
            </w:pPr>
            <w:r w:rsidRPr="007B3C17">
              <w:rPr>
                <w:rFonts w:ascii="Segoe UI" w:eastAsia="Times New Roman" w:hAnsi="Segoe UI" w:cs="Segoe UI"/>
                <w:color w:val="0D0D0D"/>
                <w:sz w:val="21"/>
                <w:szCs w:val="21"/>
                <w:bdr w:val="single" w:sz="2" w:space="0" w:color="E3E3E3" w:frame="1"/>
                <w:lang w:eastAsia="es-MX"/>
              </w:rPr>
              <w:t>Evalúa si se identifican y explican los problemas y desafíos ambientales asociados al suelo, como la erosión, la contaminación, la salinización, entre otros, y si se señalan las causas y consecuencias de estos problemas para el medio ambiente y la sociedad.</w:t>
            </w:r>
          </w:p>
        </w:tc>
      </w:tr>
      <w:tr w:rsidR="007B3C17" w:rsidRPr="007B3C17" w14:paraId="4FBD8B70" w14:textId="77777777" w:rsidTr="007B3C1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26C1BB5" w14:textId="77777777" w:rsidR="007B3C17" w:rsidRPr="007B3C17" w:rsidRDefault="007B3C17" w:rsidP="007B3C17">
            <w:pPr>
              <w:spacing w:after="0" w:line="240" w:lineRule="auto"/>
              <w:rPr>
                <w:rFonts w:ascii="Segoe UI" w:eastAsia="Times New Roman" w:hAnsi="Segoe UI" w:cs="Segoe UI"/>
                <w:color w:val="0D0D0D"/>
                <w:sz w:val="21"/>
                <w:szCs w:val="21"/>
                <w:lang w:eastAsia="es-MX"/>
              </w:rPr>
            </w:pPr>
            <w:r w:rsidRPr="007B3C17">
              <w:rPr>
                <w:rFonts w:ascii="Segoe UI" w:eastAsia="Times New Roman" w:hAnsi="Segoe UI" w:cs="Segoe UI"/>
                <w:color w:val="0D0D0D"/>
                <w:sz w:val="21"/>
                <w:szCs w:val="21"/>
                <w:bdr w:val="single" w:sz="2" w:space="0" w:color="E3E3E3" w:frame="1"/>
                <w:lang w:eastAsia="es-MX"/>
              </w:rPr>
              <w:t>4. Acciones para frenar el desgaste del suelo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86FAFF1" w14:textId="77777777" w:rsidR="007B3C17" w:rsidRPr="007B3C17" w:rsidRDefault="007B3C17" w:rsidP="007B3C17">
            <w:pPr>
              <w:spacing w:after="0" w:line="240" w:lineRule="auto"/>
              <w:rPr>
                <w:rFonts w:ascii="Segoe UI" w:eastAsia="Times New Roman" w:hAnsi="Segoe UI" w:cs="Segoe UI"/>
                <w:color w:val="0D0D0D"/>
                <w:sz w:val="21"/>
                <w:szCs w:val="21"/>
                <w:lang w:eastAsia="es-MX"/>
              </w:rPr>
            </w:pPr>
            <w:r w:rsidRPr="007B3C17">
              <w:rPr>
                <w:rFonts w:ascii="Segoe UI" w:eastAsia="Times New Roman" w:hAnsi="Segoe UI" w:cs="Segoe UI"/>
                <w:color w:val="0D0D0D"/>
                <w:sz w:val="21"/>
                <w:szCs w:val="21"/>
                <w:bdr w:val="single" w:sz="2" w:space="0" w:color="E3E3E3" w:frame="1"/>
                <w:lang w:eastAsia="es-MX"/>
              </w:rPr>
              <w:t>Verifica si se proponen acciones concretas y viables para frenar el desgaste y la degradación del suelo, como prácticas de conservación, reforestación, rotación de cultivos, uso de tecnologías sustentables, entre otras, y si se destaca la importancia de la participación comunitaria en la protección. y cuidado del suelo.</w:t>
            </w:r>
          </w:p>
        </w:tc>
      </w:tr>
      <w:tr w:rsidR="007B3C17" w:rsidRPr="007B3C17" w14:paraId="67977264" w14:textId="77777777" w:rsidTr="007B3C1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59B2E31" w14:textId="77777777" w:rsidR="007B3C17" w:rsidRPr="007B3C17" w:rsidRDefault="007B3C17" w:rsidP="007B3C17">
            <w:pPr>
              <w:spacing w:after="0" w:line="240" w:lineRule="auto"/>
              <w:rPr>
                <w:rFonts w:ascii="Segoe UI" w:eastAsia="Times New Roman" w:hAnsi="Segoe UI" w:cs="Segoe UI"/>
                <w:color w:val="0D0D0D"/>
                <w:sz w:val="21"/>
                <w:szCs w:val="21"/>
                <w:lang w:eastAsia="es-MX"/>
              </w:rPr>
            </w:pPr>
            <w:r w:rsidRPr="007B3C17">
              <w:rPr>
                <w:rFonts w:ascii="Segoe UI" w:eastAsia="Times New Roman" w:hAnsi="Segoe UI" w:cs="Segoe UI"/>
                <w:color w:val="0D0D0D"/>
                <w:sz w:val="21"/>
                <w:szCs w:val="21"/>
                <w:bdr w:val="single" w:sz="2" w:space="0" w:color="E3E3E3" w:frame="1"/>
                <w:lang w:eastAsia="es-MX"/>
              </w:rPr>
              <w:t>5. Claridad y organización del tríptico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D47D3DC" w14:textId="77777777" w:rsidR="007B3C17" w:rsidRPr="007B3C17" w:rsidRDefault="007B3C17" w:rsidP="007B3C17">
            <w:pPr>
              <w:spacing w:after="0" w:line="240" w:lineRule="auto"/>
              <w:rPr>
                <w:rFonts w:ascii="Segoe UI" w:eastAsia="Times New Roman" w:hAnsi="Segoe UI" w:cs="Segoe UI"/>
                <w:color w:val="0D0D0D"/>
                <w:sz w:val="21"/>
                <w:szCs w:val="21"/>
                <w:lang w:eastAsia="es-MX"/>
              </w:rPr>
            </w:pPr>
            <w:r w:rsidRPr="007B3C17">
              <w:rPr>
                <w:rFonts w:ascii="Segoe UI" w:eastAsia="Times New Roman" w:hAnsi="Segoe UI" w:cs="Segoe UI"/>
                <w:color w:val="0D0D0D"/>
                <w:sz w:val="21"/>
                <w:szCs w:val="21"/>
                <w:bdr w:val="single" w:sz="2" w:space="0" w:color="E3E3E3" w:frame="1"/>
                <w:lang w:eastAsia="es-MX"/>
              </w:rPr>
              <w:t>Examina si el tríptico está bien estructurado y organizado, utilizando un diseño claro y atractivo que facilite la lectura y comprensión de la información, con secciones diferenciadas y un orden lógico que guía al lector a través de los conceptos y mensajes clave sobre el cuidado de los suelos.</w:t>
            </w:r>
          </w:p>
        </w:tc>
      </w:tr>
    </w:tbl>
    <w:p w14:paraId="2A42E383" w14:textId="3A70496E" w:rsidR="00824A0F" w:rsidRDefault="00824A0F" w:rsidP="000344DE"/>
    <w:p w14:paraId="00BDC36D" w14:textId="0AFEE47F" w:rsidR="00920DA1" w:rsidRDefault="00920DA1" w:rsidP="000344DE"/>
    <w:p w14:paraId="35BCD040" w14:textId="77777777" w:rsidR="00920DA1" w:rsidRDefault="00920DA1" w:rsidP="000344DE"/>
    <w:p w14:paraId="2C8C1553" w14:textId="30A7344D" w:rsidR="005B7AE6" w:rsidRDefault="005B7AE6" w:rsidP="000344DE"/>
    <w:p w14:paraId="198E3A67" w14:textId="77777777" w:rsidR="001736E0" w:rsidRPr="005B7AE6" w:rsidRDefault="001736E0" w:rsidP="005B7AE6"/>
    <w:p w14:paraId="424BF6C1" w14:textId="2A5B7B81" w:rsidR="005B7AE6" w:rsidRDefault="005B7AE6" w:rsidP="005B7AE6"/>
    <w:p w14:paraId="129DDF6E" w14:textId="4D913116" w:rsidR="00A535F2" w:rsidRDefault="00A535F2" w:rsidP="005B7AE6"/>
    <w:p w14:paraId="077E1F8E" w14:textId="0C8D361F" w:rsidR="005B7AE6" w:rsidRPr="005B7AE6" w:rsidRDefault="005B7AE6" w:rsidP="005B7AE6"/>
    <w:p w14:paraId="20620B32" w14:textId="6C543F06" w:rsidR="005B7AE6" w:rsidRPr="005B7AE6" w:rsidRDefault="005B7AE6" w:rsidP="005B7AE6"/>
    <w:p w14:paraId="7702BC6B" w14:textId="3F033CCC" w:rsidR="005B7AE6" w:rsidRPr="005B7AE6" w:rsidRDefault="005B7AE6" w:rsidP="005B7AE6"/>
    <w:p w14:paraId="643F5409" w14:textId="64DE2E06" w:rsidR="005B7AE6" w:rsidRDefault="005B7AE6" w:rsidP="005B7AE6"/>
    <w:p w14:paraId="3A9899D6" w14:textId="0B5271AD" w:rsidR="0088559C" w:rsidRDefault="0088559C" w:rsidP="005B7AE6"/>
    <w:p w14:paraId="74DF9F89" w14:textId="41F8329F" w:rsidR="0088559C" w:rsidRDefault="0088559C" w:rsidP="005B7AE6"/>
    <w:p w14:paraId="69BACE4F" w14:textId="3E8990A7" w:rsidR="0088559C" w:rsidRDefault="0088559C" w:rsidP="005B7AE6"/>
    <w:p w14:paraId="3E7F3C59" w14:textId="323AE877" w:rsidR="0088559C" w:rsidRDefault="0088559C" w:rsidP="005B7AE6"/>
    <w:p w14:paraId="18F4F7AC" w14:textId="08CE3E2E" w:rsidR="0088559C" w:rsidRDefault="0088559C" w:rsidP="005B7AE6"/>
    <w:p w14:paraId="6B342321" w14:textId="4A34A093" w:rsidR="0088559C" w:rsidRDefault="0088559C" w:rsidP="005B7AE6"/>
    <w:p w14:paraId="6000FD58" w14:textId="2103FFEC" w:rsidR="0088559C" w:rsidRDefault="0088559C" w:rsidP="005B7AE6"/>
    <w:p w14:paraId="317DCA3E" w14:textId="41C46744" w:rsidR="0088559C" w:rsidRDefault="0088559C" w:rsidP="005B7AE6"/>
    <w:p w14:paraId="26BA8521" w14:textId="5C920C44" w:rsidR="0088559C" w:rsidRDefault="0088559C" w:rsidP="005B7AE6"/>
    <w:p w14:paraId="69ED7F44" w14:textId="5738497D" w:rsidR="0088559C" w:rsidRDefault="0088559C" w:rsidP="005B7AE6"/>
    <w:p w14:paraId="25682EEE" w14:textId="28DD373B" w:rsidR="0088559C" w:rsidRDefault="0088559C" w:rsidP="005B7AE6"/>
    <w:p w14:paraId="499C92F2" w14:textId="16BE36D1" w:rsidR="0088559C" w:rsidRDefault="0088559C" w:rsidP="005B7AE6"/>
    <w:p w14:paraId="1A49AECB" w14:textId="17C3646F" w:rsidR="0088559C" w:rsidRDefault="0088559C" w:rsidP="005B7AE6"/>
    <w:p w14:paraId="3DF0C320" w14:textId="587A836E" w:rsidR="0088559C" w:rsidRDefault="0088559C" w:rsidP="005B7AE6"/>
    <w:p w14:paraId="6F1106DF" w14:textId="7B419923" w:rsidR="0088559C" w:rsidRDefault="0088559C" w:rsidP="005B7AE6"/>
    <w:p w14:paraId="1E9CC4EF" w14:textId="77777777" w:rsidR="0088559C" w:rsidRDefault="0088559C" w:rsidP="005B7AE6"/>
    <w:p w14:paraId="31FACBA2" w14:textId="7D62CAB5" w:rsidR="005B7AE6" w:rsidRDefault="005B7AE6" w:rsidP="005B7AE6"/>
    <w:p w14:paraId="444F1A93" w14:textId="38F30CE3" w:rsidR="005B7AE6" w:rsidRDefault="005B7AE6" w:rsidP="005B7AE6"/>
    <w:p w14:paraId="5F422C71" w14:textId="08AFCBF0" w:rsidR="00F8178F" w:rsidRDefault="00F8178F" w:rsidP="005B7AE6"/>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562F5C" w14:textId="77777777" w:rsidR="00AC4701" w:rsidRDefault="00AC4701" w:rsidP="005B7AE6">
      <w:pPr>
        <w:spacing w:after="0" w:line="240" w:lineRule="auto"/>
      </w:pPr>
      <w:r>
        <w:separator/>
      </w:r>
    </w:p>
  </w:endnote>
  <w:endnote w:type="continuationSeparator" w:id="0">
    <w:p w14:paraId="515C429A" w14:textId="77777777" w:rsidR="00AC4701" w:rsidRDefault="00AC4701"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25D863" w14:textId="77777777" w:rsidR="00AC4701" w:rsidRDefault="00AC4701" w:rsidP="005B7AE6">
      <w:pPr>
        <w:spacing w:after="0" w:line="240" w:lineRule="auto"/>
      </w:pPr>
      <w:r>
        <w:separator/>
      </w:r>
    </w:p>
  </w:footnote>
  <w:footnote w:type="continuationSeparator" w:id="0">
    <w:p w14:paraId="5251C7CB" w14:textId="77777777" w:rsidR="00AC4701" w:rsidRDefault="00AC4701"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6210F17C"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88559C">
      <w:rPr>
        <w:rFonts w:ascii="Britannic Bold" w:hAnsi="Britannic Bold"/>
        <w:sz w:val="40"/>
        <w:szCs w:val="40"/>
      </w:rPr>
      <w:t>1</w:t>
    </w:r>
    <w:r w:rsidR="007B3C17">
      <w:rPr>
        <w:rFonts w:ascii="Britannic Bold" w:hAnsi="Britannic Bold"/>
        <w:sz w:val="40"/>
        <w:szCs w:val="40"/>
      </w:rPr>
      <w:t>3</w:t>
    </w:r>
    <w:r>
      <w:rPr>
        <w:rFonts w:ascii="Britannic Bold" w:hAnsi="Britannic Bold"/>
        <w:sz w:val="40"/>
        <w:szCs w:val="40"/>
      </w:rPr>
      <w:t xml:space="preserve"> </w:t>
    </w:r>
  </w:p>
  <w:p w14:paraId="7D5FAB67" w14:textId="513BCCAE" w:rsidR="005B7AE6" w:rsidRPr="005B7AE6" w:rsidRDefault="0088559C" w:rsidP="0088559C">
    <w:pPr>
      <w:pStyle w:val="Encabezado"/>
      <w:jc w:val="center"/>
      <w:rPr>
        <w:rFonts w:ascii="Britannic Bold" w:hAnsi="Britannic Bold"/>
        <w:sz w:val="40"/>
        <w:szCs w:val="40"/>
      </w:rPr>
    </w:pPr>
    <w:r w:rsidRPr="0088559C">
      <w:rPr>
        <w:rFonts w:ascii="Britannic Bold" w:hAnsi="Britannic Bold"/>
        <w:sz w:val="40"/>
        <w:szCs w:val="40"/>
      </w:rPr>
      <w:t>ÉTICA, NATURALEZA Y SOCIEDAD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17B3A6C1"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88559C">
      <w:rPr>
        <w:rFonts w:ascii="Britannic Bold" w:hAnsi="Britannic Bold"/>
        <w:sz w:val="40"/>
        <w:szCs w:val="40"/>
      </w:rPr>
      <w:t>1</w:t>
    </w:r>
    <w:r w:rsidR="007B3C17">
      <w:rPr>
        <w:rFonts w:ascii="Britannic Bold" w:hAnsi="Britannic Bold"/>
        <w:sz w:val="40"/>
        <w:szCs w:val="40"/>
      </w:rPr>
      <w:t>3</w:t>
    </w:r>
    <w:r>
      <w:rPr>
        <w:rFonts w:ascii="Britannic Bold" w:hAnsi="Britannic Bold"/>
        <w:sz w:val="40"/>
        <w:szCs w:val="40"/>
      </w:rPr>
      <w:t xml:space="preserve"> </w:t>
    </w:r>
    <w:r w:rsidR="0088559C" w:rsidRPr="0088559C">
      <w:rPr>
        <w:rFonts w:ascii="Britannic Bold" w:hAnsi="Britannic Bold"/>
        <w:sz w:val="40"/>
        <w:szCs w:val="40"/>
      </w:rPr>
      <w:t>ÉTICA, NATURALEZA Y SOCIEDAD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2C0A5D"/>
    <w:rsid w:val="002F1937"/>
    <w:rsid w:val="00327BDD"/>
    <w:rsid w:val="003356AC"/>
    <w:rsid w:val="00360402"/>
    <w:rsid w:val="003D5B84"/>
    <w:rsid w:val="00425437"/>
    <w:rsid w:val="00440B1F"/>
    <w:rsid w:val="0048563B"/>
    <w:rsid w:val="004C7B08"/>
    <w:rsid w:val="005579E1"/>
    <w:rsid w:val="005B7AE6"/>
    <w:rsid w:val="006659A1"/>
    <w:rsid w:val="006D1570"/>
    <w:rsid w:val="00706512"/>
    <w:rsid w:val="00713ADF"/>
    <w:rsid w:val="007B3C17"/>
    <w:rsid w:val="007B5A6A"/>
    <w:rsid w:val="00824A0F"/>
    <w:rsid w:val="00837C80"/>
    <w:rsid w:val="00872C4C"/>
    <w:rsid w:val="0088559C"/>
    <w:rsid w:val="008E6973"/>
    <w:rsid w:val="008F1D3F"/>
    <w:rsid w:val="00920DA1"/>
    <w:rsid w:val="009237D4"/>
    <w:rsid w:val="00954CBD"/>
    <w:rsid w:val="00966375"/>
    <w:rsid w:val="009713D7"/>
    <w:rsid w:val="009951CC"/>
    <w:rsid w:val="00A33D9B"/>
    <w:rsid w:val="00A535F2"/>
    <w:rsid w:val="00A5699A"/>
    <w:rsid w:val="00AB2969"/>
    <w:rsid w:val="00AB4B4D"/>
    <w:rsid w:val="00AC4701"/>
    <w:rsid w:val="00C67AA7"/>
    <w:rsid w:val="00C81216"/>
    <w:rsid w:val="00CF75AF"/>
    <w:rsid w:val="00D55E64"/>
    <w:rsid w:val="00DC0EB9"/>
    <w:rsid w:val="00DF7247"/>
    <w:rsid w:val="00E03122"/>
    <w:rsid w:val="00EE7AD5"/>
    <w:rsid w:val="00F13F3E"/>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86585433">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36469074">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074554">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1096</Words>
  <Characters>6032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4</cp:revision>
  <dcterms:created xsi:type="dcterms:W3CDTF">2024-04-16T19:35:00Z</dcterms:created>
  <dcterms:modified xsi:type="dcterms:W3CDTF">2024-04-17T17:58:00Z</dcterms:modified>
</cp:coreProperties>
</file>