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1281" w:type="dxa"/>
        <w:tblCellSpacing w:w="15" w:type="dxa"/>
        <w:tblInd w:w="-57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3"/>
        <w:gridCol w:w="2114"/>
        <w:gridCol w:w="1847"/>
        <w:gridCol w:w="1950"/>
        <w:gridCol w:w="1960"/>
        <w:gridCol w:w="2307"/>
      </w:tblGrid>
      <w:tr w:rsidR="003D47A6" w:rsidRPr="003D47A6" w14:paraId="7E912089" w14:textId="77777777" w:rsidTr="003D47A6">
        <w:trPr>
          <w:trHeight w:val="439"/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49A77E5" w14:textId="77777777" w:rsidR="003D47A6" w:rsidRPr="003D47A6" w:rsidRDefault="003D47A6" w:rsidP="003D47A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8"/>
                <w:szCs w:val="18"/>
                <w:lang w:eastAsia="es-MX"/>
              </w:rPr>
            </w:pPr>
            <w:r w:rsidRPr="003D47A6">
              <w:rPr>
                <w:rFonts w:ascii="Segoe UI" w:eastAsia="Times New Roman" w:hAnsi="Segoe UI" w:cs="Segoe UI"/>
                <w:b/>
                <w:bCs/>
                <w:color w:val="0D0D0D"/>
                <w:sz w:val="18"/>
                <w:szCs w:val="18"/>
                <w:lang w:eastAsia="es-MX"/>
              </w:rPr>
              <w:t>Criterio Evaluativo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4F63866" w14:textId="77777777" w:rsidR="003D47A6" w:rsidRPr="003D47A6" w:rsidRDefault="003D47A6" w:rsidP="003D47A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8"/>
                <w:szCs w:val="18"/>
                <w:lang w:eastAsia="es-MX"/>
              </w:rPr>
            </w:pPr>
            <w:r w:rsidRPr="003D47A6">
              <w:rPr>
                <w:rFonts w:ascii="Segoe UI" w:eastAsia="Times New Roman" w:hAnsi="Segoe UI" w:cs="Segoe UI"/>
                <w:b/>
                <w:bCs/>
                <w:color w:val="0D0D0D"/>
                <w:sz w:val="18"/>
                <w:szCs w:val="18"/>
                <w:lang w:eastAsia="es-MX"/>
              </w:rPr>
              <w:t>Insuficiente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4DE8156" w14:textId="77777777" w:rsidR="003D47A6" w:rsidRPr="003D47A6" w:rsidRDefault="003D47A6" w:rsidP="003D47A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8"/>
                <w:szCs w:val="18"/>
                <w:lang w:eastAsia="es-MX"/>
              </w:rPr>
            </w:pPr>
            <w:r w:rsidRPr="003D47A6">
              <w:rPr>
                <w:rFonts w:ascii="Segoe UI" w:eastAsia="Times New Roman" w:hAnsi="Segoe UI" w:cs="Segoe UI"/>
                <w:b/>
                <w:bCs/>
                <w:color w:val="0D0D0D"/>
                <w:sz w:val="18"/>
                <w:szCs w:val="18"/>
                <w:lang w:eastAsia="es-MX"/>
              </w:rPr>
              <w:t>Suficiente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714A9BE" w14:textId="77777777" w:rsidR="003D47A6" w:rsidRPr="003D47A6" w:rsidRDefault="003D47A6" w:rsidP="003D47A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8"/>
                <w:szCs w:val="18"/>
                <w:lang w:eastAsia="es-MX"/>
              </w:rPr>
            </w:pPr>
            <w:r w:rsidRPr="003D47A6">
              <w:rPr>
                <w:rFonts w:ascii="Segoe UI" w:eastAsia="Times New Roman" w:hAnsi="Segoe UI" w:cs="Segoe UI"/>
                <w:b/>
                <w:bCs/>
                <w:color w:val="0D0D0D"/>
                <w:sz w:val="18"/>
                <w:szCs w:val="18"/>
                <w:lang w:eastAsia="es-MX"/>
              </w:rPr>
              <w:t>Bueno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EC0AE45" w14:textId="77777777" w:rsidR="003D47A6" w:rsidRPr="003D47A6" w:rsidRDefault="003D47A6" w:rsidP="003D47A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8"/>
                <w:szCs w:val="18"/>
                <w:lang w:eastAsia="es-MX"/>
              </w:rPr>
            </w:pPr>
            <w:r w:rsidRPr="003D47A6">
              <w:rPr>
                <w:rFonts w:ascii="Segoe UI" w:eastAsia="Times New Roman" w:hAnsi="Segoe UI" w:cs="Segoe UI"/>
                <w:b/>
                <w:bCs/>
                <w:color w:val="0D0D0D"/>
                <w:sz w:val="18"/>
                <w:szCs w:val="18"/>
                <w:lang w:eastAsia="es-MX"/>
              </w:rPr>
              <w:t>Muy Bueno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40EA7B83" w14:textId="77777777" w:rsidR="003D47A6" w:rsidRPr="003D47A6" w:rsidRDefault="003D47A6" w:rsidP="003D47A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18"/>
                <w:szCs w:val="18"/>
                <w:lang w:eastAsia="es-MX"/>
              </w:rPr>
            </w:pPr>
            <w:r w:rsidRPr="003D47A6">
              <w:rPr>
                <w:rFonts w:ascii="Segoe UI" w:eastAsia="Times New Roman" w:hAnsi="Segoe UI" w:cs="Segoe UI"/>
                <w:b/>
                <w:bCs/>
                <w:color w:val="0D0D0D"/>
                <w:sz w:val="18"/>
                <w:szCs w:val="18"/>
                <w:lang w:eastAsia="es-MX"/>
              </w:rPr>
              <w:t>Excelente</w:t>
            </w:r>
          </w:p>
        </w:tc>
      </w:tr>
      <w:tr w:rsidR="003D47A6" w:rsidRPr="003D47A6" w14:paraId="39A7F665" w14:textId="77777777" w:rsidTr="003D47A6">
        <w:trPr>
          <w:trHeight w:val="1937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09A20B5" w14:textId="77777777" w:rsidR="003D47A6" w:rsidRPr="003D47A6" w:rsidRDefault="003D47A6" w:rsidP="003D47A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3D47A6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Contenido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3E579D3" w14:textId="77777777" w:rsidR="003D47A6" w:rsidRPr="003D47A6" w:rsidRDefault="003D47A6" w:rsidP="003D47A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3D47A6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El cuadro carece de información relevante sobre la historia de las mujeres en diferentes momentos históricos. Los datos proporcionados son inexactos o no están respaldados por evidencia sólida.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57F64BA" w14:textId="77777777" w:rsidR="003D47A6" w:rsidRPr="003D47A6" w:rsidRDefault="003D47A6" w:rsidP="003D47A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3D47A6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El cuadro proporciona información básica sobre la historia de las mujeres, pero podría incluir más detalles y datos respaldados por evidencia más sólida.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347FB94" w14:textId="77777777" w:rsidR="003D47A6" w:rsidRPr="003D47A6" w:rsidRDefault="003D47A6" w:rsidP="003D47A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3D47A6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El cuadro presenta información relevante y precisa sobre la historia de las mujeres en diferentes momentos históricos, respaldada por evidencia sólida.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B8B2599" w14:textId="77777777" w:rsidR="003D47A6" w:rsidRPr="003D47A6" w:rsidRDefault="003D47A6" w:rsidP="003D47A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3D47A6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El cuadro proporciona una amplia gama de información detallada y precisa sobre la historia de las mujeres, respaldada por evidencia sólida y bien fundamentada.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442E2756" w14:textId="77777777" w:rsidR="003D47A6" w:rsidRPr="003D47A6" w:rsidRDefault="003D47A6" w:rsidP="003D47A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3D47A6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El cuadro ofrece una exhaustiva y precisa recopilación de información sobre la historia de las mujeres en diferentes momentos históricos, respaldada por una evidencia sólida y bien fundamentada.</w:t>
            </w:r>
          </w:p>
        </w:tc>
      </w:tr>
      <w:tr w:rsidR="003D47A6" w:rsidRPr="003D47A6" w14:paraId="4D86B671" w14:textId="77777777" w:rsidTr="003D47A6">
        <w:trPr>
          <w:trHeight w:val="1498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BA44699" w14:textId="77777777" w:rsidR="003D47A6" w:rsidRPr="003D47A6" w:rsidRDefault="003D47A6" w:rsidP="003D47A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3D47A6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Claridad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835477A" w14:textId="77777777" w:rsidR="003D47A6" w:rsidRPr="003D47A6" w:rsidRDefault="003D47A6" w:rsidP="003D47A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3D47A6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La información presentada en el cuadro es confusa y poco clara. Los datos no están organizados de manera lógica y la estructura del cuadro dificulta la comprensión.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F0402BD" w14:textId="77777777" w:rsidR="003D47A6" w:rsidRPr="003D47A6" w:rsidRDefault="003D47A6" w:rsidP="003D47A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3D47A6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La información presentada en el cuadro es clara en su mayor parte, pero podría organizarse de manera más lógica para facilitar la comprensión.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7E9EA52" w14:textId="77777777" w:rsidR="003D47A6" w:rsidRPr="003D47A6" w:rsidRDefault="003D47A6" w:rsidP="003D47A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3D47A6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La información en el cuadro está claramente organizada y presentada, lo que facilita su comprensión.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3CF2794" w14:textId="77777777" w:rsidR="003D47A6" w:rsidRPr="003D47A6" w:rsidRDefault="003D47A6" w:rsidP="003D47A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3D47A6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La información en el cuadro está muy bien organizada y presentada de manera clara y concisa, lo que facilita su comprensión y visualización.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5D2E1FCC" w14:textId="77777777" w:rsidR="003D47A6" w:rsidRPr="003D47A6" w:rsidRDefault="003D47A6" w:rsidP="003D47A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3D47A6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La información en el cuadro está excepcionalmente organizada y presentada de manera clara y concisa, lo que permite una comprensión rápida y completa.</w:t>
            </w:r>
          </w:p>
        </w:tc>
      </w:tr>
      <w:tr w:rsidR="003D47A6" w:rsidRPr="003D47A6" w14:paraId="6ADF7AB0" w14:textId="77777777" w:rsidTr="003D47A6">
        <w:trPr>
          <w:trHeight w:val="1725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411E504" w14:textId="77777777" w:rsidR="003D47A6" w:rsidRPr="003D47A6" w:rsidRDefault="003D47A6" w:rsidP="003D47A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3D47A6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Rigor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D8BADBB" w14:textId="77777777" w:rsidR="003D47A6" w:rsidRPr="003D47A6" w:rsidRDefault="003D47A6" w:rsidP="003D47A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3D47A6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La información en el cuadro carece de precisión y rigor. No se citan las fuentes de manera adecuada y la veracidad de los datos es cuestionable.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294D29F" w14:textId="77777777" w:rsidR="003D47A6" w:rsidRPr="003D47A6" w:rsidRDefault="003D47A6" w:rsidP="003D47A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3D47A6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La información en el cuadro es precisa en su mayoría, pero podría mejorar la citación de fuentes y la verificación de la información para garantizar su exactitud.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26108FC" w14:textId="77777777" w:rsidR="003D47A6" w:rsidRPr="003D47A6" w:rsidRDefault="003D47A6" w:rsidP="003D47A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3D47A6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La información en el cuadro es precisa y se cita correctamente, lo que garantiza su fiabilidad y veracidad.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FA282B0" w14:textId="77777777" w:rsidR="003D47A6" w:rsidRPr="003D47A6" w:rsidRDefault="003D47A6" w:rsidP="003D47A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3D47A6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La información en el cuadro es altamente precisa y se cita de manera adecuada, demostrando un riguroso proceso de investigación y verificación de datos.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487C7D4B" w14:textId="77777777" w:rsidR="003D47A6" w:rsidRPr="003D47A6" w:rsidRDefault="003D47A6" w:rsidP="003D47A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3D47A6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La información en el cuadro es excepcionalmente precisa y se cita de manera impecable, demostrando un riguroso compromiso con la exactitud y la veracidad de los datos presentados.</w:t>
            </w:r>
          </w:p>
        </w:tc>
      </w:tr>
      <w:tr w:rsidR="003D47A6" w:rsidRPr="003D47A6" w14:paraId="1C305C90" w14:textId="77777777" w:rsidTr="003D47A6">
        <w:trPr>
          <w:trHeight w:val="1725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1A72A6FA" w14:textId="77777777" w:rsidR="003D47A6" w:rsidRPr="003D47A6" w:rsidRDefault="003D47A6" w:rsidP="003D47A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3D47A6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Originalidad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B7C942C" w14:textId="77777777" w:rsidR="003D47A6" w:rsidRPr="003D47A6" w:rsidRDefault="003D47A6" w:rsidP="003D47A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3D47A6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El cuadro carece de originalidad y creatividad. La presentación es genérica y no se destacan elementos innovadores en el diseño o la composición.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54D1D2C" w14:textId="77777777" w:rsidR="003D47A6" w:rsidRPr="003D47A6" w:rsidRDefault="003D47A6" w:rsidP="003D47A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3D47A6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El cuadro muestra cierta originalidad y creatividad en su presentación, pero podría incorporar más elementos innovadores para hacerlo más atractivo y memorable.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A64FBDF" w14:textId="77777777" w:rsidR="003D47A6" w:rsidRPr="003D47A6" w:rsidRDefault="003D47A6" w:rsidP="003D47A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3D47A6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El cuadro presenta un diseño original y creativo que destaca entre los demás. Los elementos visuales y la composición son innovadores y atractivos.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3F1F8084" w14:textId="77777777" w:rsidR="003D47A6" w:rsidRPr="003D47A6" w:rsidRDefault="003D47A6" w:rsidP="003D47A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3D47A6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El cuadro exhibe una notable originalidad y creatividad en su diseño y presentación, lo que lo hace especialmente atractivo y memorable.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36920E03" w14:textId="77777777" w:rsidR="003D47A6" w:rsidRPr="003D47A6" w:rsidRDefault="003D47A6" w:rsidP="003D47A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3D47A6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El cuadro es excepcionalmente original y creativo en su diseño y presentación, destacándose como una obra única y memorable en su género.</w:t>
            </w:r>
          </w:p>
        </w:tc>
      </w:tr>
      <w:tr w:rsidR="003D47A6" w:rsidRPr="003D47A6" w14:paraId="413B5277" w14:textId="77777777" w:rsidTr="003D47A6">
        <w:trPr>
          <w:trHeight w:val="1937"/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65BC121" w14:textId="77777777" w:rsidR="003D47A6" w:rsidRPr="003D47A6" w:rsidRDefault="003D47A6" w:rsidP="003D47A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3D47A6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Impacto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90CC70A" w14:textId="77777777" w:rsidR="003D47A6" w:rsidRPr="003D47A6" w:rsidRDefault="003D47A6" w:rsidP="003D47A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3D47A6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El cuadro no logra captar la atención ni generar interés en el espectador. La presentación es poco atractiva y no transmite la importancia del tema de manera efectiva.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A3C7903" w14:textId="77777777" w:rsidR="003D47A6" w:rsidRPr="003D47A6" w:rsidRDefault="003D47A6" w:rsidP="003D47A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3D47A6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El cuadro logra captar cierta atención y generar algo de interés en el espectador, pero no logra transmitir plenamente la importancia y relevancia del tema de manera efectiva.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CFB52A4" w14:textId="77777777" w:rsidR="003D47A6" w:rsidRPr="003D47A6" w:rsidRDefault="003D47A6" w:rsidP="003D47A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3D47A6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El cuadro captura la atención del espectador y genera un alto nivel de interés en el tema. La presentación es atractiva y transmite la importancia del tema de manera efectiva.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09E1C4C" w14:textId="77777777" w:rsidR="003D47A6" w:rsidRPr="003D47A6" w:rsidRDefault="003D47A6" w:rsidP="003D47A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3D47A6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El cuadro tiene un impacto significativo en el espectador, generando un fuerte interés en el tema y transmitiendo plenamente su importancia y relevancia de manera efectiva.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6CB0445B" w14:textId="77777777" w:rsidR="003D47A6" w:rsidRPr="003D47A6" w:rsidRDefault="003D47A6" w:rsidP="003D47A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</w:pPr>
            <w:r w:rsidRPr="003D47A6">
              <w:rPr>
                <w:rFonts w:ascii="Segoe UI" w:eastAsia="Times New Roman" w:hAnsi="Segoe UI" w:cs="Segoe UI"/>
                <w:color w:val="0D0D0D"/>
                <w:sz w:val="18"/>
                <w:szCs w:val="18"/>
                <w:lang w:eastAsia="es-MX"/>
              </w:rPr>
              <w:t>El cuadro tiene un impacto excepcional en el espectador, capturando plenamente su atención y transmitiendo de manera poderosa la importancia y relevancia del tema de manera efectiva.</w:t>
            </w:r>
          </w:p>
        </w:tc>
      </w:tr>
    </w:tbl>
    <w:p w14:paraId="435BCD4F" w14:textId="6A40B137" w:rsidR="006D1570" w:rsidRDefault="006D1570"/>
    <w:p w14:paraId="4EDB6D96" w14:textId="77777777" w:rsidR="00EE7AD5" w:rsidRDefault="00EE7AD5"/>
    <w:p w14:paraId="00434C27" w14:textId="77777777" w:rsidR="00425437" w:rsidRDefault="00425437"/>
    <w:p w14:paraId="2A42E383" w14:textId="3A70496E" w:rsidR="00824A0F" w:rsidRDefault="00824A0F" w:rsidP="000344DE"/>
    <w:tbl>
      <w:tblPr>
        <w:tblW w:w="10380" w:type="dxa"/>
        <w:tblCellSpacing w:w="15" w:type="dxa"/>
        <w:tblInd w:w="-43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72"/>
        <w:gridCol w:w="1006"/>
        <w:gridCol w:w="2640"/>
        <w:gridCol w:w="1462"/>
      </w:tblGrid>
      <w:tr w:rsidR="003D47A6" w:rsidRPr="003D47A6" w14:paraId="17B46469" w14:textId="77777777" w:rsidTr="003D47A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0C7D1A3" w14:textId="77777777" w:rsidR="003D47A6" w:rsidRPr="003D47A6" w:rsidRDefault="003D47A6" w:rsidP="003D47A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3D47A6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Criterios Evaluativos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CC24788" w14:textId="77777777" w:rsidR="003D47A6" w:rsidRPr="003D47A6" w:rsidRDefault="003D47A6" w:rsidP="003D47A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3D47A6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Cumple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43F2D21" w14:textId="77777777" w:rsidR="003D47A6" w:rsidRPr="003D47A6" w:rsidRDefault="003D47A6" w:rsidP="003D47A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3D47A6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Parcialmente Cumple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36B34D97" w14:textId="77777777" w:rsidR="003D47A6" w:rsidRPr="003D47A6" w:rsidRDefault="003D47A6" w:rsidP="003D47A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3D47A6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No Cumple</w:t>
            </w:r>
          </w:p>
        </w:tc>
      </w:tr>
      <w:tr w:rsidR="003D47A6" w:rsidRPr="003D47A6" w14:paraId="6626E1C5" w14:textId="77777777" w:rsidTr="00DD464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E7CDFB7" w14:textId="77777777" w:rsidR="003D47A6" w:rsidRPr="003D47A6" w:rsidRDefault="003D47A6" w:rsidP="003D47A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3D47A6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1. Investigación sobre mujeres históricas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179F6BF0" w14:textId="52C9EEEF" w:rsidR="003D47A6" w:rsidRPr="003D47A6" w:rsidRDefault="003D47A6" w:rsidP="003D47A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59FCA4C9" w14:textId="1FF24811" w:rsidR="003D47A6" w:rsidRPr="003D47A6" w:rsidRDefault="003D47A6" w:rsidP="003D47A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4C4AA19D" w14:textId="68DFA90B" w:rsidR="003D47A6" w:rsidRPr="003D47A6" w:rsidRDefault="003D47A6" w:rsidP="003D47A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3D47A6" w:rsidRPr="003D47A6" w14:paraId="4B93DE68" w14:textId="77777777" w:rsidTr="00DD464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CB02552" w14:textId="77777777" w:rsidR="003D47A6" w:rsidRPr="003D47A6" w:rsidRDefault="003D47A6" w:rsidP="003D47A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3D47A6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2. Presentación de datos relevantes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0C94A411" w14:textId="623D6A44" w:rsidR="003D47A6" w:rsidRPr="003D47A6" w:rsidRDefault="003D47A6" w:rsidP="003D47A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3D66DB98" w14:textId="6922AFFB" w:rsidR="003D47A6" w:rsidRPr="003D47A6" w:rsidRDefault="003D47A6" w:rsidP="003D47A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2E0331A2" w14:textId="6764F5EB" w:rsidR="003D47A6" w:rsidRPr="003D47A6" w:rsidRDefault="003D47A6" w:rsidP="003D47A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3D47A6" w:rsidRPr="003D47A6" w14:paraId="49202567" w14:textId="77777777" w:rsidTr="00DD464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2C80B5C" w14:textId="77777777" w:rsidR="003D47A6" w:rsidRPr="003D47A6" w:rsidRDefault="003D47A6" w:rsidP="003D47A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3D47A6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3. Relación clara entre mujeres y derechos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4F687827" w14:textId="72C624FE" w:rsidR="003D47A6" w:rsidRPr="003D47A6" w:rsidRDefault="003D47A6" w:rsidP="003D47A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75D63EB1" w14:textId="36862B4C" w:rsidR="003D47A6" w:rsidRPr="003D47A6" w:rsidRDefault="003D47A6" w:rsidP="003D47A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37300AEE" w14:textId="273B19EE" w:rsidR="003D47A6" w:rsidRPr="003D47A6" w:rsidRDefault="003D47A6" w:rsidP="003D47A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3D47A6" w:rsidRPr="003D47A6" w14:paraId="4B113D4E" w14:textId="77777777" w:rsidTr="00DD464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7147AB32" w14:textId="77777777" w:rsidR="003D47A6" w:rsidRPr="003D47A6" w:rsidRDefault="003D47A6" w:rsidP="003D47A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3D47A6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4. Coherencia en la presentación de la historia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657F81A4" w14:textId="5437C25F" w:rsidR="003D47A6" w:rsidRPr="003D47A6" w:rsidRDefault="003D47A6" w:rsidP="003D47A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679D60BE" w14:textId="7A28A674" w:rsidR="003D47A6" w:rsidRPr="003D47A6" w:rsidRDefault="003D47A6" w:rsidP="003D47A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1B955602" w14:textId="215E85F8" w:rsidR="003D47A6" w:rsidRPr="003D47A6" w:rsidRDefault="003D47A6" w:rsidP="003D47A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  <w:tr w:rsidR="003D47A6" w:rsidRPr="003D47A6" w14:paraId="0AD4022A" w14:textId="77777777" w:rsidTr="00DD464E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F69A41D" w14:textId="77777777" w:rsidR="003D47A6" w:rsidRPr="003D47A6" w:rsidRDefault="003D47A6" w:rsidP="003D47A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3D47A6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5. Originalidad y creatividad en el diseño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42C9D104" w14:textId="04869838" w:rsidR="003D47A6" w:rsidRPr="003D47A6" w:rsidRDefault="003D47A6" w:rsidP="003D47A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hideMark/>
          </w:tcPr>
          <w:p w14:paraId="53645042" w14:textId="3A8A5B5C" w:rsidR="003D47A6" w:rsidRPr="003D47A6" w:rsidRDefault="003D47A6" w:rsidP="003D47A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hideMark/>
          </w:tcPr>
          <w:p w14:paraId="4A67CA98" w14:textId="42465203" w:rsidR="003D47A6" w:rsidRPr="003D47A6" w:rsidRDefault="003D47A6" w:rsidP="003D47A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</w:p>
        </w:tc>
      </w:tr>
    </w:tbl>
    <w:p w14:paraId="00BDC36D" w14:textId="0AFEE47F" w:rsidR="00920DA1" w:rsidRDefault="00920DA1" w:rsidP="000344DE"/>
    <w:tbl>
      <w:tblPr>
        <w:tblW w:w="10380" w:type="dxa"/>
        <w:tblCellSpacing w:w="15" w:type="dxa"/>
        <w:tblInd w:w="-43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9"/>
        <w:gridCol w:w="8151"/>
      </w:tblGrid>
      <w:tr w:rsidR="003D47A6" w:rsidRPr="003D47A6" w14:paraId="02DCDC42" w14:textId="77777777" w:rsidTr="003D47A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2DBB6789" w14:textId="77777777" w:rsidR="003D47A6" w:rsidRPr="003D47A6" w:rsidRDefault="003D47A6" w:rsidP="003D47A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3D47A6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Criterio</w:t>
            </w:r>
          </w:p>
        </w:tc>
        <w:tc>
          <w:tcPr>
            <w:tcW w:w="0" w:type="auto"/>
            <w:tcBorders>
              <w:top w:val="single" w:sz="6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097FB203" w14:textId="77777777" w:rsidR="003D47A6" w:rsidRPr="003D47A6" w:rsidRDefault="003D47A6" w:rsidP="003D47A6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</w:pPr>
            <w:r w:rsidRPr="003D47A6">
              <w:rPr>
                <w:rFonts w:ascii="Segoe UI" w:eastAsia="Times New Roman" w:hAnsi="Segoe UI" w:cs="Segoe UI"/>
                <w:b/>
                <w:bCs/>
                <w:color w:val="0D0D0D"/>
                <w:sz w:val="21"/>
                <w:szCs w:val="21"/>
                <w:lang w:eastAsia="es-MX"/>
              </w:rPr>
              <w:t>Descripción</w:t>
            </w:r>
          </w:p>
        </w:tc>
      </w:tr>
      <w:tr w:rsidR="003D47A6" w:rsidRPr="003D47A6" w14:paraId="1D728D12" w14:textId="77777777" w:rsidTr="003D47A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DFA882C" w14:textId="77777777" w:rsidR="003D47A6" w:rsidRPr="003D47A6" w:rsidRDefault="003D47A6" w:rsidP="003D47A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3D47A6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1. Investigación sobre mujeres históricas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3F46E2AB" w14:textId="77777777" w:rsidR="003D47A6" w:rsidRPr="003D47A6" w:rsidRDefault="003D47A6" w:rsidP="003D47A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3D47A6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Evalúa si se realizaron investigaciones exhaustivas sobre mujeres que han tenido un papel significativo en la historia, buscando datos precisos y relevantes que respalden su contribución a la obtención de derechos para las mujeres.</w:t>
            </w:r>
          </w:p>
        </w:tc>
      </w:tr>
      <w:tr w:rsidR="003D47A6" w:rsidRPr="003D47A6" w14:paraId="39577CC0" w14:textId="77777777" w:rsidTr="003D47A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4E9AA1F0" w14:textId="77777777" w:rsidR="003D47A6" w:rsidRPr="003D47A6" w:rsidRDefault="003D47A6" w:rsidP="003D47A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3D47A6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2. Presentación de datos relevantes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1D434915" w14:textId="77777777" w:rsidR="003D47A6" w:rsidRPr="003D47A6" w:rsidRDefault="003D47A6" w:rsidP="003D47A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3D47A6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Verifica si los datos recopilados y presentados en el cuadro son pertinentes y contribuyen a la comprensión de la historia de las mujeres en la lucha por los derechos. Deben ser claros, concisos y estar respaldados por fuentes confiables.</w:t>
            </w:r>
          </w:p>
        </w:tc>
      </w:tr>
      <w:tr w:rsidR="003D47A6" w:rsidRPr="003D47A6" w14:paraId="4F944D35" w14:textId="77777777" w:rsidTr="003D47A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6C59AE95" w14:textId="77777777" w:rsidR="003D47A6" w:rsidRPr="003D47A6" w:rsidRDefault="003D47A6" w:rsidP="003D47A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3D47A6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3. Relación clara entre mujeres y derechos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478B8C5B" w14:textId="77777777" w:rsidR="003D47A6" w:rsidRPr="003D47A6" w:rsidRDefault="003D47A6" w:rsidP="003D47A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3D47A6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Evalúa si se establece una conexión clara entre las mujeres presentadas en el cuadro y los derechos que han contribuido a conseguir. Debe quedar claro cómo la acción de estas mujeres ha influido en la obtención de los derechos actuales de las mujeres.</w:t>
            </w:r>
          </w:p>
        </w:tc>
      </w:tr>
      <w:tr w:rsidR="003D47A6" w:rsidRPr="003D47A6" w14:paraId="5497C876" w14:textId="77777777" w:rsidTr="003D47A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0762D568" w14:textId="77777777" w:rsidR="003D47A6" w:rsidRPr="003D47A6" w:rsidRDefault="003D47A6" w:rsidP="003D47A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3D47A6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4. Coherencia en la presentación de la historia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75A1A083" w14:textId="77777777" w:rsidR="003D47A6" w:rsidRPr="003D47A6" w:rsidRDefault="003D47A6" w:rsidP="003D47A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3D47A6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Observa si la presentación de la historia de las mujeres es coherente y sigue una secuencia lógica, desde los eventos históricos relevantes hasta la influencia de las mujeres en esos eventos y la consecución de los derechos.</w:t>
            </w:r>
          </w:p>
        </w:tc>
      </w:tr>
      <w:tr w:rsidR="003D47A6" w:rsidRPr="003D47A6" w14:paraId="70637E9C" w14:textId="77777777" w:rsidTr="003D47A6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2" w:space="0" w:color="E3E3E3"/>
            </w:tcBorders>
            <w:shd w:val="clear" w:color="auto" w:fill="FFFFFF"/>
            <w:vAlign w:val="bottom"/>
            <w:hideMark/>
          </w:tcPr>
          <w:p w14:paraId="5DF22EE8" w14:textId="77777777" w:rsidR="003D47A6" w:rsidRPr="003D47A6" w:rsidRDefault="003D47A6" w:rsidP="003D47A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3D47A6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5. Originalidad y creatividad en el diseño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6" w:space="0" w:color="E3E3E3"/>
              <w:bottom w:val="single" w:sz="6" w:space="0" w:color="E3E3E3"/>
              <w:right w:val="single" w:sz="6" w:space="0" w:color="E3E3E3"/>
            </w:tcBorders>
            <w:shd w:val="clear" w:color="auto" w:fill="FFFFFF"/>
            <w:vAlign w:val="bottom"/>
            <w:hideMark/>
          </w:tcPr>
          <w:p w14:paraId="2EFE6488" w14:textId="77777777" w:rsidR="003D47A6" w:rsidRPr="003D47A6" w:rsidRDefault="003D47A6" w:rsidP="003D47A6">
            <w:pPr>
              <w:spacing w:after="0" w:line="240" w:lineRule="auto"/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</w:pPr>
            <w:r w:rsidRPr="003D47A6">
              <w:rPr>
                <w:rFonts w:ascii="Segoe UI" w:eastAsia="Times New Roman" w:hAnsi="Segoe UI" w:cs="Segoe UI"/>
                <w:color w:val="0D0D0D"/>
                <w:sz w:val="21"/>
                <w:szCs w:val="21"/>
                <w:lang w:eastAsia="es-MX"/>
              </w:rPr>
              <w:t>Verifica si el diseño del cuadro revelador es original y creativo, utilizando elementos visuales que llamen la atención y faciliten la comprensión de la información presentada. Debe ser atractivo visualmente y adaptado al tema y al público objetivo.</w:t>
            </w:r>
          </w:p>
        </w:tc>
      </w:tr>
    </w:tbl>
    <w:p w14:paraId="35BCD040" w14:textId="77777777" w:rsidR="00920DA1" w:rsidRDefault="00920DA1" w:rsidP="000344DE"/>
    <w:p w14:paraId="2C8C1553" w14:textId="30A7344D" w:rsidR="005B7AE6" w:rsidRDefault="005B7AE6" w:rsidP="000344DE"/>
    <w:p w14:paraId="198E3A67" w14:textId="77777777" w:rsidR="001736E0" w:rsidRPr="005B7AE6" w:rsidRDefault="001736E0" w:rsidP="005B7AE6"/>
    <w:p w14:paraId="424BF6C1" w14:textId="2A5B7B81" w:rsidR="005B7AE6" w:rsidRDefault="005B7AE6" w:rsidP="005B7AE6"/>
    <w:p w14:paraId="129DDF6E" w14:textId="4D913116" w:rsidR="00A535F2" w:rsidRDefault="00A535F2" w:rsidP="005B7AE6"/>
    <w:p w14:paraId="077E1F8E" w14:textId="0C8D361F" w:rsidR="005B7AE6" w:rsidRPr="005B7AE6" w:rsidRDefault="005B7AE6" w:rsidP="005B7AE6"/>
    <w:p w14:paraId="20620B32" w14:textId="6C543F06" w:rsidR="005B7AE6" w:rsidRPr="005B7AE6" w:rsidRDefault="005B7AE6" w:rsidP="005B7AE6"/>
    <w:p w14:paraId="6ADBFE0B" w14:textId="77777777" w:rsidR="006659A1" w:rsidRPr="005B7AE6" w:rsidRDefault="006659A1" w:rsidP="005B7AE6"/>
    <w:sectPr w:rsidR="006659A1" w:rsidRPr="005B7AE6" w:rsidSect="00E03122">
      <w:headerReference w:type="default" r:id="rId6"/>
      <w:headerReference w:type="first" r:id="rId7"/>
      <w:pgSz w:w="12240" w:h="15840"/>
      <w:pgMar w:top="851" w:right="1041" w:bottom="1417" w:left="1134" w:header="426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C77BDD1" w14:textId="77777777" w:rsidR="006558A9" w:rsidRDefault="006558A9" w:rsidP="005B7AE6">
      <w:pPr>
        <w:spacing w:after="0" w:line="240" w:lineRule="auto"/>
      </w:pPr>
      <w:r>
        <w:separator/>
      </w:r>
    </w:p>
  </w:endnote>
  <w:endnote w:type="continuationSeparator" w:id="0">
    <w:p w14:paraId="0DB0E308" w14:textId="77777777" w:rsidR="006558A9" w:rsidRDefault="006558A9" w:rsidP="005B7A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A6E5A77" w14:textId="77777777" w:rsidR="006558A9" w:rsidRDefault="006558A9" w:rsidP="005B7AE6">
      <w:pPr>
        <w:spacing w:after="0" w:line="240" w:lineRule="auto"/>
      </w:pPr>
      <w:r>
        <w:separator/>
      </w:r>
    </w:p>
  </w:footnote>
  <w:footnote w:type="continuationSeparator" w:id="0">
    <w:p w14:paraId="4DAB363C" w14:textId="77777777" w:rsidR="006558A9" w:rsidRDefault="006558A9" w:rsidP="005B7A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931E65D" w14:textId="7697E98D" w:rsidR="000344DE" w:rsidRDefault="005B7AE6" w:rsidP="005B7AE6">
    <w:pPr>
      <w:pStyle w:val="Encabezado"/>
      <w:jc w:val="center"/>
      <w:rPr>
        <w:rFonts w:ascii="Britannic Bold" w:hAnsi="Britannic Bold"/>
        <w:sz w:val="40"/>
        <w:szCs w:val="40"/>
      </w:rPr>
    </w:pPr>
    <w:r>
      <w:rPr>
        <w:rFonts w:ascii="Britannic Bold" w:hAnsi="Britannic Bold"/>
        <w:sz w:val="40"/>
        <w:szCs w:val="40"/>
      </w:rPr>
      <w:t>LISTA</w:t>
    </w:r>
    <w:r w:rsidRPr="008A37A3">
      <w:rPr>
        <w:rFonts w:ascii="Britannic Bold" w:hAnsi="Britannic Bold"/>
        <w:sz w:val="40"/>
        <w:szCs w:val="40"/>
      </w:rPr>
      <w:t xml:space="preserve"> DE </w:t>
    </w:r>
    <w:r>
      <w:rPr>
        <w:rFonts w:ascii="Britannic Bold" w:hAnsi="Britannic Bold"/>
        <w:sz w:val="40"/>
        <w:szCs w:val="40"/>
      </w:rPr>
      <w:t>COTEJO</w:t>
    </w:r>
    <w:r w:rsidRPr="008A37A3">
      <w:rPr>
        <w:rFonts w:ascii="Britannic Bold" w:hAnsi="Britannic Bold"/>
        <w:sz w:val="40"/>
        <w:szCs w:val="40"/>
      </w:rPr>
      <w:t xml:space="preserve"> P</w:t>
    </w:r>
    <w:r>
      <w:rPr>
        <w:rFonts w:ascii="Britannic Bold" w:hAnsi="Britannic Bold"/>
        <w:sz w:val="40"/>
        <w:szCs w:val="40"/>
      </w:rPr>
      <w:t xml:space="preserve">ROYECTO </w:t>
    </w:r>
    <w:r w:rsidRPr="008A37A3">
      <w:rPr>
        <w:rFonts w:ascii="Britannic Bold" w:hAnsi="Britannic Bold"/>
        <w:sz w:val="40"/>
        <w:szCs w:val="40"/>
      </w:rPr>
      <w:t>A</w:t>
    </w:r>
    <w:r>
      <w:rPr>
        <w:rFonts w:ascii="Britannic Bold" w:hAnsi="Britannic Bold"/>
        <w:sz w:val="40"/>
        <w:szCs w:val="40"/>
      </w:rPr>
      <w:t xml:space="preserve">CADÉMICO </w:t>
    </w:r>
    <w:r w:rsidR="003D47A6">
      <w:rPr>
        <w:rFonts w:ascii="Britannic Bold" w:hAnsi="Britannic Bold"/>
        <w:sz w:val="40"/>
        <w:szCs w:val="40"/>
      </w:rPr>
      <w:t>25</w:t>
    </w:r>
    <w:r>
      <w:rPr>
        <w:rFonts w:ascii="Britannic Bold" w:hAnsi="Britannic Bold"/>
        <w:sz w:val="40"/>
        <w:szCs w:val="40"/>
      </w:rPr>
      <w:t xml:space="preserve"> </w:t>
    </w:r>
  </w:p>
  <w:p w14:paraId="7D5FAB67" w14:textId="513BCCAE" w:rsidR="005B7AE6" w:rsidRPr="005B7AE6" w:rsidRDefault="0088559C" w:rsidP="0088559C">
    <w:pPr>
      <w:pStyle w:val="Encabezado"/>
      <w:jc w:val="center"/>
      <w:rPr>
        <w:rFonts w:ascii="Britannic Bold" w:hAnsi="Britannic Bold"/>
        <w:sz w:val="40"/>
        <w:szCs w:val="40"/>
      </w:rPr>
    </w:pPr>
    <w:r w:rsidRPr="0088559C">
      <w:rPr>
        <w:rFonts w:ascii="Britannic Bold" w:hAnsi="Britannic Bold"/>
        <w:sz w:val="40"/>
        <w:szCs w:val="40"/>
      </w:rPr>
      <w:t>ÉTICA, NATURALEZA Y SOCIEDAD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9A1F9EB" w14:textId="03234CC1" w:rsidR="005B7AE6" w:rsidRDefault="005B7AE6" w:rsidP="00E03122">
    <w:pPr>
      <w:pStyle w:val="Encabezado"/>
      <w:jc w:val="center"/>
    </w:pPr>
    <w:r w:rsidRPr="00A81D0E">
      <w:rPr>
        <w:rFonts w:ascii="Britannic Bold" w:hAnsi="Britannic Bold"/>
        <w:sz w:val="40"/>
        <w:szCs w:val="40"/>
      </w:rPr>
      <w:t xml:space="preserve">RUBRICA DE EVALUACIÓN PROYECTO ACADÉMICO </w:t>
    </w:r>
    <w:r w:rsidR="003D47A6">
      <w:rPr>
        <w:rFonts w:ascii="Britannic Bold" w:hAnsi="Britannic Bold"/>
        <w:sz w:val="40"/>
        <w:szCs w:val="40"/>
      </w:rPr>
      <w:t>25</w:t>
    </w:r>
    <w:r>
      <w:rPr>
        <w:rFonts w:ascii="Britannic Bold" w:hAnsi="Britannic Bold"/>
        <w:sz w:val="40"/>
        <w:szCs w:val="40"/>
      </w:rPr>
      <w:t xml:space="preserve"> </w:t>
    </w:r>
    <w:r w:rsidR="0088559C" w:rsidRPr="0088559C">
      <w:rPr>
        <w:rFonts w:ascii="Britannic Bold" w:hAnsi="Britannic Bold"/>
        <w:sz w:val="40"/>
        <w:szCs w:val="40"/>
      </w:rPr>
      <w:t>ÉTICA, NATURALEZA Y SOCIEDAD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AE6"/>
    <w:rsid w:val="0002094F"/>
    <w:rsid w:val="000344DE"/>
    <w:rsid w:val="001736E0"/>
    <w:rsid w:val="002C0A5D"/>
    <w:rsid w:val="002F1937"/>
    <w:rsid w:val="00327BDD"/>
    <w:rsid w:val="003356AC"/>
    <w:rsid w:val="00360402"/>
    <w:rsid w:val="003D47A6"/>
    <w:rsid w:val="003D5B84"/>
    <w:rsid w:val="00425437"/>
    <w:rsid w:val="00440B1F"/>
    <w:rsid w:val="0048563B"/>
    <w:rsid w:val="004C7B08"/>
    <w:rsid w:val="005579E1"/>
    <w:rsid w:val="005B7AE6"/>
    <w:rsid w:val="006558A9"/>
    <w:rsid w:val="006659A1"/>
    <w:rsid w:val="006D1570"/>
    <w:rsid w:val="00706512"/>
    <w:rsid w:val="00713ADF"/>
    <w:rsid w:val="007B5A6A"/>
    <w:rsid w:val="00824A0F"/>
    <w:rsid w:val="00837C80"/>
    <w:rsid w:val="00872C4C"/>
    <w:rsid w:val="0088559C"/>
    <w:rsid w:val="008E6973"/>
    <w:rsid w:val="008F1D3F"/>
    <w:rsid w:val="00920DA1"/>
    <w:rsid w:val="009237D4"/>
    <w:rsid w:val="00954CBD"/>
    <w:rsid w:val="00966375"/>
    <w:rsid w:val="009713D7"/>
    <w:rsid w:val="009951CC"/>
    <w:rsid w:val="00A33D9B"/>
    <w:rsid w:val="00A535F2"/>
    <w:rsid w:val="00A5699A"/>
    <w:rsid w:val="00AB2969"/>
    <w:rsid w:val="00AB4B4D"/>
    <w:rsid w:val="00C67AA7"/>
    <w:rsid w:val="00C81216"/>
    <w:rsid w:val="00CF75AF"/>
    <w:rsid w:val="00D55E64"/>
    <w:rsid w:val="00DC0EB9"/>
    <w:rsid w:val="00DF7247"/>
    <w:rsid w:val="00E03122"/>
    <w:rsid w:val="00EE7AD5"/>
    <w:rsid w:val="00F13F3E"/>
    <w:rsid w:val="00F75F6B"/>
    <w:rsid w:val="00F8178F"/>
    <w:rsid w:val="00FB3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1755788"/>
  <w15:chartTrackingRefBased/>
  <w15:docId w15:val="{FCC3013B-FAA7-455F-A89A-6D6BF598F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B7AE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B7AE6"/>
  </w:style>
  <w:style w:type="paragraph" w:styleId="Piedepgina">
    <w:name w:val="footer"/>
    <w:basedOn w:val="Normal"/>
    <w:link w:val="PiedepginaCar"/>
    <w:uiPriority w:val="99"/>
    <w:unhideWhenUsed/>
    <w:rsid w:val="005B7AE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B7A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89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5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7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55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7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2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65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24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38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47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0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2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05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9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57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51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8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2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6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8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3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8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43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68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822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2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8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33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1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7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13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12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45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49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96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15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5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1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3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1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85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44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41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86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9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9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8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8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97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7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15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3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79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74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8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37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94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67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33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81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38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63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1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5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85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04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7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45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7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33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2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5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4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8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4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888</Words>
  <Characters>4887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paulherrera07@gmail.com</dc:creator>
  <cp:keywords/>
  <dc:description/>
  <cp:lastModifiedBy>paulherrera07@gmail.com</cp:lastModifiedBy>
  <cp:revision>4</cp:revision>
  <dcterms:created xsi:type="dcterms:W3CDTF">2024-04-16T19:35:00Z</dcterms:created>
  <dcterms:modified xsi:type="dcterms:W3CDTF">2024-04-17T19:25:00Z</dcterms:modified>
</cp:coreProperties>
</file>