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22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736"/>
        <w:gridCol w:w="2006"/>
        <w:gridCol w:w="1904"/>
        <w:gridCol w:w="2001"/>
        <w:gridCol w:w="2394"/>
      </w:tblGrid>
      <w:tr w:rsidR="00726CD5" w:rsidRPr="00726CD5" w14:paraId="0EA9B794" w14:textId="77777777" w:rsidTr="00726C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9030C2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AB3F05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9D73AB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6B1A3A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D9D1E7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56528C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726CD5" w:rsidRPr="00726CD5" w14:paraId="42A7B18F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F45FC4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0AA21D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del mapa mental es confuso o está incompleto. Los participantes no logran presentar una comprensión clara de los prejuicios del amor a través del tiempo, y la información es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FA306B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del mapa mental es adecuado, pero podría ser más detallado o estructurado. Los participantes presentan una comprensión básica de los prejuicios del amor, pero algunos aspectos importantes pueden estar ausentes o mal organizados.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203257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del mapa mental es claro y bien organizado, ofreciendo una comprensión sólida de los prejuicios del amor a lo largo del tiempo. Los participantes demuestran una capacidad para analizar y sintetizar la información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3819A9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del mapa mental es completo y detallado, ofreciendo una comprensión profunda y matizada de los prejuicios del amor a lo largo del tiempo. Los participantes presentan una variedad de ideas y perspectivas en su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3D2B02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del mapa mental es excepcionalmente completo y perspicaz, ofreciendo una comprensión exhaustiva y sofisticada de los prejuicios del amor a lo largo del tiempo, demostrando una capacidad extraordinaria para analizar y sintetizar información compleja.</w:t>
            </w:r>
          </w:p>
        </w:tc>
      </w:tr>
      <w:tr w:rsidR="00726CD5" w:rsidRPr="00726CD5" w14:paraId="4FD1C6D5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539FE1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2947EA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del mapa mental es confusa o desorganizada. Los participantes no lograrán presentar la información de manera coherente o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B8B94B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del mapa mental es adecuada, pero podría mejorar. Los participantes presentan la información de manera relativamente coherente, pero la organización del mapa podría ser más clara o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A9518E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del mapa mental es clara y lógica, facilitando la comprensión de la información presentada. Los participantes organizan la información de manera efectiva y jerárquica.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AA9039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del mapa mental es muy clara y bien organizada, facilitando la comprensión y el seguimiento de la información presentada. Los participantes demuestran una habilidad excepcional para organizar y estructurar la información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6BBA2A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del mapa mental es excepcionalmente clara y bien organizada, guiando al espectador a través de la información de manera fluida y lógica, demostrando una habilidad extraordinaria para presentar ideas de manera estructurada y coherente.</w:t>
            </w:r>
          </w:p>
        </w:tc>
      </w:tr>
      <w:tr w:rsidR="00726CD5" w:rsidRPr="00726CD5" w14:paraId="3E00C362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C5B099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14A18A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creatividad en el mapa mental es limitada o está ausente. Los participantes no lograrán ofrecer ideas originales o innovadoras sobre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8621AC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creatividad en el mapa mental es adecuada, pero podría ser más destacada. Los participantes presentan algunas ideas originales, pero en general el mapa carece de elementos creativos o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C68498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creatividad en el mapa mental es notable, ofreciendo ideas originales e interesantes sobre el tema. Los participantes demuestran una capacidad para pensar de manera innovadora y generar nuevas perspectivas.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D9B580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creatividad en el mapa mental es alta, destacándose por ofrecer ideas originales y provocativas sobre el tema. Los participantes presentan una variedad de enfoques creativos que enriquecen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14DA1F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creatividad en el mapa mental es excepcional, ofreciendo ideas extraordinariamente originales y perspicaces sobre el tema, demostrando una capacidad excepcional para pensar fuera de lo común y generar nuevas perspectivas.</w:t>
            </w:r>
          </w:p>
        </w:tc>
      </w:tr>
      <w:tr w:rsidR="00726CD5" w:rsidRPr="00726CD5" w14:paraId="56DFD589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546490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A2B99C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coherencia en el mapa mental es limitada o está ausente. Los participantes no lograrán establecer conexiones claras entre los diferentes elementos del mapa.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B77295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coherencia en el mapa mental es adecuada, pero podría ser más consistente. Los participantes presentan algunas conexiones entre los elementos, pero estas no siempre son claras o están bien desarrolladas.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B3A0F5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coherencia en el mapa mental es sólida, estableciendo conexiones claras y significativas entre los diferentes elementos. Los participantes demuestran una capacidad para relacionar efectivamente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32C752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coherencia en el mapa mental es alta, estableciendo conexiones claras y profundas entre los diferentes elementos. Los participantes presentan una estructura coherente y lógica que facilita la comprensión global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15796B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coherencia en el mapa mental es excepcional, estableciendo conexiones claras y profundas entre los diferentes elementos de manera fluida y lógica, demostrando una capacidad extraordinaria para relacionar conceptos complejos de manera efectiva.</w:t>
            </w:r>
          </w:p>
        </w:tc>
      </w:tr>
      <w:tr w:rsidR="00726CD5" w:rsidRPr="00726CD5" w14:paraId="0E177292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0FD68A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A649F1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del mapa mental es deficiente o poco profesional. Los participantes no logran comunicar claramente sus ideas o transmitir su mensaje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6F8C46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del mapa mental es adecuada, pero podría mejorar. Los participantes presentan sus ideas de manera legible y ordenada, pero la presentación puede carecer de atractivo visual o profesionalismo.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653E95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del mapa mental es clara y atractiva, captando la atención del espectador y transmitiendo el mensaje de manera efectiva. Los participantes demuestran una atención al detalle y un esfuerzo por hacer que su presentación sea visualmente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1EBC36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del mapa mental es muy atractiva y profesional, destacándose por su diseño visual y su capacidad para captar y mantener la atención del espectador. Los participantes demuestran un alto nivel de habilidad en la presentación de información de manera visualmente impactante.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27348B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del mapa mental es excepcionalmente atractiva y profesional, destacándose por su diseño visual innovador y su capacidad para cautivar al espectador, demostrando una habilidad extraordinaria para presentar información de manera visualmente impactante y efectiva.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3"/>
        <w:gridCol w:w="975"/>
        <w:gridCol w:w="2447"/>
        <w:gridCol w:w="1395"/>
      </w:tblGrid>
      <w:tr w:rsidR="00726CD5" w:rsidRPr="00726CD5" w14:paraId="46E3555A" w14:textId="77777777" w:rsidTr="00726C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F5D2D4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A5EAE2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3087BE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D43ADE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726CD5" w:rsidRPr="00726CD5" w14:paraId="326B1211" w14:textId="77777777" w:rsidTr="00FB21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4E3D88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Elaboración de mapas mentales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9B4A18" w14:textId="44B03D50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7663B1" w14:textId="22C64325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DB6980" w14:textId="266F9251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26CD5" w:rsidRPr="00726CD5" w14:paraId="369BB09B" w14:textId="77777777" w:rsidTr="00FB21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A0E35A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Presentación de los mapas mentales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73ED0FB" w14:textId="5B302229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E40C7E" w14:textId="609B6FBC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AC01968" w14:textId="214CEE2B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26CD5" w:rsidRPr="00726CD5" w14:paraId="338C78E5" w14:textId="77777777" w:rsidTr="00FB21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2EDAC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Conocimiento de los cambios en el tema del amor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FF49E46" w14:textId="461A6E44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668C584" w14:textId="7F0500EA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6E0396" w14:textId="1F5998B4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26CD5" w:rsidRPr="00726CD5" w14:paraId="6E410CC2" w14:textId="77777777" w:rsidTr="00FB21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06B625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Análisis de distintas épocas y entornos sociales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8671D3" w14:textId="7E010585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C970F6" w14:textId="083DAA8B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1FF67E1" w14:textId="4B43E3E4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26CD5" w:rsidRPr="00726CD5" w14:paraId="09D01563" w14:textId="77777777" w:rsidTr="00FB21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936F94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Participación activa en la investigación y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2C5968" w14:textId="40C44746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6EC00D" w14:textId="44EF2BC9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ECA8153" w14:textId="068A8C01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7802"/>
      </w:tblGrid>
      <w:tr w:rsidR="00726CD5" w:rsidRPr="00726CD5" w14:paraId="7559F114" w14:textId="77777777" w:rsidTr="00726C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24E9A0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238960" w14:textId="77777777" w:rsidR="00726CD5" w:rsidRPr="00726CD5" w:rsidRDefault="00726CD5" w:rsidP="00726C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726CD5" w:rsidRPr="00726CD5" w14:paraId="13EDAF2A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8277DE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Elaboración de mapas mentales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3D2CD5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elaboran mapas mentales que representen de manera clara y organizadas las opiniones personales sobre el amor a través del tiempo, considerando distintas épocas y entornos sociales.</w:t>
            </w:r>
          </w:p>
        </w:tc>
      </w:tr>
      <w:tr w:rsidR="00726CD5" w:rsidRPr="00726CD5" w14:paraId="3F1640D4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65922F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Presentación de los mapas mentales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A5EA31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mapas mentales fueron presentados adecuadamente durante el encuentro, permitiendo que los participantes puedan comprender fácilmente las ideas y opiniones expresadas sobre el tema del amor.</w:t>
            </w:r>
          </w:p>
        </w:tc>
      </w:tr>
      <w:tr w:rsidR="00726CD5" w:rsidRPr="00726CD5" w14:paraId="5CDDEB61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C1D590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Conocimiento de los cambios en el tema del amor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2AD944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los participantes demuestran un conocimiento profundo sobre los cambios históricos y sociales en el tema del amor, la amistad y la familia, evidenciado a través de sus mapas mentales y discusiones.</w:t>
            </w:r>
          </w:p>
        </w:tc>
      </w:tr>
      <w:tr w:rsidR="00726CD5" w:rsidRPr="00726CD5" w14:paraId="49D1B15A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9BD4BC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Análisis de distintas épocas y entornos sociales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3D0ABD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analizaron y discutieron de manera crítica los cambios en el tema del amor en distintas épocas y entornos sociales, considerando las diferentes perspectivas culturales, geográficas y sociales.</w:t>
            </w:r>
          </w:p>
        </w:tc>
      </w:tr>
      <w:tr w:rsidR="00726CD5" w:rsidRPr="00726CD5" w14:paraId="61246539" w14:textId="77777777" w:rsidTr="00726C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8DA87C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Participación activa en la investigación y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8547E8" w14:textId="77777777" w:rsidR="00726CD5" w:rsidRPr="00726CD5" w:rsidRDefault="00726CD5" w:rsidP="00726C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26CD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participantes se involucraron activamente en la investigación y análisis de los cambios en el tema del amor, contribuyendo con aportes relevantes y mostrando interés en comprender la complejidad del tema.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74B55" w14:textId="77777777" w:rsidR="00821003" w:rsidRDefault="00821003" w:rsidP="005B7AE6">
      <w:pPr>
        <w:spacing w:after="0" w:line="240" w:lineRule="auto"/>
      </w:pPr>
      <w:r>
        <w:separator/>
      </w:r>
    </w:p>
  </w:endnote>
  <w:endnote w:type="continuationSeparator" w:id="0">
    <w:p w14:paraId="70132F28" w14:textId="77777777" w:rsidR="00821003" w:rsidRDefault="00821003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3239C8" w14:textId="77777777" w:rsidR="00821003" w:rsidRDefault="00821003" w:rsidP="005B7AE6">
      <w:pPr>
        <w:spacing w:after="0" w:line="240" w:lineRule="auto"/>
      </w:pPr>
      <w:r>
        <w:separator/>
      </w:r>
    </w:p>
  </w:footnote>
  <w:footnote w:type="continuationSeparator" w:id="0">
    <w:p w14:paraId="1C60992C" w14:textId="77777777" w:rsidR="00821003" w:rsidRDefault="00821003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4035A85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726CD5">
      <w:rPr>
        <w:rFonts w:ascii="Britannic Bold" w:hAnsi="Britannic Bold"/>
        <w:sz w:val="40"/>
        <w:szCs w:val="40"/>
      </w:rPr>
      <w:t>28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4EBE9C0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726CD5">
      <w:rPr>
        <w:rFonts w:ascii="Britannic Bold" w:hAnsi="Britannic Bold"/>
        <w:sz w:val="40"/>
        <w:szCs w:val="40"/>
      </w:rPr>
      <w:t>28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26CD5"/>
    <w:rsid w:val="007B5A6A"/>
    <w:rsid w:val="00821003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1114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2024-04-18T04:40:00Z</dcterms:modified>
</cp:coreProperties>
</file>