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565" w:type="dxa"/>
        <w:tblCellSpacing w:w="15" w:type="dxa"/>
        <w:tblInd w:w="-71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2074"/>
        <w:gridCol w:w="2138"/>
        <w:gridCol w:w="2079"/>
        <w:gridCol w:w="1999"/>
        <w:gridCol w:w="2292"/>
      </w:tblGrid>
      <w:tr w:rsidR="00BB2B6C" w:rsidRPr="00BB2B6C" w14:paraId="6A9CD109" w14:textId="77777777" w:rsidTr="00BB2B6C">
        <w:trPr>
          <w:trHeight w:val="381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6E224E6" w14:textId="77777777" w:rsidR="00BB2B6C" w:rsidRPr="00BB2B6C" w:rsidRDefault="00BB2B6C" w:rsidP="00BB2B6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AE5BF5" w14:textId="77777777" w:rsidR="00BB2B6C" w:rsidRPr="00BB2B6C" w:rsidRDefault="00BB2B6C" w:rsidP="00BB2B6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0A75A8" w14:textId="77777777" w:rsidR="00BB2B6C" w:rsidRPr="00BB2B6C" w:rsidRDefault="00BB2B6C" w:rsidP="00BB2B6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4509BF3" w14:textId="77777777" w:rsidR="00BB2B6C" w:rsidRPr="00BB2B6C" w:rsidRDefault="00BB2B6C" w:rsidP="00BB2B6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37BA506" w14:textId="77777777" w:rsidR="00BB2B6C" w:rsidRPr="00BB2B6C" w:rsidRDefault="00BB2B6C" w:rsidP="00BB2B6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976B8D0" w14:textId="77777777" w:rsidR="00BB2B6C" w:rsidRPr="00BB2B6C" w:rsidRDefault="00BB2B6C" w:rsidP="00BB2B6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b/>
                <w:bCs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BB2B6C" w:rsidRPr="00BB2B6C" w14:paraId="55D2FBBF" w14:textId="77777777" w:rsidTr="00BB2B6C">
        <w:trPr>
          <w:trHeight w:val="2129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D0C3F6E" w14:textId="77777777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Contenido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9EA2DC8" w14:textId="77777777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El contenido de la exposición es confuso, incompleto o inexacto. Los participantes no logran presentar de manera clara y precisa los cambios y permanencias en la manera en que se han vivido la infancia y la juventud a lo largo del tiempo.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7EB5528" w14:textId="77777777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El contenido de la exposición es adecuado, pero podría ser más detallado o preciso. Los participantes presentan una comprensión básica de los cambios y permanencias en la vivencia de la infancia y la juventud, pero algunos aspectos importantes pueden estar ausentes o poco claros.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A2EB0FB" w14:textId="77777777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El contenido de la exposición es claro y bien fundamentado, ofreciendo una comprensión sólida de los cambios y permanencias en la manera en que se han vivido la infancia y la juventud. Los participantes demuestran la capacidad de analizar y sintetizar la información de manera efectiva.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C4851AB" w14:textId="77777777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El contenido de la exposición es completo y preciso, ofreciendo una comprensión profunda y matizada de los cambios y permanencias en la vivencia de la infancia y la juventud. Los participantes presentan una variedad de ideas y perspectivas en su presentación.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D71E7B6" w14:textId="77777777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El contenido de la exposición es excepcionalmente completo y perspicaz, ofreciendo una comprensión exhaustiva y sofisticada de los cambios y permanencias en la vivencia de la infancia y la juventud, demostrando una capacidad extraordinaria para analizar y sintetizar información compleja.</w:t>
            </w:r>
          </w:p>
        </w:tc>
      </w:tr>
      <w:tr w:rsidR="00BB2B6C" w:rsidRPr="00BB2B6C" w14:paraId="36B38F1D" w14:textId="77777777" w:rsidTr="00BB2B6C">
        <w:trPr>
          <w:trHeight w:val="1923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10A4EE" w14:textId="77777777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estructura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B941070" w14:textId="77777777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estructura de la exposición es confusa o desorganizada. Los participantes no lograrán presentar la información de manera coherente o lógica.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A474139" w14:textId="77777777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estructura de la exposición es adecuada, pero podría mejorar. Los participantes presentan la información de manera relativamente coherente, pero la organización de la exposición podría ser más clara o lógica.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A9E0BD0" w14:textId="77777777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estructura de la exposición es clara y lógica, facilitando la comprensión de la información. Los participantes organizan la información de manera efectiva y jerárquica.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C37F7D1" w14:textId="77777777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estructura de la exposición es muy clara y bien organizada, facilitando la comprensión y el seguimiento de la información presentada. Los participantes demuestran una habilidad excepcional para organizar y estructurar la información de manera efectiva.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A2ACAD1" w14:textId="77777777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estructura de la exposición es excepcionalmente clara y bien organizada, guiando al espectador a través de la información de manera fluida y lógica, demostrando una habilidad extraordinaria para presentar información de manera estructurada y coherente.</w:t>
            </w:r>
          </w:p>
        </w:tc>
      </w:tr>
      <w:tr w:rsidR="00BB2B6C" w:rsidRPr="00BB2B6C" w14:paraId="3ACDBCDD" w14:textId="77777777" w:rsidTr="00BB2B6C">
        <w:trPr>
          <w:trHeight w:val="1541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186278D" w14:textId="77777777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Claridad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A801CC" w14:textId="77777777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claridad de la exposición es insuficiente, dificultando la comprensión de la información presentada.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59C413" w14:textId="77777777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exposición es relativamente clara, pero algunos aspectos pueden ser difíciles de entender. Los participantes podrían comunicar de manera más efectiva la información para garantizar la comprensión del público.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8C40C5A" w14:textId="77777777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exposición es clara y fácil de entender, permitiendo que el público comprenda claramente los cambios y permanencias en la vivencia de la infancia y la juventud.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1AD7DA" w14:textId="77777777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exposición es muy clara y comprensible, garantizando que el público pueda entender fácilmente los conceptos presentados.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4D7831C" w14:textId="77777777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exposición es excepcionalmente clara y transparente, comunicando de manera efectiva los cambios y permanencias en la vivencia de la infancia y la juventud de manera que el público pueda entenderlos claramente y sin ambigüedades.</w:t>
            </w:r>
          </w:p>
        </w:tc>
      </w:tr>
      <w:tr w:rsidR="00BB2B6C" w:rsidRPr="00BB2B6C" w14:paraId="3B467230" w14:textId="77777777" w:rsidTr="00BB2B6C">
        <w:trPr>
          <w:trHeight w:val="2114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1D32F26" w14:textId="77777777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DC47583" w14:textId="77777777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presentación de la exposición es deficiente o poco profesional. Los participantes no logran comunicar claramente sus ideas o transmitir su mensaje de manera efectiva.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DCD89E" w14:textId="77777777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presentación de la exposición es adecuada, pero podría mejorar. Los participantes presentan sus ideas de manera legible y ordenada, pero la presentación puede carecer de atractivo visual o profesionalismo.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76EEE73" w14:textId="77777777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presentación de la atención es clara y atractiva, captando la del público y transmitiendo el mensaje de manera efectiva. Los participantes demuestran una atención al detalle y un esfuerzo por hacer que su presentación sea visualmente atractiva.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5BEB5CC" w14:textId="77777777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presentación de la exposición es muy atractiva y profesional, destacándose por su diseño visual y su capacidad para captar y mantener la atención del público. Los participantes demuestran un alto nivel de habilidad en la presentación de información de manera visualmente impactante.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0515569" w14:textId="77777777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presentación de la exposición es excepcionalmente atractiva y profesional, destacándose por su diseño visual innovador y su capacidad para cautivar al público, demostrando una habilidad extraordinaria para presentar información de manera visualmente impactante y efectiva.</w:t>
            </w:r>
          </w:p>
        </w:tc>
      </w:tr>
      <w:tr w:rsidR="00BB2B6C" w:rsidRPr="00BB2B6C" w14:paraId="0B847901" w14:textId="77777777" w:rsidTr="00BB2B6C">
        <w:trPr>
          <w:trHeight w:val="193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8977B80" w14:textId="77777777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participación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6698BBC" w14:textId="77777777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participación de los integrantes del equipo es insuficiente. Algunos miembros pueden estar ausentes o no contribuir significativamente a la exposición.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22618C" w14:textId="77777777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participación de los integrantes del equipo es suficiente, pero podría ser más activa y colaborativa. Los miembros del equipo contribuyen de manera adecuada, pero algunos podrían participar más en la presentación.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404FED1" w14:textId="77777777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participación de los integrantes del equipo es buena, demostrando un compromiso y colaboración adecuados. Los miembros del equipo contribuyen de manera equitativa a la presentación y participan activamente en la discusión.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B0724A" w14:textId="77777777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participación de los integrantes del equipo es muy buena, demostrando un alto nivel de compromiso y colaboración. Los miembros del equipo contribuyen de manera significativa a la presentación y participan de manera activa y constructiva en la discusión.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21D5CF9" w14:textId="77777777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5"/>
                <w:szCs w:val="15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color w:val="0D0D0D"/>
                <w:sz w:val="15"/>
                <w:szCs w:val="15"/>
                <w:bdr w:val="single" w:sz="2" w:space="0" w:color="E3E3E3" w:frame="1"/>
                <w:lang w:eastAsia="es-MX"/>
              </w:rPr>
              <w:t>La participación de los integrantes del equipo es excelente, demostrando un compromiso excepcional y una colaboración sobresaliente. Los miembros del equipo contribuyen de manera destacada a la presentación y participan de manera muy activa y constructiva en la discusión.</w:t>
            </w:r>
          </w:p>
        </w:tc>
      </w:tr>
    </w:tbl>
    <w:p w14:paraId="435BCD4F" w14:textId="6A40B137" w:rsidR="006D1570" w:rsidRDefault="006D1570"/>
    <w:p w14:paraId="4EDB6D96" w14:textId="77777777" w:rsidR="00EE7AD5" w:rsidRDefault="00EE7AD5"/>
    <w:tbl>
      <w:tblPr>
        <w:tblW w:w="10380" w:type="dxa"/>
        <w:tblCellSpacing w:w="15" w:type="dxa"/>
        <w:tblInd w:w="-2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3"/>
        <w:gridCol w:w="1071"/>
        <w:gridCol w:w="2693"/>
        <w:gridCol w:w="1533"/>
      </w:tblGrid>
      <w:tr w:rsidR="00BB2B6C" w:rsidRPr="00BB2B6C" w14:paraId="78451BF2" w14:textId="77777777" w:rsidTr="00BB2B6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C71D00" w14:textId="77777777" w:rsidR="00BB2B6C" w:rsidRPr="00BB2B6C" w:rsidRDefault="00BB2B6C" w:rsidP="00BB2B6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lastRenderedPageBreak/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BB074AC" w14:textId="77777777" w:rsidR="00BB2B6C" w:rsidRPr="00BB2B6C" w:rsidRDefault="00BB2B6C" w:rsidP="00BB2B6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Cumplir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B78C513" w14:textId="77777777" w:rsidR="00BB2B6C" w:rsidRPr="00BB2B6C" w:rsidRDefault="00BB2B6C" w:rsidP="00BB2B6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32D3489" w14:textId="77777777" w:rsidR="00BB2B6C" w:rsidRPr="00BB2B6C" w:rsidRDefault="00BB2B6C" w:rsidP="00BB2B6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Cumplir</w:t>
            </w:r>
          </w:p>
        </w:tc>
      </w:tr>
      <w:tr w:rsidR="00BB2B6C" w:rsidRPr="00BB2B6C" w14:paraId="3A5B24E6" w14:textId="77777777" w:rsidTr="00BB2B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E4E0B41" w14:textId="77777777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Investigación sobre actividades por edad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3127C3A" w14:textId="21311E81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7349F13" w14:textId="16A6DC57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18C78C39" w14:textId="0884EB6C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BB2B6C" w:rsidRPr="00BB2B6C" w14:paraId="7701F601" w14:textId="77777777" w:rsidTr="00BB2B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5A35C40" w14:textId="77777777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Diseño de exposiciones alusivas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716F523" w14:textId="13B7C61F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6C74383" w14:textId="0C383C67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6575E5E9" w14:textId="6E485052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BB2B6C" w:rsidRPr="00BB2B6C" w14:paraId="4ED36D6C" w14:textId="77777777" w:rsidTr="00BB2B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14786D1" w14:textId="77777777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Presentación de cambios y permanencias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00BBC8B" w14:textId="6471E42D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D4CF84F" w14:textId="004B8B5C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CDEEA68" w14:textId="673E3B92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BB2B6C" w:rsidRPr="00BB2B6C" w14:paraId="61404684" w14:textId="77777777" w:rsidTr="00BB2B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19B9AE" w14:textId="77777777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Claridad en la 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5F4FBD7" w14:textId="6D2E094F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26E2059" w14:textId="1A280115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05DBEDD9" w14:textId="59802B86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BB2B6C" w:rsidRPr="00BB2B6C" w14:paraId="29100682" w14:textId="77777777" w:rsidTr="00BB2B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9DE27FE" w14:textId="77777777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Relevancia de la información presentada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AB126A5" w14:textId="0BBE3B5A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9246D05" w14:textId="1BF7B26E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657733ED" w14:textId="2512AB91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00434C27" w14:textId="77777777" w:rsidR="00425437" w:rsidRDefault="00425437"/>
    <w:tbl>
      <w:tblPr>
        <w:tblW w:w="10380" w:type="dxa"/>
        <w:tblCellSpacing w:w="15" w:type="dxa"/>
        <w:tblInd w:w="-2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7949"/>
      </w:tblGrid>
      <w:tr w:rsidR="00BB2B6C" w:rsidRPr="00BB2B6C" w14:paraId="0D36706D" w14:textId="77777777" w:rsidTr="00BB2B6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8F95BFE" w14:textId="77777777" w:rsidR="00BB2B6C" w:rsidRPr="00BB2B6C" w:rsidRDefault="00BB2B6C" w:rsidP="00BB2B6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14ACA0E" w14:textId="77777777" w:rsidR="00BB2B6C" w:rsidRPr="00BB2B6C" w:rsidRDefault="00BB2B6C" w:rsidP="00BB2B6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Descripción</w:t>
            </w:r>
          </w:p>
        </w:tc>
      </w:tr>
      <w:tr w:rsidR="00BB2B6C" w:rsidRPr="00BB2B6C" w14:paraId="605406A5" w14:textId="77777777" w:rsidTr="00BB2B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C83CA4E" w14:textId="77777777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Investigación sobre actividades por edad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6F501D4" w14:textId="77777777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se realizó una investigación exhaustiva sobre las actividades asignadas a las personas según su edad en diferentes sociedades y momentos históricos.</w:t>
            </w:r>
          </w:p>
        </w:tc>
      </w:tr>
      <w:tr w:rsidR="00BB2B6C" w:rsidRPr="00BB2B6C" w14:paraId="09025C14" w14:textId="77777777" w:rsidTr="00BB2B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8FBF9C" w14:textId="77777777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Diseño de exposiciones alusivas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FB68B14" w14:textId="77777777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se diseñan exposiciones creativas y pertinentes que reflejen los cambios y permanencias en la vivencia de la infancia y la juventud a lo largo del tiempo y en diferentes culturas.</w:t>
            </w:r>
          </w:p>
        </w:tc>
      </w:tr>
      <w:tr w:rsidR="00BB2B6C" w:rsidRPr="00BB2B6C" w14:paraId="691BA6DF" w14:textId="77777777" w:rsidTr="00BB2B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A932EA0" w14:textId="77777777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Presentación de cambios y permanencias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B709547" w14:textId="77777777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durante las exposiciones se presentó de manera clara y comprensible los cambios y permanencias respecto a la manera en que se ha vivido la infancia y la juventud.</w:t>
            </w:r>
          </w:p>
        </w:tc>
      </w:tr>
      <w:tr w:rsidR="00BB2B6C" w:rsidRPr="00BB2B6C" w14:paraId="39F65B12" w14:textId="77777777" w:rsidTr="00BB2B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4DDB04C" w14:textId="77777777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Claridad en la 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7C1340B" w14:textId="77777777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Observa si la presentación de las exposiciones fue clara, organizada y coherente, facilitando la comprensión por parte del público sobre los temas abordados.</w:t>
            </w:r>
          </w:p>
        </w:tc>
      </w:tr>
      <w:tr w:rsidR="00BB2B6C" w:rsidRPr="00BB2B6C" w14:paraId="457DB70E" w14:textId="77777777" w:rsidTr="00BB2B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B10898C" w14:textId="77777777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Relevancia de la información presentada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47988B2" w14:textId="77777777" w:rsidR="00BB2B6C" w:rsidRPr="00BB2B6C" w:rsidRDefault="00BB2B6C" w:rsidP="00BB2B6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B2B6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la información presentada en las exposiciones fue relevante, actualizada y respaldada por fuentes confiables, contribuyendo así a una profunda comprensión de los cambios y permanencias.</w:t>
            </w:r>
          </w:p>
        </w:tc>
      </w:tr>
    </w:tbl>
    <w:p w14:paraId="2A42E383" w14:textId="3A70496E" w:rsidR="00824A0F" w:rsidRDefault="00824A0F" w:rsidP="000344DE"/>
    <w:p w14:paraId="00BDC36D" w14:textId="0AFEE47F" w:rsidR="00920DA1" w:rsidRDefault="00920DA1" w:rsidP="000344DE"/>
    <w:p w14:paraId="444F1A93" w14:textId="38F30CE3" w:rsidR="005B7AE6" w:rsidRDefault="005B7AE6" w:rsidP="005B7AE6"/>
    <w:p w14:paraId="5F422C71" w14:textId="08AFCBF0" w:rsidR="00F8178F" w:rsidRDefault="00F8178F" w:rsidP="005B7AE6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B070EC" w14:textId="77777777" w:rsidR="004C5670" w:rsidRDefault="004C5670" w:rsidP="005B7AE6">
      <w:pPr>
        <w:spacing w:after="0" w:line="240" w:lineRule="auto"/>
      </w:pPr>
      <w:r>
        <w:separator/>
      </w:r>
    </w:p>
  </w:endnote>
  <w:endnote w:type="continuationSeparator" w:id="0">
    <w:p w14:paraId="428817EF" w14:textId="77777777" w:rsidR="004C5670" w:rsidRDefault="004C5670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B42FA8" w14:textId="77777777" w:rsidR="004C5670" w:rsidRDefault="004C5670" w:rsidP="005B7AE6">
      <w:pPr>
        <w:spacing w:after="0" w:line="240" w:lineRule="auto"/>
      </w:pPr>
      <w:r>
        <w:separator/>
      </w:r>
    </w:p>
  </w:footnote>
  <w:footnote w:type="continuationSeparator" w:id="0">
    <w:p w14:paraId="6BB7EA0D" w14:textId="77777777" w:rsidR="004C5670" w:rsidRDefault="004C5670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619EDA9A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BB2B6C">
      <w:rPr>
        <w:rFonts w:ascii="Britannic Bold" w:hAnsi="Britannic Bold"/>
        <w:sz w:val="40"/>
        <w:szCs w:val="40"/>
      </w:rPr>
      <w:t>29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513BCCAE" w:rsidR="005B7AE6" w:rsidRPr="005B7AE6" w:rsidRDefault="0088559C" w:rsidP="0088559C">
    <w:pPr>
      <w:pStyle w:val="Encabezado"/>
      <w:jc w:val="center"/>
      <w:rPr>
        <w:rFonts w:ascii="Britannic Bold" w:hAnsi="Britannic Bold"/>
        <w:sz w:val="40"/>
        <w:szCs w:val="40"/>
      </w:rPr>
    </w:pPr>
    <w:r w:rsidRPr="0088559C">
      <w:rPr>
        <w:rFonts w:ascii="Britannic Bold" w:hAnsi="Britannic Bold"/>
        <w:sz w:val="40"/>
        <w:szCs w:val="40"/>
      </w:rPr>
      <w:t>ÉTICA, NATURALEZA Y SOCIEDAD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046C12D3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BB2B6C">
      <w:rPr>
        <w:rFonts w:ascii="Britannic Bold" w:hAnsi="Britannic Bold"/>
        <w:sz w:val="40"/>
        <w:szCs w:val="40"/>
      </w:rPr>
      <w:t>29</w:t>
    </w:r>
    <w:r>
      <w:rPr>
        <w:rFonts w:ascii="Britannic Bold" w:hAnsi="Britannic Bold"/>
        <w:sz w:val="40"/>
        <w:szCs w:val="40"/>
      </w:rPr>
      <w:t xml:space="preserve"> </w:t>
    </w:r>
    <w:r w:rsidR="0088559C" w:rsidRPr="0088559C">
      <w:rPr>
        <w:rFonts w:ascii="Britannic Bold" w:hAnsi="Britannic Bold"/>
        <w:sz w:val="40"/>
        <w:szCs w:val="40"/>
      </w:rPr>
      <w:t>ÉTICA, NATURALEZA Y SOCIEDAD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937"/>
    <w:rsid w:val="00327BDD"/>
    <w:rsid w:val="003356AC"/>
    <w:rsid w:val="00360402"/>
    <w:rsid w:val="003D5B84"/>
    <w:rsid w:val="00425437"/>
    <w:rsid w:val="00440B1F"/>
    <w:rsid w:val="0048563B"/>
    <w:rsid w:val="004C5670"/>
    <w:rsid w:val="004C7B08"/>
    <w:rsid w:val="005579E1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D1208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BB2B6C"/>
    <w:rsid w:val="00C67AA7"/>
    <w:rsid w:val="00C81216"/>
    <w:rsid w:val="00CF75AF"/>
    <w:rsid w:val="00D44A51"/>
    <w:rsid w:val="00D55E64"/>
    <w:rsid w:val="00DC0EB9"/>
    <w:rsid w:val="00DF7247"/>
    <w:rsid w:val="00E03122"/>
    <w:rsid w:val="00EE7AD5"/>
    <w:rsid w:val="00F13F3E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1087</Words>
  <Characters>5982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5</cp:revision>
  <dcterms:created xsi:type="dcterms:W3CDTF">2024-04-16T19:35:00Z</dcterms:created>
  <dcterms:modified xsi:type="dcterms:W3CDTF">2024-04-18T04:46:00Z</dcterms:modified>
</cp:coreProperties>
</file>