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163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965"/>
        <w:gridCol w:w="1846"/>
        <w:gridCol w:w="1998"/>
        <w:gridCol w:w="2068"/>
        <w:gridCol w:w="2246"/>
      </w:tblGrid>
      <w:tr w:rsidR="00DD2A42" w:rsidRPr="00DD2A42" w14:paraId="74C65B70" w14:textId="77777777" w:rsidTr="00DD2A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B5224E" w14:textId="77777777" w:rsidR="00DD2A42" w:rsidRPr="00DD2A42" w:rsidRDefault="00DD2A42" w:rsidP="00DD2A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F1FA34" w14:textId="77777777" w:rsidR="00DD2A42" w:rsidRPr="00DD2A42" w:rsidRDefault="00DD2A42" w:rsidP="00DD2A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189500" w14:textId="77777777" w:rsidR="00DD2A42" w:rsidRPr="00DD2A42" w:rsidRDefault="00DD2A42" w:rsidP="00DD2A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19015D" w14:textId="77777777" w:rsidR="00DD2A42" w:rsidRPr="00DD2A42" w:rsidRDefault="00DD2A42" w:rsidP="00DD2A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55F087" w14:textId="77777777" w:rsidR="00DD2A42" w:rsidRPr="00DD2A42" w:rsidRDefault="00DD2A42" w:rsidP="00DD2A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5F9372B" w14:textId="77777777" w:rsidR="00DD2A42" w:rsidRPr="00DD2A42" w:rsidRDefault="00DD2A42" w:rsidP="00DD2A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DD2A42" w:rsidRPr="00DD2A42" w14:paraId="22335BFD" w14:textId="77777777" w:rsidTr="00DD2A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AECA66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Selección del caso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97AEDA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caso seleccionado no es relevante o adecuado para el propósito del estudio. No está claramente relacionado con la dignidad, libertad y diversidad.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1BCE84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caso seleccionado tiene cierta relevancia, pero podría ser más específico o estar mejor relacionado con la dignidad, libertad y diversidad.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CE7852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caso seleccionado es relevante y está claramente relacionado con la dignidad, libertad y diversidad.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EA9784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caso seleccionado es muy relevante y está directamente relacionado con la dignidad, libertad y diversidad.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0C35F7F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caso seleccionado es excepcionalmente relevante y está estrechamente relacionado con la dignidad, libertad y diversidad, demostrando un alto grado de pertinencia.</w:t>
            </w:r>
          </w:p>
        </w:tc>
      </w:tr>
      <w:tr w:rsidR="00DD2A42" w:rsidRPr="00DD2A42" w14:paraId="5BF78D37" w14:textId="77777777" w:rsidTr="00DD2A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5CAC03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Análisis del caso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3FC449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análisis del caso es superficial o carece de profundidad. No se explorarán adecuadamente las alternativas y soluciones.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59EC28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análisis del caso es básico y proporciona cierta comprensión de las alternativas y soluciones posibles, pero podría ser más detallado.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C56086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análisis del caso es adecuado y ofrece una comprensión sólida de las alternativas y soluciones posibles.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14ABAD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análisis del caso es profundo y ofrece una comprensión completa de las alternativas y soluciones posibles.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10AF220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análisis del caso es excepcionalmente profundo y ofrece una comprensión exhaustiva de las alternativas y soluciones posibles, demostrando un alto nivel de reflexión.</w:t>
            </w:r>
          </w:p>
        </w:tc>
      </w:tr>
      <w:tr w:rsidR="00DD2A42" w:rsidRPr="00DD2A42" w14:paraId="3774D15E" w14:textId="77777777" w:rsidTr="00DD2A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F15DC8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Propuestas de solución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A7A396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Las propuestas de solución son limitadas, poco realistas o no abordan adecuadamente la situación planteada en el caso.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3B9AD7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proponen algunas alternativas de solución, pero podrían ser más variadas o detalladas. No se consideran completamente todas las dimensiones del problema.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B012C7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proponen varias alternativas de solución que aborden adecuadamente la situación planteada en el caso.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CD530F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proponen numerosas alternativas de solución que son viables y efectivas para abordar la situación planteada en el caso.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BF8161B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propone una amplia gama de alternativas de solución, todas ellas viables, efectivas y creativas, demostrando un alto nivel de pensamiento crítico.</w:t>
            </w:r>
          </w:p>
        </w:tc>
      </w:tr>
      <w:tr w:rsidR="00DD2A42" w:rsidRPr="00DD2A42" w14:paraId="5A4B9B07" w14:textId="77777777" w:rsidTr="00DD2A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90C889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Viabilidad de las soluciones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69EAE4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Las soluciones propuestas no son viables en la práctica o no se consideran adecuadamente los recursos disponibles y las limitaciones.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64EC5F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Algunas soluciones propuestas son viables, pero otras no lo son. No se evalúa completamente la viabilidad de todas las opciones.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CCAD2F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mayoría de las soluciones propuestas son viables y se consideran adecuadamente los recursos disponibles y las limitaciones.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1CD883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Todas las soluciones propuestas son viables y se tienen en cuenta exhaustivamente los recursos disponibles y las limitaciones.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CAB14D9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Todas las soluciones propuestas son excepcionalmente viables, considerando de manera exhaustiva los recursos disponibles y las limitaciones, demostrando un alto nivel de planificación.</w:t>
            </w:r>
          </w:p>
        </w:tc>
      </w:tr>
      <w:tr w:rsidR="00DD2A42" w:rsidRPr="00DD2A42" w14:paraId="1318B35D" w14:textId="77777777" w:rsidTr="00DD2A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873F5A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Impacto y relevancia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961112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impacto y la relevancia de las soluciones propuestas no se discuten o no están claros. No se considera cómo las soluciones afectarán positivamente la dignidad, la libertad y la diversidad.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19D448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discute el impacto y la relevancia de algunas soluciones propuestas, pero no se abordan completamente todas las implicaciones.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F1817B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discute el impacto y la relevancia de la mayoría de las soluciones propuestas, proporcionando una comprensión sólida de cómo afectarán positivamente la dignidad, la libertad y la diversidad.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0135C8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discute detalladamente el impacto y la relevancia de todas las soluciones propuestas, mostrando una comprensión completa de cómo afectarán positivamente la dignidad, la libertad y la diversidad.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A791B49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discute exhaustivamente el impacto y la relevancia de todas las soluciones propuestas, demostrando una comprensión profunda y sofisticada de cómo afectarán positivamente la dignidad, la libertad y la diversidad.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2"/>
        <w:gridCol w:w="903"/>
        <w:gridCol w:w="2263"/>
        <w:gridCol w:w="1292"/>
      </w:tblGrid>
      <w:tr w:rsidR="00DD2A42" w:rsidRPr="00DD2A42" w14:paraId="17D8082F" w14:textId="77777777" w:rsidTr="00DD2A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58B61A" w14:textId="77777777" w:rsidR="00DD2A42" w:rsidRPr="00DD2A42" w:rsidRDefault="00DD2A42" w:rsidP="00DD2A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4EC66E" w14:textId="77777777" w:rsidR="00DD2A42" w:rsidRPr="00DD2A42" w:rsidRDefault="00DD2A42" w:rsidP="00DD2A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1F52A3" w14:textId="77777777" w:rsidR="00DD2A42" w:rsidRPr="00DD2A42" w:rsidRDefault="00DD2A42" w:rsidP="00DD2A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BB2078A" w14:textId="77777777" w:rsidR="00DD2A42" w:rsidRPr="00DD2A42" w:rsidRDefault="00DD2A42" w:rsidP="00DD2A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DD2A42" w:rsidRPr="00DD2A42" w14:paraId="030CBF00" w14:textId="77777777" w:rsidTr="00DD2A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BEBEC0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Selección adecuada del caso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1A8B720" w14:textId="75D115C5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0860545" w14:textId="1AC1B98F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084D5DA" w14:textId="5AB3B6F1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D2A42" w:rsidRPr="00DD2A42" w14:paraId="700C77CF" w14:textId="77777777" w:rsidTr="00DD2A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081C53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Análisis profundo y reflexivo de la situación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1335968" w14:textId="41AFB9A2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9F9AD48" w14:textId="0D714609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A7971B9" w14:textId="3B7E1025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D2A42" w:rsidRPr="00DD2A42" w14:paraId="5786E7A2" w14:textId="77777777" w:rsidTr="00DD2A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5D237B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Identificación de alternativas y soluciones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526F315" w14:textId="4D987400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2485ED1" w14:textId="6CA70EB2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D6A713C" w14:textId="6E3E380D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D2A42" w:rsidRPr="00DD2A42" w14:paraId="7D30320D" w14:textId="77777777" w:rsidTr="00DD2A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710DB6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Evaluación de viabilidad y efectividad de las soluciones.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527F37C" w14:textId="5FEBB5AD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8B492F9" w14:textId="70A5A72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2771368" w14:textId="63F9380B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D2A42" w:rsidRPr="00DD2A42" w14:paraId="05740045" w14:textId="77777777" w:rsidTr="00DD2A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FD228C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Propuestas que promuevan dignidad, libertad y diversidad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6231838" w14:textId="1E0A864B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B650180" w14:textId="14CEC04B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CF74739" w14:textId="6AE7D86F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434C27" w14:textId="77777777" w:rsidR="00425437" w:rsidRDefault="00425437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7749"/>
      </w:tblGrid>
      <w:tr w:rsidR="00DD2A42" w:rsidRPr="00DD2A42" w14:paraId="31DFE0DF" w14:textId="77777777" w:rsidTr="00DD2A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3DFD60" w14:textId="77777777" w:rsidR="00DD2A42" w:rsidRPr="00DD2A42" w:rsidRDefault="00DD2A42" w:rsidP="00DD2A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62E1B74" w14:textId="77777777" w:rsidR="00DD2A42" w:rsidRPr="00DD2A42" w:rsidRDefault="00DD2A42" w:rsidP="00DD2A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DD2A42" w:rsidRPr="00DD2A42" w14:paraId="6B7A789F" w14:textId="77777777" w:rsidTr="00DD2A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C29989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Selección adecuada del caso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8890465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 situación seleccionada como estudio de caso es relevante, representativa y adecuada para reflexionar sobre la dignidad, libertad y diversidad en el entorno cercano, garantizando que sea un ejemplo significativo para la comunidad.</w:t>
            </w:r>
          </w:p>
        </w:tc>
      </w:tr>
      <w:tr w:rsidR="00DD2A42" w:rsidRPr="00DD2A42" w14:paraId="1BCB43E6" w14:textId="77777777" w:rsidTr="00DD2A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72551C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Análisis profundo y reflexivo de la situación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137FBFF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se realiza un análisis detallado y reflexivo de la situación, considerando diferentes perspectivas, causas y consecuencias, para comprender profundamente el problema y sus implicaciones en la comunidad.</w:t>
            </w:r>
          </w:p>
        </w:tc>
      </w:tr>
      <w:tr w:rsidR="00DD2A42" w:rsidRPr="00DD2A42" w14:paraId="76E144F1" w14:textId="77777777" w:rsidTr="00DD2A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F8955C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Identificación de alternativas y soluciones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E86DD36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se identifican diversas alternativas y soluciones posibles para abordar la situación, permitiendo que la comunidad explore diferentes enfoques y estrategias para resolver el problema de manera efectiva y sostenible.</w:t>
            </w:r>
          </w:p>
        </w:tc>
      </w:tr>
      <w:tr w:rsidR="00DD2A42" w:rsidRPr="00DD2A42" w14:paraId="166F6404" w14:textId="77777777" w:rsidTr="00DD2A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1EDA12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Evaluación de viabilidad y efectividad de las soluciones.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9A0BC95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se evalúa la viabilidad y efectividad de cada solución propuesta, considerando factores como recursos disponibles, factibilidad de implementación, impacto potencial y beneficios a largo plazo, para garantizar su viabilidad y éxito.</w:t>
            </w:r>
          </w:p>
        </w:tc>
      </w:tr>
      <w:tr w:rsidR="00DD2A42" w:rsidRPr="00DD2A42" w14:paraId="3EB49209" w14:textId="77777777" w:rsidTr="00DD2A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5CB6A8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Propuestas que promuevan dignidad, libertad y diversidad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1D836A0" w14:textId="77777777" w:rsidR="00DD2A42" w:rsidRPr="00DD2A42" w:rsidRDefault="00DD2A42" w:rsidP="00DD2A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D2A4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las propuestas de solución promueven valores de dignidad, libertad y diversidad, buscando crear un ambiente en el que todos los miembros de la comunidad se sientan respetados, incluidos y valorados en su diversidad.</w:t>
            </w:r>
          </w:p>
        </w:tc>
      </w:tr>
    </w:tbl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BA7D35" w14:textId="77777777" w:rsidR="005A65E1" w:rsidRDefault="005A65E1" w:rsidP="005B7AE6">
      <w:pPr>
        <w:spacing w:after="0" w:line="240" w:lineRule="auto"/>
      </w:pPr>
      <w:r>
        <w:separator/>
      </w:r>
    </w:p>
  </w:endnote>
  <w:endnote w:type="continuationSeparator" w:id="0">
    <w:p w14:paraId="13449C1A" w14:textId="77777777" w:rsidR="005A65E1" w:rsidRDefault="005A65E1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740BE9" w14:textId="77777777" w:rsidR="005A65E1" w:rsidRDefault="005A65E1" w:rsidP="005B7AE6">
      <w:pPr>
        <w:spacing w:after="0" w:line="240" w:lineRule="auto"/>
      </w:pPr>
      <w:r>
        <w:separator/>
      </w:r>
    </w:p>
  </w:footnote>
  <w:footnote w:type="continuationSeparator" w:id="0">
    <w:p w14:paraId="1FED07CF" w14:textId="77777777" w:rsidR="005A65E1" w:rsidRDefault="005A65E1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78769113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 w:rsidR="00DD2A42">
      <w:rPr>
        <w:rFonts w:ascii="Britannic Bold" w:hAnsi="Britannic Bold"/>
        <w:sz w:val="40"/>
        <w:szCs w:val="40"/>
      </w:rPr>
      <w:t>5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ABC1513" w:rsidR="005B7AE6" w:rsidRPr="005B7AE6" w:rsidRDefault="00B634EC" w:rsidP="00B634EC">
    <w:pPr>
      <w:pStyle w:val="Encabezado"/>
      <w:jc w:val="center"/>
      <w:rPr>
        <w:rFonts w:ascii="Britannic Bold" w:hAnsi="Britannic Bold"/>
        <w:sz w:val="40"/>
        <w:szCs w:val="40"/>
      </w:rPr>
    </w:pPr>
    <w:r w:rsidRPr="00B634EC">
      <w:rPr>
        <w:rFonts w:ascii="Britannic Bold" w:hAnsi="Britannic Bold"/>
        <w:sz w:val="40"/>
        <w:szCs w:val="40"/>
      </w:rPr>
      <w:t>DE LO HUMANO A LO COMUNITARIO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639223DC" w:rsidR="005B7AE6" w:rsidRDefault="005B7AE6" w:rsidP="00E03122">
    <w:pPr>
      <w:pStyle w:val="Encabezado"/>
      <w:jc w:val="center"/>
      <w:rPr>
        <w:rFonts w:ascii="Britannic Bold" w:hAnsi="Britannic Bold"/>
        <w:sz w:val="40"/>
        <w:szCs w:val="40"/>
      </w:rPr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  <w:r w:rsidR="00DD2A42">
      <w:rPr>
        <w:rFonts w:ascii="Britannic Bold" w:hAnsi="Britannic Bold"/>
        <w:sz w:val="40"/>
        <w:szCs w:val="40"/>
      </w:rPr>
      <w:t>5</w:t>
    </w:r>
  </w:p>
  <w:p w14:paraId="1365B34A" w14:textId="4FFEF296" w:rsidR="00B634EC" w:rsidRDefault="00B634EC" w:rsidP="00E03122">
    <w:pPr>
      <w:pStyle w:val="Encabezado"/>
      <w:jc w:val="center"/>
    </w:pPr>
    <w:r>
      <w:rPr>
        <w:rFonts w:ascii="Britannic Bold" w:hAnsi="Britannic Bold"/>
        <w:sz w:val="40"/>
        <w:szCs w:val="40"/>
      </w:rPr>
      <w:t>DE LO HUMANO A LO COMUNITARIO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AE3"/>
    <w:rsid w:val="004C7B08"/>
    <w:rsid w:val="005579E1"/>
    <w:rsid w:val="005A65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B634EC"/>
    <w:rsid w:val="00C0671C"/>
    <w:rsid w:val="00C67AA7"/>
    <w:rsid w:val="00C81216"/>
    <w:rsid w:val="00CF75AF"/>
    <w:rsid w:val="00D55E64"/>
    <w:rsid w:val="00DC0EB9"/>
    <w:rsid w:val="00DD2A42"/>
    <w:rsid w:val="00DF7247"/>
    <w:rsid w:val="00E03122"/>
    <w:rsid w:val="00E6132A"/>
    <w:rsid w:val="00EE7AD5"/>
    <w:rsid w:val="00F13F3E"/>
    <w:rsid w:val="00F75F6B"/>
    <w:rsid w:val="00F8178F"/>
    <w:rsid w:val="00F925E6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855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8</cp:revision>
  <dcterms:created xsi:type="dcterms:W3CDTF">2024-04-16T19:35:00Z</dcterms:created>
  <dcterms:modified xsi:type="dcterms:W3CDTF">2024-04-18T20:31:00Z</dcterms:modified>
</cp:coreProperties>
</file>