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036" w:type="dxa"/>
        <w:tblCellSpacing w:w="15" w:type="dxa"/>
        <w:tblInd w:w="-6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630"/>
        <w:gridCol w:w="1819"/>
        <w:gridCol w:w="1781"/>
        <w:gridCol w:w="2175"/>
        <w:gridCol w:w="2280"/>
      </w:tblGrid>
      <w:tr w:rsidR="00137061" w:rsidRPr="00137061" w14:paraId="429ED03C" w14:textId="77777777" w:rsidTr="001370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0B27D7" w14:textId="77777777" w:rsidR="00137061" w:rsidRPr="00137061" w:rsidRDefault="00137061" w:rsidP="001370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044ABB" w14:textId="77777777" w:rsidR="00137061" w:rsidRPr="00137061" w:rsidRDefault="00137061" w:rsidP="001370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B3C9CA" w14:textId="77777777" w:rsidR="00137061" w:rsidRPr="00137061" w:rsidRDefault="00137061" w:rsidP="001370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512CEA" w14:textId="77777777" w:rsidR="00137061" w:rsidRPr="00137061" w:rsidRDefault="00137061" w:rsidP="001370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34E161" w14:textId="77777777" w:rsidR="00137061" w:rsidRPr="00137061" w:rsidRDefault="00137061" w:rsidP="001370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DB70DF3" w14:textId="77777777" w:rsidR="00137061" w:rsidRPr="00137061" w:rsidRDefault="00137061" w:rsidP="001370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137061" w:rsidRPr="00137061" w14:paraId="1FB5E622" w14:textId="77777777" w:rsidTr="001370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A76709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Investigación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28AAEB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se proporcionan palabras del pasado o la investigación es mínima.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31F3BB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proporcionan algunas palabras del pasado, pero la investigación es limitada.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60183C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presentan varias palabras del pasado con una investigación adecuada.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8EA4B2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presentan numerosas palabras del pasado con una investigación sólida.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50ED8C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presentan una amplia variedad de palabras del pasado con una investigación exhaustiva y detallada.</w:t>
            </w:r>
          </w:p>
        </w:tc>
      </w:tr>
      <w:tr w:rsidR="00137061" w:rsidRPr="00137061" w14:paraId="7F8A90B9" w14:textId="77777777" w:rsidTr="001370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4A6AC3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EE8E75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palabras del pasado son irrelevantes o poco relacionadas con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DC139F" w14:textId="45D49725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Algunas palabras del pasado son </w:t>
            </w:r>
            <w:r w:rsidR="002F2DEC"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relevantes,</w:t>
            </w: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pero otras no lo son.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E96A90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mayoría de las palabras del pasado son relevantes para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AA122B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Todas las palabras del pasado son relevantes y están directamente relacionadas con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887DF34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Todas las palabras del pasado son altamente relevantes y enriquecen significativamente la comprensión del tema.</w:t>
            </w:r>
          </w:p>
        </w:tc>
      </w:tr>
      <w:tr w:rsidR="00137061" w:rsidRPr="00137061" w14:paraId="23B0B6A9" w14:textId="77777777" w:rsidTr="001370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DF0A50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9B5156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definición de las palabras del pasado es confusa o poco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8C4BE1" w14:textId="34433EDC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Las definiciones de las palabras del pasado son </w:t>
            </w:r>
            <w:r w:rsidR="002F2DEC"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comprensibles,</w:t>
            </w: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pero pueden mejorar la claridad.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47B5FA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definiciones de las palabras del pasado son claras y fácilmente comprensibles.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1D1D58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definiciones de las palabras del pasado son muy claras y proporcionan una comprensión completa.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FBBDE5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definiciones de las palabras del pasado son excepcionalmente claras y ofrecen una comprensión profunda y precisa.</w:t>
            </w:r>
          </w:p>
        </w:tc>
      </w:tr>
      <w:tr w:rsidR="00137061" w:rsidRPr="00137061" w14:paraId="34DF4035" w14:textId="77777777" w:rsidTr="001370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5C3B46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5ACA03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presentan palabras del pasado comunes sin aportar nuevas perspectivas o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04D046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incluyen algunas palabras del pasado menos conocidas, pero no hay mucha originalidad en la selección.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B6D896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presentan palabras del pasado menos conocidas y se añade cierta originalidad en la selección.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9FAD17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incluyen palabras del pasado únicas y poco comunes, mostrando una gran originalidad en la selección.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C0007A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seleccionan y presentan palabras del pasado extremadamente originales y poco comunes, destacando por su singularidad y rareza.</w:t>
            </w:r>
          </w:p>
        </w:tc>
      </w:tr>
      <w:tr w:rsidR="00137061" w:rsidRPr="00137061" w14:paraId="2EA50274" w14:textId="77777777" w:rsidTr="001370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AEFCB4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y formato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218239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del glosario es desordenada, poco atractiva o difícil de leer.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8D8FDC" w14:textId="5F0975B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La presentación del glosario es </w:t>
            </w: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aceptable,</w:t>
            </w: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pero puede mejorar en términos de organización y diseño.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D4CBE2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del glosario es clara y bien organizada, facilitando su lectura y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9E5261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del glosario es atractiva y cuidadosamente organizada, mejorando significativamente la experiencia del usuario.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CB0C55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del glosario es excepcionalmente atractiva, profesional y fácil de navegar, proporcionando una experiencia de usuario sobresaliente.</w:t>
            </w:r>
          </w:p>
        </w:tc>
      </w:tr>
    </w:tbl>
    <w:p w14:paraId="7F311808" w14:textId="08F5C5AD" w:rsidR="00137061" w:rsidRDefault="00137061"/>
    <w:p w14:paraId="57AD294E" w14:textId="29167CAA" w:rsidR="00137061" w:rsidRDefault="00137061"/>
    <w:p w14:paraId="5EB94BBD" w14:textId="059B8487" w:rsidR="00137061" w:rsidRDefault="00137061"/>
    <w:p w14:paraId="3A37F3FA" w14:textId="0F979BDC" w:rsidR="00137061" w:rsidRDefault="00137061"/>
    <w:tbl>
      <w:tblPr>
        <w:tblpPr w:leftFromText="141" w:rightFromText="141" w:vertAnchor="page" w:horzAnchor="margin" w:tblpY="1936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1324"/>
        <w:gridCol w:w="3490"/>
        <w:gridCol w:w="1924"/>
      </w:tblGrid>
      <w:tr w:rsidR="00137061" w:rsidRPr="00137061" w14:paraId="72A98E50" w14:textId="77777777" w:rsidTr="00137061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6353EA" w14:textId="77777777" w:rsidR="00137061" w:rsidRPr="00137061" w:rsidRDefault="00137061" w:rsidP="001370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972421" w14:textId="77777777" w:rsidR="00137061" w:rsidRPr="00137061" w:rsidRDefault="00137061" w:rsidP="001370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51E3F2" w14:textId="77777777" w:rsidR="00137061" w:rsidRPr="00137061" w:rsidRDefault="00137061" w:rsidP="001370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A2B292" w14:textId="77777777" w:rsidR="00137061" w:rsidRPr="00137061" w:rsidRDefault="00137061" w:rsidP="001370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137061" w:rsidRPr="00137061" w14:paraId="72AAD6A8" w14:textId="77777777" w:rsidTr="001370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C575E4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Investigación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489C25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9B1C12" w14:textId="77777777" w:rsidR="00137061" w:rsidRPr="00137061" w:rsidRDefault="00137061" w:rsidP="00137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90B634" w14:textId="77777777" w:rsidR="00137061" w:rsidRPr="00137061" w:rsidRDefault="00137061" w:rsidP="00137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37061" w:rsidRPr="00137061" w14:paraId="7CD4D4FA" w14:textId="77777777" w:rsidTr="001370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F9EF35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5A879D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117731" w14:textId="77777777" w:rsidR="00137061" w:rsidRPr="00137061" w:rsidRDefault="00137061" w:rsidP="00137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164EAC" w14:textId="77777777" w:rsidR="00137061" w:rsidRPr="00137061" w:rsidRDefault="00137061" w:rsidP="00137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37061" w:rsidRPr="00137061" w14:paraId="7C5CF6AE" w14:textId="77777777" w:rsidTr="001370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FB7961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6C29C5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8B58DC" w14:textId="77777777" w:rsidR="00137061" w:rsidRPr="00137061" w:rsidRDefault="00137061" w:rsidP="00137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DCD825" w14:textId="77777777" w:rsidR="00137061" w:rsidRPr="00137061" w:rsidRDefault="00137061" w:rsidP="00137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37061" w:rsidRPr="00137061" w14:paraId="437C9A39" w14:textId="77777777" w:rsidTr="001370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7058FD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12AB6B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46E29D" w14:textId="77777777" w:rsidR="00137061" w:rsidRPr="00137061" w:rsidRDefault="00137061" w:rsidP="00137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7708A76" w14:textId="77777777" w:rsidR="00137061" w:rsidRPr="00137061" w:rsidRDefault="00137061" w:rsidP="00137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37061" w:rsidRPr="00137061" w14:paraId="29476B28" w14:textId="77777777" w:rsidTr="001370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354FE1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y Formato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46360A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940C86" w14:textId="77777777" w:rsidR="00137061" w:rsidRPr="00137061" w:rsidRDefault="00137061" w:rsidP="00137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B16A4A" w14:textId="77777777" w:rsidR="00137061" w:rsidRPr="00137061" w:rsidRDefault="00137061" w:rsidP="001370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4642F8D3" w14:textId="4C6977EE" w:rsidR="00137061" w:rsidRDefault="00137061"/>
    <w:p w14:paraId="052AD123" w14:textId="56A5DFDD" w:rsidR="00137061" w:rsidRPr="00137061" w:rsidRDefault="00137061" w:rsidP="00137061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8230"/>
      </w:tblGrid>
      <w:tr w:rsidR="00137061" w:rsidRPr="00137061" w14:paraId="1DAE0B1C" w14:textId="77777777" w:rsidTr="001370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C41C94" w14:textId="77777777" w:rsidR="00137061" w:rsidRPr="00137061" w:rsidRDefault="00137061" w:rsidP="001370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8891316" w14:textId="77777777" w:rsidR="00137061" w:rsidRPr="00137061" w:rsidRDefault="00137061" w:rsidP="001370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Explicación</w:t>
            </w:r>
          </w:p>
        </w:tc>
      </w:tr>
      <w:tr w:rsidR="00137061" w:rsidRPr="00137061" w14:paraId="284DAF19" w14:textId="77777777" w:rsidTr="001370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ECFC07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Investigación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8D5DA0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glosario presenta una investigación exhaustiva sobre palabras del pasado que ya no se utilizan.</w:t>
            </w:r>
          </w:p>
        </w:tc>
      </w:tr>
      <w:tr w:rsidR="00137061" w:rsidRPr="00137061" w14:paraId="42517F62" w14:textId="77777777" w:rsidTr="001370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43222E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831F37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palabras seleccionadas son pertinentes y contribuyen a comprender la evolución del lenguaje.</w:t>
            </w:r>
          </w:p>
        </w:tc>
      </w:tr>
      <w:tr w:rsidR="00137061" w:rsidRPr="00137061" w14:paraId="1B8D5E8C" w14:textId="77777777" w:rsidTr="001370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90BCED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AACA046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definiciones de las palabras del pasado son claras y fáciles de entender para el público.</w:t>
            </w:r>
          </w:p>
        </w:tc>
      </w:tr>
      <w:tr w:rsidR="00137061" w:rsidRPr="00137061" w14:paraId="2E9E1509" w14:textId="77777777" w:rsidTr="001370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70CE6B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7ABA322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incluyen palabras del pasado únicas y poco comunes, añadiendo valor y singularidad al glosario.</w:t>
            </w:r>
          </w:p>
        </w:tc>
      </w:tr>
      <w:tr w:rsidR="00137061" w:rsidRPr="00137061" w14:paraId="17A50B04" w14:textId="77777777" w:rsidTr="0013706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99D144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y Formato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FDCCC3" w14:textId="77777777" w:rsidR="00137061" w:rsidRPr="00137061" w:rsidRDefault="00137061" w:rsidP="0013706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3706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del glosario es atractiva, organizada y facilita la accesibilidad y comprensión.</w:t>
            </w:r>
          </w:p>
        </w:tc>
      </w:tr>
    </w:tbl>
    <w:p w14:paraId="348A0B4F" w14:textId="2EE0B05D" w:rsidR="00137061" w:rsidRPr="00137061" w:rsidRDefault="00137061" w:rsidP="00137061"/>
    <w:p w14:paraId="7CDAB161" w14:textId="6CD3CF05" w:rsidR="00137061" w:rsidRPr="00137061" w:rsidRDefault="00137061" w:rsidP="00137061"/>
    <w:p w14:paraId="14B9EB87" w14:textId="3B8D657F" w:rsidR="00137061" w:rsidRPr="00137061" w:rsidRDefault="00137061" w:rsidP="00137061"/>
    <w:p w14:paraId="3A7B8F9B" w14:textId="3140F850" w:rsidR="00137061" w:rsidRPr="00137061" w:rsidRDefault="00137061" w:rsidP="00137061"/>
    <w:p w14:paraId="2482E816" w14:textId="77777777" w:rsidR="00137061" w:rsidRPr="00137061" w:rsidRDefault="00137061" w:rsidP="00137061"/>
    <w:sectPr w:rsidR="00137061" w:rsidRPr="00137061" w:rsidSect="00137061">
      <w:headerReference w:type="default" r:id="rId6"/>
      <w:headerReference w:type="first" r:id="rId7"/>
      <w:pgSz w:w="12240" w:h="15840"/>
      <w:pgMar w:top="1417" w:right="1701" w:bottom="1417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D993A4" w14:textId="77777777" w:rsidR="001C7164" w:rsidRDefault="001C7164" w:rsidP="00137061">
      <w:pPr>
        <w:spacing w:after="0" w:line="240" w:lineRule="auto"/>
      </w:pPr>
      <w:r>
        <w:separator/>
      </w:r>
    </w:p>
  </w:endnote>
  <w:endnote w:type="continuationSeparator" w:id="0">
    <w:p w14:paraId="0689F234" w14:textId="77777777" w:rsidR="001C7164" w:rsidRDefault="001C7164" w:rsidP="00137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B629DC" w14:textId="77777777" w:rsidR="001C7164" w:rsidRDefault="001C7164" w:rsidP="00137061">
      <w:pPr>
        <w:spacing w:after="0" w:line="240" w:lineRule="auto"/>
      </w:pPr>
      <w:r>
        <w:separator/>
      </w:r>
    </w:p>
  </w:footnote>
  <w:footnote w:type="continuationSeparator" w:id="0">
    <w:p w14:paraId="05AF8B07" w14:textId="77777777" w:rsidR="001C7164" w:rsidRDefault="001C7164" w:rsidP="00137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4F1BF7" w14:textId="3402AE4F" w:rsidR="00137061" w:rsidRPr="00137061" w:rsidRDefault="00137061" w:rsidP="00137061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>
      <w:rPr>
        <w:rFonts w:ascii="Britannic Bold" w:hAnsi="Britannic Bold"/>
        <w:sz w:val="40"/>
        <w:szCs w:val="40"/>
      </w:rPr>
      <w:t>10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83571F" w14:textId="77777777" w:rsidR="00137061" w:rsidRDefault="00137061" w:rsidP="00137061">
    <w:pPr>
      <w:pStyle w:val="Encabezado"/>
      <w:jc w:val="center"/>
    </w:pPr>
    <w:r w:rsidRPr="008A37A3">
      <w:rPr>
        <w:rFonts w:ascii="Britannic Bold" w:hAnsi="Britannic Bold"/>
        <w:sz w:val="40"/>
        <w:szCs w:val="40"/>
      </w:rPr>
      <w:t>R</w:t>
    </w:r>
    <w:r>
      <w:rPr>
        <w:rFonts w:ascii="Britannic Bold" w:hAnsi="Britannic Bold"/>
        <w:sz w:val="40"/>
        <w:szCs w:val="40"/>
      </w:rPr>
      <w:t>UBRICA</w:t>
    </w:r>
    <w:r w:rsidRPr="008A37A3">
      <w:rPr>
        <w:rFonts w:ascii="Britannic Bold" w:hAnsi="Britannic Bold"/>
        <w:sz w:val="40"/>
        <w:szCs w:val="40"/>
      </w:rPr>
      <w:t xml:space="preserve"> DE EVALUACI</w:t>
    </w:r>
    <w:r>
      <w:rPr>
        <w:rFonts w:ascii="Britannic Bold" w:hAnsi="Britannic Bold"/>
        <w:sz w:val="40"/>
        <w:szCs w:val="40"/>
      </w:rPr>
      <w:t>Ó</w:t>
    </w:r>
    <w:r w:rsidRPr="008A37A3">
      <w:rPr>
        <w:rFonts w:ascii="Britannic Bold" w:hAnsi="Britannic Bold"/>
        <w:sz w:val="40"/>
        <w:szCs w:val="40"/>
      </w:rPr>
      <w:t>N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10 LENGUAJES</w:t>
    </w:r>
  </w:p>
  <w:p w14:paraId="7E267F1C" w14:textId="77777777" w:rsidR="00137061" w:rsidRDefault="0013706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61"/>
    <w:rsid w:val="00137061"/>
    <w:rsid w:val="001C7164"/>
    <w:rsid w:val="002F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D05134"/>
  <w15:chartTrackingRefBased/>
  <w15:docId w15:val="{9AD1D3F4-E7CA-411C-A4BC-2A707C82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70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7061"/>
  </w:style>
  <w:style w:type="paragraph" w:styleId="Piedepgina">
    <w:name w:val="footer"/>
    <w:basedOn w:val="Normal"/>
    <w:link w:val="PiedepginaCar"/>
    <w:uiPriority w:val="99"/>
    <w:unhideWhenUsed/>
    <w:rsid w:val="001370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7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00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499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2024-04-15T18:31:00Z</dcterms:created>
  <dcterms:modified xsi:type="dcterms:W3CDTF">2024-04-15T18:34:00Z</dcterms:modified>
</cp:coreProperties>
</file>