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224" w:type="dxa"/>
        <w:tblCellSpacing w:w="15" w:type="dxa"/>
        <w:tblInd w:w="-1207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2070"/>
        <w:gridCol w:w="1892"/>
        <w:gridCol w:w="1592"/>
        <w:gridCol w:w="2043"/>
        <w:gridCol w:w="2246"/>
      </w:tblGrid>
      <w:tr w:rsidR="00DC3BE1" w:rsidRPr="00DC3BE1" w14:paraId="3578265B" w14:textId="77777777" w:rsidTr="00DC3B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DE451E" w14:textId="77777777" w:rsidR="00DC3BE1" w:rsidRPr="00DC3BE1" w:rsidRDefault="00DC3BE1" w:rsidP="00DC3BE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 de Evaluación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0E6DA2" w14:textId="77777777" w:rsidR="00DC3BE1" w:rsidRPr="00DC3BE1" w:rsidRDefault="00DC3BE1" w:rsidP="00DC3BE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90C29B" w14:textId="77777777" w:rsidR="00DC3BE1" w:rsidRPr="00DC3BE1" w:rsidRDefault="00DC3BE1" w:rsidP="00DC3BE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0869DBB" w14:textId="77777777" w:rsidR="00DC3BE1" w:rsidRPr="00DC3BE1" w:rsidRDefault="00DC3BE1" w:rsidP="00DC3BE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5DFEA6" w14:textId="77777777" w:rsidR="00DC3BE1" w:rsidRPr="00DC3BE1" w:rsidRDefault="00DC3BE1" w:rsidP="00DC3BE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BFF1FE9" w14:textId="77777777" w:rsidR="00DC3BE1" w:rsidRPr="00DC3BE1" w:rsidRDefault="00DC3BE1" w:rsidP="00DC3BE1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Excelente</w:t>
            </w:r>
          </w:p>
        </w:tc>
      </w:tr>
      <w:tr w:rsidR="00DC3BE1" w:rsidRPr="00DC3BE1" w14:paraId="29671B0D" w14:textId="77777777" w:rsidTr="00DC3B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643C83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Relevancia Temática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72440E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No aborda adecuadamente los conceptos relacionados con neologismos, juegos de lenguaje, caló, jergas, préstamos lingüísticos, extranjerismos y su relación con las lenguas indígenas.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A9BE73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Aborda parcialmente los conceptos, pero la conexión entre ellos y las lenguas indígenas no está clara.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FC3B2A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Presenta una comprensión adecuada de los conceptos y su relación con las lenguas indígenas, aunque podría ser más profunda.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7677A0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Demuestra una sólida comprensión de los conceptos y su relación con las lenguas indígenas, proporcionando ejemplos relevantes y significativos.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BD805E5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Ofrece una perspectiva excepcionalmente profunda y completa de los conceptos, demostrando una comprensión sofisticada de su impacto en las lenguas indígenas y el patrimonio cultural.</w:t>
            </w:r>
          </w:p>
        </w:tc>
      </w:tr>
      <w:tr w:rsidR="00DC3BE1" w:rsidRPr="00DC3BE1" w14:paraId="0E248C2A" w14:textId="77777777" w:rsidTr="00DC3B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859B1C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Claridad y Organización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9C75C2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carece de estructura clara y coherencia, dificultando la comprensión de la información.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85E8597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está organizada de manera básica, pero la claridad y la cohesión podrían mejorar.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37E432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está organizada de manera lógica y coherente, facilitando la comprensión de los conceptos presentados.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3A3332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es clara y bien estructurada, facilitando la comprensión y el seguimiento de los puntos clave.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7CAE7A0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organización es excepcionalmente clara y lógica, guiando al lector de manera fluida a través de los conceptos presentados.</w:t>
            </w:r>
          </w:p>
        </w:tc>
      </w:tr>
      <w:tr w:rsidR="00DC3BE1" w:rsidRPr="00DC3BE1" w14:paraId="18DE16CE" w14:textId="77777777" w:rsidTr="00DC3B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B21F316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Originalidad y Creatividad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7765F0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carece de originalidad y creatividad, ofreciendo una visión genérica de los conceptos.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8E84F4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Muestra cierta originalidad y creatividad en la presentación de los conceptos, aunque podría ser más innovadora.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98F332B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Ofrece ideas originales y creativas en la presentación de los conceptos, mostrando un enfoque único y fresco.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AAF11B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Demuestra una gran originalidad y creatividad en la presentación de los conceptos, ofreciendo perspectivas innovadoras y estimulantes.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9F075A4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es excepcionalmente original y creativa, desafiando las convenciones de manera significativa y ofreciendo ideas verdaderamente novedosas.</w:t>
            </w:r>
          </w:p>
        </w:tc>
      </w:tr>
      <w:tr w:rsidR="00DC3BE1" w:rsidRPr="00DC3BE1" w14:paraId="3962570C" w14:textId="77777777" w:rsidTr="00DC3B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1DAAFD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Rigor Académico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3570B1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carece de fundamentación académica y rigor en la investigación, basándose en afirmaciones no respaldadas.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312CC4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Presenta alguna evidencia de investigación y fundamentación académica, pero la profundidad y la calidad de la información podrían mejorar.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8F1559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Demuestra un nivel adecuado de rigor académico, respaldando los argumentos con evidencia relevante y fiable.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232CF60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Ofrece un alto nivel de rigor académico, utilizando fuentes confiables y proporcionando una base sólida para los argumentos presentados.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24A59C3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es excepcionalmente rigurosa desde el punto de vista académico, mostrando una investigación exhaustiva y una comprensión profunda de los temas tratados.</w:t>
            </w:r>
          </w:p>
        </w:tc>
      </w:tr>
      <w:tr w:rsidR="00DC3BE1" w:rsidRPr="00DC3BE1" w14:paraId="0A696BC1" w14:textId="77777777" w:rsidTr="00DC3BE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B22C99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Impacto Visual y Estético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6596C4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carece de elementos visuales o estéticos, siendo poco atractiva visualmente.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55A4FD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Incluye algunos elementos visuales o estéticos, pero su uso es limitado o poco efectivo.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EA731D5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Utiliza de manera efectiva elementos visuales y estéticos para mejorar la presentación y captar la atención del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2FB3DD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Los elementos visuales y estéticos complementan de manera excelente el contenido, mejorando significativamente la experiencia del espectador.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413E5F4" w14:textId="77777777" w:rsidR="00DC3BE1" w:rsidRPr="00DC3BE1" w:rsidRDefault="00DC3BE1" w:rsidP="00DC3BE1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DC3BE1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presentación es excepcionalmente atractiva visualmente, utilizando de manera creativa elementos visuales y estéticos para transmitir información de manera impactante y memorable.</w:t>
            </w:r>
          </w:p>
        </w:tc>
      </w:tr>
    </w:tbl>
    <w:p w14:paraId="310B9C9D" w14:textId="7A3E3F1E" w:rsidR="00DC3BE1" w:rsidRDefault="00DC3BE1"/>
    <w:p w14:paraId="41084EC5" w14:textId="76C2B28E" w:rsidR="00FE451E" w:rsidRDefault="00FE451E"/>
    <w:p w14:paraId="425857D7" w14:textId="522EB988" w:rsidR="00FE451E" w:rsidRDefault="00FE451E"/>
    <w:tbl>
      <w:tblPr>
        <w:tblW w:w="10380" w:type="dxa"/>
        <w:tblCellSpacing w:w="15" w:type="dxa"/>
        <w:tblInd w:w="-100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9"/>
        <w:gridCol w:w="844"/>
        <w:gridCol w:w="1998"/>
        <w:gridCol w:w="1139"/>
      </w:tblGrid>
      <w:tr w:rsidR="00FE451E" w:rsidRPr="00FE451E" w14:paraId="619DC1D6" w14:textId="77777777" w:rsidTr="00FE451E">
        <w:trPr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0BDEAD" w14:textId="77777777" w:rsidR="00FE451E" w:rsidRPr="00FE451E" w:rsidRDefault="00FE451E" w:rsidP="00FE451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E451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6A51A3" w14:textId="77777777" w:rsidR="00FE451E" w:rsidRPr="00FE451E" w:rsidRDefault="00FE451E" w:rsidP="00FE451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E451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CABC4D" w14:textId="77777777" w:rsidR="00FE451E" w:rsidRPr="00FE451E" w:rsidRDefault="00FE451E" w:rsidP="00FE451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E451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FA68088" w14:textId="77777777" w:rsidR="00FE451E" w:rsidRPr="00FE451E" w:rsidRDefault="00FE451E" w:rsidP="00FE451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E451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Cumple</w:t>
            </w:r>
          </w:p>
        </w:tc>
      </w:tr>
      <w:tr w:rsidR="00FE451E" w:rsidRPr="00FE451E" w14:paraId="1C0B3D40" w14:textId="77777777" w:rsidTr="00FE451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222640" w14:textId="77777777" w:rsidR="00FE451E" w:rsidRPr="00FE451E" w:rsidRDefault="00FE451E" w:rsidP="00FE451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E451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Identifica palabras y expresiones propias de la comunidad en las tarjetas reveladoras.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225A96" w14:textId="77777777" w:rsidR="00FE451E" w:rsidRPr="00FE451E" w:rsidRDefault="00FE451E" w:rsidP="00FE451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FA17B7" w14:textId="77777777" w:rsidR="00FE451E" w:rsidRPr="00FE451E" w:rsidRDefault="00FE451E" w:rsidP="00FE4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26C9E8D" w14:textId="77777777" w:rsidR="00FE451E" w:rsidRPr="00FE451E" w:rsidRDefault="00FE451E" w:rsidP="00FE4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FE451E" w:rsidRPr="00FE451E" w14:paraId="5A2CA591" w14:textId="77777777" w:rsidTr="00FE451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39724D" w14:textId="77777777" w:rsidR="00FE451E" w:rsidRPr="00FE451E" w:rsidRDefault="00FE451E" w:rsidP="00FE451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E451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Elabora un catálogo lingüístico local a partir de las palabras identificadas.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E2F1B5" w14:textId="77777777" w:rsidR="00FE451E" w:rsidRPr="00FE451E" w:rsidRDefault="00FE451E" w:rsidP="00FE451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15F586F" w14:textId="77777777" w:rsidR="00FE451E" w:rsidRPr="00FE451E" w:rsidRDefault="00FE451E" w:rsidP="00FE4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1D0968F" w14:textId="77777777" w:rsidR="00FE451E" w:rsidRPr="00FE451E" w:rsidRDefault="00FE451E" w:rsidP="00FE4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FE451E" w:rsidRPr="00FE451E" w14:paraId="45E05101" w14:textId="77777777" w:rsidTr="00FE451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D89FA9" w14:textId="77777777" w:rsidR="00FE451E" w:rsidRPr="00FE451E" w:rsidRDefault="00FE451E" w:rsidP="00FE451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E451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Reconoce la importancia de seguir reconociendo las palabras de origen local.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A721D7D" w14:textId="77777777" w:rsidR="00FE451E" w:rsidRPr="00FE451E" w:rsidRDefault="00FE451E" w:rsidP="00FE451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E2316F" w14:textId="77777777" w:rsidR="00FE451E" w:rsidRPr="00FE451E" w:rsidRDefault="00FE451E" w:rsidP="00FE4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E8F2DE4" w14:textId="77777777" w:rsidR="00FE451E" w:rsidRPr="00FE451E" w:rsidRDefault="00FE451E" w:rsidP="00FE4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FE451E" w:rsidRPr="00FE451E" w14:paraId="1C941521" w14:textId="77777777" w:rsidTr="00FE451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9070A6" w14:textId="77777777" w:rsidR="00FE451E" w:rsidRPr="00FE451E" w:rsidRDefault="00FE451E" w:rsidP="00FE451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E451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Relaciona las palabras identificadas con el entorno inmediato.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3E6F9D" w14:textId="77777777" w:rsidR="00FE451E" w:rsidRPr="00FE451E" w:rsidRDefault="00FE451E" w:rsidP="00FE451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4CB5AD" w14:textId="77777777" w:rsidR="00FE451E" w:rsidRPr="00FE451E" w:rsidRDefault="00FE451E" w:rsidP="00FE4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4E266F2" w14:textId="77777777" w:rsidR="00FE451E" w:rsidRPr="00FE451E" w:rsidRDefault="00FE451E" w:rsidP="00FE4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  <w:tr w:rsidR="00FE451E" w:rsidRPr="00FE451E" w14:paraId="667E8EB2" w14:textId="77777777" w:rsidTr="00FE451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7FB43D7" w14:textId="77777777" w:rsidR="00FE451E" w:rsidRPr="00FE451E" w:rsidRDefault="00FE451E" w:rsidP="00FE451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E451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Explica la relevancia cultural y lingüística de las palabras reconocidas.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66796D" w14:textId="77777777" w:rsidR="00FE451E" w:rsidRPr="00FE451E" w:rsidRDefault="00FE451E" w:rsidP="00FE451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4D4135" w14:textId="77777777" w:rsidR="00FE451E" w:rsidRPr="00FE451E" w:rsidRDefault="00FE451E" w:rsidP="00FE4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CB7CC6" w14:textId="77777777" w:rsidR="00FE451E" w:rsidRPr="00FE451E" w:rsidRDefault="00FE451E" w:rsidP="00FE45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MX"/>
              </w:rPr>
            </w:pPr>
          </w:p>
        </w:tc>
      </w:tr>
    </w:tbl>
    <w:p w14:paraId="65907BDB" w14:textId="0C3F4BF2" w:rsidR="00FE451E" w:rsidRDefault="00FE451E"/>
    <w:p w14:paraId="73513C15" w14:textId="0E7AF92B" w:rsidR="00FE451E" w:rsidRDefault="00FE451E"/>
    <w:tbl>
      <w:tblPr>
        <w:tblW w:w="10380" w:type="dxa"/>
        <w:tblCellSpacing w:w="15" w:type="dxa"/>
        <w:tblInd w:w="-1001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8"/>
        <w:gridCol w:w="7042"/>
      </w:tblGrid>
      <w:tr w:rsidR="00FE451E" w:rsidRPr="00FE451E" w14:paraId="0BB0C95D" w14:textId="77777777" w:rsidTr="00FE451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ABE70E" w14:textId="77777777" w:rsidR="00FE451E" w:rsidRPr="00FE451E" w:rsidRDefault="00FE451E" w:rsidP="00FE451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E451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BCBFCDE" w14:textId="77777777" w:rsidR="00FE451E" w:rsidRPr="00FE451E" w:rsidRDefault="00FE451E" w:rsidP="00FE451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FE451E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Explicación</w:t>
            </w:r>
          </w:p>
        </w:tc>
      </w:tr>
      <w:tr w:rsidR="00FE451E" w:rsidRPr="00FE451E" w14:paraId="33F0B579" w14:textId="77777777" w:rsidTr="00FE451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2999E1" w14:textId="77777777" w:rsidR="00FE451E" w:rsidRPr="00FE451E" w:rsidRDefault="00FE451E" w:rsidP="00FE451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E451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Identifica palabras y expresiones propias de la comunidad en las tarjetas reveladoras.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F00FCD8" w14:textId="77777777" w:rsidR="00FE451E" w:rsidRPr="00FE451E" w:rsidRDefault="00FE451E" w:rsidP="00FE451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E451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el estudiante es capaz de reconocer y señalar palabras y expresiones que reflejan la identidad lingüística de su comunidad en las tarjetas proporcionadas.</w:t>
            </w:r>
          </w:p>
        </w:tc>
      </w:tr>
      <w:tr w:rsidR="00FE451E" w:rsidRPr="00FE451E" w14:paraId="6755C0FE" w14:textId="77777777" w:rsidTr="00FE451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6EB5FB" w14:textId="77777777" w:rsidR="00FE451E" w:rsidRPr="00FE451E" w:rsidRDefault="00FE451E" w:rsidP="00FE451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E451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Elabora un catálogo lingüístico local a partir de las palabras identificadas.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6481B8E" w14:textId="77777777" w:rsidR="00FE451E" w:rsidRPr="00FE451E" w:rsidRDefault="00FE451E" w:rsidP="00FE451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E451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verifica si el estudiante puede organizar las palabras y expresiones identificadas en un catálogo o lista que refleje el uso local del lenguaje.</w:t>
            </w:r>
          </w:p>
        </w:tc>
      </w:tr>
      <w:tr w:rsidR="00FE451E" w:rsidRPr="00FE451E" w14:paraId="1CD4C561" w14:textId="77777777" w:rsidTr="00FE451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D9C922" w14:textId="77777777" w:rsidR="00FE451E" w:rsidRPr="00FE451E" w:rsidRDefault="00FE451E" w:rsidP="00FE451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E451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Reconoce la importancia de seguir reconociendo las palabras de origen local.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105F6AB" w14:textId="77777777" w:rsidR="00FE451E" w:rsidRPr="00FE451E" w:rsidRDefault="00FE451E" w:rsidP="00FE451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E451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el estudiante comprende la relevancia cultural y lingüística de mantener vivas y reconocer las palabras y expresiones propias de su entorno.</w:t>
            </w:r>
          </w:p>
        </w:tc>
      </w:tr>
      <w:tr w:rsidR="00FE451E" w:rsidRPr="00FE451E" w14:paraId="04E1F11F" w14:textId="77777777" w:rsidTr="00FE451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A4EA1D" w14:textId="77777777" w:rsidR="00FE451E" w:rsidRPr="00FE451E" w:rsidRDefault="00FE451E" w:rsidP="00FE451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E451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Relaciona las palabras identificadas con el entorno inmediato.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6B62624" w14:textId="77777777" w:rsidR="00FE451E" w:rsidRPr="00FE451E" w:rsidRDefault="00FE451E" w:rsidP="00FE451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E451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determina si el estudiante puede establecer conexiones entre las palabras identificadas y el contexto inmediato en el que se utilizan, como situaciones cotidianas, lugares o actividades locales.</w:t>
            </w:r>
          </w:p>
        </w:tc>
      </w:tr>
      <w:tr w:rsidR="00FE451E" w:rsidRPr="00FE451E" w14:paraId="6AC7D91C" w14:textId="77777777" w:rsidTr="00FE451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EBF505" w14:textId="77777777" w:rsidR="00FE451E" w:rsidRPr="00FE451E" w:rsidRDefault="00FE451E" w:rsidP="00FE451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E451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Explica la relevancia cultural y lingüística de las palabras reconocidas.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923BAF2" w14:textId="77777777" w:rsidR="00FE451E" w:rsidRPr="00FE451E" w:rsidRDefault="00FE451E" w:rsidP="00FE451E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FE451E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Se evalúa si el estudiante puede proporcionar una explicación coherente y fundamentada sobre el significado cultural y lingüístico de las palabras identificadas, destacando su importancia dentro de la comunidad.</w:t>
            </w:r>
          </w:p>
        </w:tc>
      </w:tr>
    </w:tbl>
    <w:p w14:paraId="1EB5A171" w14:textId="77777777" w:rsidR="00FE451E" w:rsidRDefault="00FE451E"/>
    <w:sectPr w:rsidR="00FE451E" w:rsidSect="00147E77">
      <w:headerReference w:type="default" r:id="rId6"/>
      <w:headerReference w:type="first" r:id="rId7"/>
      <w:pgSz w:w="12240" w:h="15840"/>
      <w:pgMar w:top="1417" w:right="1183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75352E" w14:textId="77777777" w:rsidR="00676617" w:rsidRDefault="00676617" w:rsidP="00FE451E">
      <w:pPr>
        <w:spacing w:after="0" w:line="240" w:lineRule="auto"/>
      </w:pPr>
      <w:r>
        <w:separator/>
      </w:r>
    </w:p>
  </w:endnote>
  <w:endnote w:type="continuationSeparator" w:id="0">
    <w:p w14:paraId="117CB406" w14:textId="77777777" w:rsidR="00676617" w:rsidRDefault="00676617" w:rsidP="00FE4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AA103D" w14:textId="77777777" w:rsidR="00676617" w:rsidRDefault="00676617" w:rsidP="00FE451E">
      <w:pPr>
        <w:spacing w:after="0" w:line="240" w:lineRule="auto"/>
      </w:pPr>
      <w:r>
        <w:separator/>
      </w:r>
    </w:p>
  </w:footnote>
  <w:footnote w:type="continuationSeparator" w:id="0">
    <w:p w14:paraId="52682F6E" w14:textId="77777777" w:rsidR="00676617" w:rsidRDefault="00676617" w:rsidP="00FE45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64185B3" w14:textId="2778F468" w:rsidR="00FE451E" w:rsidRPr="00FE451E" w:rsidRDefault="00FE451E" w:rsidP="00FE451E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>CADÉMICO 1</w:t>
    </w:r>
    <w:r>
      <w:rPr>
        <w:rFonts w:ascii="Britannic Bold" w:hAnsi="Britannic Bold"/>
        <w:sz w:val="40"/>
        <w:szCs w:val="40"/>
      </w:rPr>
      <w:t xml:space="preserve">2 </w:t>
    </w:r>
    <w:r>
      <w:rPr>
        <w:rFonts w:ascii="Britannic Bold" w:hAnsi="Britannic Bold"/>
        <w:sz w:val="40"/>
        <w:szCs w:val="40"/>
      </w:rPr>
      <w:t>LENGUAJES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063FF3" w14:textId="5C049490" w:rsidR="00FE451E" w:rsidRDefault="00FE451E" w:rsidP="00FE451E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>RUBRICA DE EVALUACIÓN PROYECTO ACADÉMICO 1</w:t>
    </w:r>
    <w:r w:rsidR="00147E77">
      <w:rPr>
        <w:rFonts w:ascii="Britannic Bold" w:hAnsi="Britannic Bold"/>
        <w:sz w:val="40"/>
        <w:szCs w:val="40"/>
      </w:rPr>
      <w:t>2</w:t>
    </w:r>
    <w:r w:rsidRPr="00A81D0E">
      <w:rPr>
        <w:rFonts w:ascii="Britannic Bold" w:hAnsi="Britannic Bold"/>
        <w:sz w:val="40"/>
        <w:szCs w:val="40"/>
      </w:rPr>
      <w:t xml:space="preserve"> LENGUAJES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BE1"/>
    <w:rsid w:val="00147E77"/>
    <w:rsid w:val="00676617"/>
    <w:rsid w:val="00DC3BE1"/>
    <w:rsid w:val="00FE4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E1D4F"/>
  <w15:chartTrackingRefBased/>
  <w15:docId w15:val="{F1755203-8461-4657-A2D8-4E126A6BB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E45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451E"/>
  </w:style>
  <w:style w:type="paragraph" w:styleId="Piedepgina">
    <w:name w:val="footer"/>
    <w:basedOn w:val="Normal"/>
    <w:link w:val="PiedepginaCar"/>
    <w:uiPriority w:val="99"/>
    <w:unhideWhenUsed/>
    <w:rsid w:val="00FE451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4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1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795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1</cp:revision>
  <dcterms:created xsi:type="dcterms:W3CDTF">2024-04-15T18:43:00Z</dcterms:created>
  <dcterms:modified xsi:type="dcterms:W3CDTF">2024-04-15T19:25:00Z</dcterms:modified>
</cp:coreProperties>
</file>