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230" w:type="dxa"/>
        <w:tblCellSpacing w:w="15" w:type="dxa"/>
        <w:tblInd w:w="-1001"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1"/>
        <w:gridCol w:w="1721"/>
        <w:gridCol w:w="1688"/>
        <w:gridCol w:w="1969"/>
        <w:gridCol w:w="2164"/>
        <w:gridCol w:w="2307"/>
      </w:tblGrid>
      <w:tr w:rsidR="0048563B" w:rsidRPr="0048563B" w14:paraId="69D45A10" w14:textId="77777777" w:rsidTr="0048563B">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7D35BDF" w14:textId="77777777" w:rsidR="0048563B" w:rsidRPr="0048563B" w:rsidRDefault="0048563B" w:rsidP="0048563B">
            <w:pPr>
              <w:spacing w:after="0" w:line="240" w:lineRule="auto"/>
              <w:jc w:val="center"/>
              <w:rPr>
                <w:rFonts w:ascii="Segoe UI" w:eastAsia="Times New Roman" w:hAnsi="Segoe UI" w:cs="Segoe UI"/>
                <w:b/>
                <w:bCs/>
                <w:color w:val="0D0D0D"/>
                <w:sz w:val="18"/>
                <w:szCs w:val="18"/>
                <w:lang w:eastAsia="es-MX"/>
              </w:rPr>
            </w:pPr>
            <w:r w:rsidRPr="0048563B">
              <w:rPr>
                <w:rFonts w:ascii="Segoe UI" w:eastAsia="Times New Roman" w:hAnsi="Segoe UI" w:cs="Segoe UI"/>
                <w:b/>
                <w:bCs/>
                <w:color w:val="0D0D0D"/>
                <w:sz w:val="18"/>
                <w:szCs w:val="18"/>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27842D8" w14:textId="77777777" w:rsidR="0048563B" w:rsidRPr="0048563B" w:rsidRDefault="0048563B" w:rsidP="0048563B">
            <w:pPr>
              <w:spacing w:after="0" w:line="240" w:lineRule="auto"/>
              <w:jc w:val="center"/>
              <w:rPr>
                <w:rFonts w:ascii="Segoe UI" w:eastAsia="Times New Roman" w:hAnsi="Segoe UI" w:cs="Segoe UI"/>
                <w:b/>
                <w:bCs/>
                <w:color w:val="0D0D0D"/>
                <w:sz w:val="18"/>
                <w:szCs w:val="18"/>
                <w:lang w:eastAsia="es-MX"/>
              </w:rPr>
            </w:pPr>
            <w:r w:rsidRPr="0048563B">
              <w:rPr>
                <w:rFonts w:ascii="Segoe UI" w:eastAsia="Times New Roman" w:hAnsi="Segoe UI" w:cs="Segoe UI"/>
                <w:b/>
                <w:bCs/>
                <w:color w:val="0D0D0D"/>
                <w:sz w:val="18"/>
                <w:szCs w:val="18"/>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AA9213A" w14:textId="77777777" w:rsidR="0048563B" w:rsidRPr="0048563B" w:rsidRDefault="0048563B" w:rsidP="0048563B">
            <w:pPr>
              <w:spacing w:after="0" w:line="240" w:lineRule="auto"/>
              <w:jc w:val="center"/>
              <w:rPr>
                <w:rFonts w:ascii="Segoe UI" w:eastAsia="Times New Roman" w:hAnsi="Segoe UI" w:cs="Segoe UI"/>
                <w:b/>
                <w:bCs/>
                <w:color w:val="0D0D0D"/>
                <w:sz w:val="18"/>
                <w:szCs w:val="18"/>
                <w:lang w:eastAsia="es-MX"/>
              </w:rPr>
            </w:pPr>
            <w:r w:rsidRPr="0048563B">
              <w:rPr>
                <w:rFonts w:ascii="Segoe UI" w:eastAsia="Times New Roman" w:hAnsi="Segoe UI" w:cs="Segoe UI"/>
                <w:b/>
                <w:bCs/>
                <w:color w:val="0D0D0D"/>
                <w:sz w:val="18"/>
                <w:szCs w:val="18"/>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56C6FDB" w14:textId="77777777" w:rsidR="0048563B" w:rsidRPr="0048563B" w:rsidRDefault="0048563B" w:rsidP="0048563B">
            <w:pPr>
              <w:spacing w:after="0" w:line="240" w:lineRule="auto"/>
              <w:jc w:val="center"/>
              <w:rPr>
                <w:rFonts w:ascii="Segoe UI" w:eastAsia="Times New Roman" w:hAnsi="Segoe UI" w:cs="Segoe UI"/>
                <w:b/>
                <w:bCs/>
                <w:color w:val="0D0D0D"/>
                <w:sz w:val="18"/>
                <w:szCs w:val="18"/>
                <w:lang w:eastAsia="es-MX"/>
              </w:rPr>
            </w:pPr>
            <w:r w:rsidRPr="0048563B">
              <w:rPr>
                <w:rFonts w:ascii="Segoe UI" w:eastAsia="Times New Roman" w:hAnsi="Segoe UI" w:cs="Segoe UI"/>
                <w:b/>
                <w:bCs/>
                <w:color w:val="0D0D0D"/>
                <w:sz w:val="18"/>
                <w:szCs w:val="18"/>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C0C10D5" w14:textId="77777777" w:rsidR="0048563B" w:rsidRPr="0048563B" w:rsidRDefault="0048563B" w:rsidP="0048563B">
            <w:pPr>
              <w:spacing w:after="0" w:line="240" w:lineRule="auto"/>
              <w:jc w:val="center"/>
              <w:rPr>
                <w:rFonts w:ascii="Segoe UI" w:eastAsia="Times New Roman" w:hAnsi="Segoe UI" w:cs="Segoe UI"/>
                <w:b/>
                <w:bCs/>
                <w:color w:val="0D0D0D"/>
                <w:sz w:val="18"/>
                <w:szCs w:val="18"/>
                <w:lang w:eastAsia="es-MX"/>
              </w:rPr>
            </w:pPr>
            <w:r w:rsidRPr="0048563B">
              <w:rPr>
                <w:rFonts w:ascii="Segoe UI" w:eastAsia="Times New Roman" w:hAnsi="Segoe UI" w:cs="Segoe UI"/>
                <w:b/>
                <w:bCs/>
                <w:color w:val="0D0D0D"/>
                <w:sz w:val="18"/>
                <w:szCs w:val="18"/>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5EE80EA" w14:textId="77777777" w:rsidR="0048563B" w:rsidRPr="0048563B" w:rsidRDefault="0048563B" w:rsidP="0048563B">
            <w:pPr>
              <w:spacing w:after="0" w:line="240" w:lineRule="auto"/>
              <w:jc w:val="center"/>
              <w:rPr>
                <w:rFonts w:ascii="Segoe UI" w:eastAsia="Times New Roman" w:hAnsi="Segoe UI" w:cs="Segoe UI"/>
                <w:b/>
                <w:bCs/>
                <w:color w:val="0D0D0D"/>
                <w:sz w:val="18"/>
                <w:szCs w:val="18"/>
                <w:lang w:eastAsia="es-MX"/>
              </w:rPr>
            </w:pPr>
            <w:r w:rsidRPr="0048563B">
              <w:rPr>
                <w:rFonts w:ascii="Segoe UI" w:eastAsia="Times New Roman" w:hAnsi="Segoe UI" w:cs="Segoe UI"/>
                <w:b/>
                <w:bCs/>
                <w:color w:val="0D0D0D"/>
                <w:sz w:val="18"/>
                <w:szCs w:val="18"/>
                <w:lang w:eastAsia="es-MX"/>
              </w:rPr>
              <w:t>Excelente</w:t>
            </w:r>
          </w:p>
        </w:tc>
      </w:tr>
      <w:tr w:rsidR="0048563B" w:rsidRPr="0048563B" w14:paraId="151E996F" w14:textId="77777777" w:rsidTr="004856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28FF57A" w14:textId="77B00162"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Contenido del Memoram</w:t>
            </w:r>
            <w:r w:rsidR="00A5699A">
              <w:rPr>
                <w:rFonts w:ascii="Segoe UI" w:eastAsia="Times New Roman" w:hAnsi="Segoe UI" w:cs="Segoe UI"/>
                <w:color w:val="0D0D0D"/>
                <w:sz w:val="18"/>
                <w:szCs w:val="18"/>
                <w:lang w:eastAsia="es-MX"/>
              </w:rPr>
              <w:t>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C8FEBF"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contenido del memorama es incompleto o inapropiado para repasar el conocimiento adquirido.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4E1AC6B"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contenido del memorama aborda algunos temas relevantes, pero carece de profundidad y variedad.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0A06634"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aborda una amplia gama de temas relevantes y significativos, proporcionando un repaso completo del conocimiento adquirido.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47DB0DC"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presenta una selección cuidadosa de temas, problemáticas y expresiones que reflejan una comprensión profunda y amplia del conocimiento adquirido.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4F6A4D6"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aborda de manera excepcional una variedad de temas, problemáticas y expresiones que reflejan una comprensión excepcionalmente profunda y completa del conocimiento adquirido.</w:t>
            </w:r>
          </w:p>
        </w:tc>
      </w:tr>
      <w:tr w:rsidR="0048563B" w:rsidRPr="0048563B" w14:paraId="4E6FAA40" w14:textId="77777777" w:rsidTr="004856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1F0FC2F"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Pertinencia y Relevancia de las Problemáticas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076E25"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Las problemáticas abordadas en el memorama carecen de pertinencia o relevancia para la comunidad escolar.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9193777"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Algunas problemáticas abordadas en el memorama son pertinentes, pero otras carecen de relevancia para la comunidad escolar.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71A8A5"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Las problemáticas abordadas en el memorama son pertinentes y relevantes para la comunidad escolar, pero podría haber una mayor variedad.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5FA8AA"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Las problemáticas abordadas en el memorama son altamente pertinentes y relevantes para la comunidad escolar, abarcando una amplia variedad de temas de interés.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6D68315"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Las problemáticas abordadas en el memorama son excepcionalmente pertinentes y relevantes para la comunidad escolar, mostrando una comprensión profunda de sus necesidades e intereses.</w:t>
            </w:r>
          </w:p>
        </w:tc>
      </w:tr>
      <w:tr w:rsidR="0048563B" w:rsidRPr="0048563B" w14:paraId="14B0E0F4" w14:textId="77777777" w:rsidTr="004856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CE32920"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Expresión de Sentimientos, Pensamientos y Opiniones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AD7C3B"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La expresión de sentimientos, pensamientos y opiniones en el memorama es superficial o poco clara.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783A17A"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Se expresan algunos sentimientos, pensamientos y opiniones en el memorama, pero de manera limitada o poco efectiva.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FD68815"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expresa de manera clara y efectiva una variedad de sentimientos, pensamientos y opiniones que reflejan la diversidad de la comunidad escolar.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42F6166"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muestra una expresión profunda y auténtica de sentimientos, pensamientos y opiniones, demostrando una comprensión empática de la comunidad escolar.</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8B862BE"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muestra una expresión excepcionalmente rica y diversa de sentimientos, pensamientos y opiniones, revelando una profunda conexión con la comunidad escolar.</w:t>
            </w:r>
          </w:p>
        </w:tc>
      </w:tr>
      <w:tr w:rsidR="0048563B" w:rsidRPr="0048563B" w14:paraId="5C0733F9" w14:textId="77777777" w:rsidTr="004856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B2A085"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Diseño y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FC4EAC7"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diseño y la presentación del memorama son descuidados o poco atractivos, dificultando su uso efectivo como herramienta de repaso.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06FB3AE"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diseño y la presentación del memorama son adecuados, pero podrían ser más atractivos y organizados para facilitar su uso.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84CD674"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presenta un diseño y una presentación atractivos y organizados, facilitando su uso como herramienta de repaso.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6CBFB7B"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diseño y la presentación del memorama son muy atractivos y visualmente impactantes, mejorando significativamente su efectividad como herramienta de repaso.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A7B6CBC"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presenta un diseño y una presentación excepcionalmente creativos y cuidados, optimizando su utilidad y atractivo como herramienta de repaso.</w:t>
            </w:r>
          </w:p>
        </w:tc>
      </w:tr>
      <w:tr w:rsidR="0048563B" w:rsidRPr="0048563B" w14:paraId="65DEBCCF" w14:textId="77777777" w:rsidTr="004856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B61C2D5"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Impacto y Utilidad como Herramienta de Repaso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7C2406"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no cumple su función como herramienta de repaso debido a su poca utilidad o efectividad.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57EA7F7"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cumple parcialmente su función como herramienta de repaso, pero su utilidad y efectividad son limitadas.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6FE6188"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es útil y efectivo como herramienta de repaso, facilitando la revisión y consolidación del conocimiento adquirido.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F07E17"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es altamente útil y efectivo como herramienta de repaso, contribuyendo significativamente a la retención y comprensión del conocimiento adquirido.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0221078" w14:textId="77777777" w:rsidR="0048563B" w:rsidRPr="0048563B" w:rsidRDefault="0048563B" w:rsidP="0048563B">
            <w:pPr>
              <w:spacing w:after="0" w:line="240" w:lineRule="auto"/>
              <w:rPr>
                <w:rFonts w:ascii="Segoe UI" w:eastAsia="Times New Roman" w:hAnsi="Segoe UI" w:cs="Segoe UI"/>
                <w:color w:val="0D0D0D"/>
                <w:sz w:val="18"/>
                <w:szCs w:val="18"/>
                <w:lang w:eastAsia="es-MX"/>
              </w:rPr>
            </w:pPr>
            <w:r w:rsidRPr="0048563B">
              <w:rPr>
                <w:rFonts w:ascii="Segoe UI" w:eastAsia="Times New Roman" w:hAnsi="Segoe UI" w:cs="Segoe UI"/>
                <w:color w:val="0D0D0D"/>
                <w:sz w:val="18"/>
                <w:szCs w:val="18"/>
                <w:lang w:eastAsia="es-MX"/>
              </w:rPr>
              <w:t>El memorama es excepcionalmente útil y efectivo como herramienta de repaso, destacándose como un recurso invaluable para la consolidación y revisión del conocimiento adquirido.</w:t>
            </w:r>
          </w:p>
        </w:tc>
      </w:tr>
    </w:tbl>
    <w:p w14:paraId="4FF17CA6" w14:textId="01BC36B9" w:rsidR="005B7AE6" w:rsidRDefault="005B7AE6"/>
    <w:p w14:paraId="2C8C1553" w14:textId="30A7344D" w:rsidR="005B7AE6" w:rsidRDefault="005B7AE6" w:rsidP="005B7AE6"/>
    <w:p w14:paraId="198E3A67" w14:textId="77777777" w:rsidR="001736E0" w:rsidRPr="005B7AE6" w:rsidRDefault="001736E0" w:rsidP="005B7AE6"/>
    <w:tbl>
      <w:tblPr>
        <w:tblW w:w="10380" w:type="dxa"/>
        <w:tblCellSpacing w:w="15" w:type="dxa"/>
        <w:tblInd w:w="-50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962"/>
        <w:gridCol w:w="1067"/>
        <w:gridCol w:w="2801"/>
        <w:gridCol w:w="1550"/>
      </w:tblGrid>
      <w:tr w:rsidR="0048563B" w:rsidRPr="0048563B" w14:paraId="6916B572" w14:textId="77777777" w:rsidTr="0048563B">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C312482" w14:textId="77777777" w:rsidR="0048563B" w:rsidRPr="0048563B" w:rsidRDefault="0048563B" w:rsidP="0048563B">
            <w:pPr>
              <w:spacing w:after="0" w:line="240" w:lineRule="auto"/>
              <w:jc w:val="center"/>
              <w:rPr>
                <w:rFonts w:ascii="Segoe UI" w:eastAsia="Times New Roman" w:hAnsi="Segoe UI" w:cs="Segoe UI"/>
                <w:b/>
                <w:bCs/>
                <w:color w:val="0D0D0D"/>
                <w:sz w:val="21"/>
                <w:szCs w:val="21"/>
                <w:lang w:eastAsia="es-MX"/>
              </w:rPr>
            </w:pPr>
            <w:r w:rsidRPr="0048563B">
              <w:rPr>
                <w:rFonts w:ascii="Segoe UI" w:eastAsia="Times New Roman" w:hAnsi="Segoe UI" w:cs="Segoe UI"/>
                <w:b/>
                <w:bCs/>
                <w:color w:val="0D0D0D"/>
                <w:sz w:val="21"/>
                <w:szCs w:val="2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4527C78" w14:textId="77777777" w:rsidR="0048563B" w:rsidRPr="0048563B" w:rsidRDefault="0048563B" w:rsidP="0048563B">
            <w:pPr>
              <w:spacing w:after="0" w:line="240" w:lineRule="auto"/>
              <w:jc w:val="center"/>
              <w:rPr>
                <w:rFonts w:ascii="Segoe UI" w:eastAsia="Times New Roman" w:hAnsi="Segoe UI" w:cs="Segoe UI"/>
                <w:b/>
                <w:bCs/>
                <w:color w:val="0D0D0D"/>
                <w:sz w:val="21"/>
                <w:szCs w:val="21"/>
                <w:lang w:eastAsia="es-MX"/>
              </w:rPr>
            </w:pPr>
            <w:r w:rsidRPr="0048563B">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B7E015A" w14:textId="77777777" w:rsidR="0048563B" w:rsidRPr="0048563B" w:rsidRDefault="0048563B" w:rsidP="0048563B">
            <w:pPr>
              <w:spacing w:after="0" w:line="240" w:lineRule="auto"/>
              <w:jc w:val="center"/>
              <w:rPr>
                <w:rFonts w:ascii="Segoe UI" w:eastAsia="Times New Roman" w:hAnsi="Segoe UI" w:cs="Segoe UI"/>
                <w:b/>
                <w:bCs/>
                <w:color w:val="0D0D0D"/>
                <w:sz w:val="21"/>
                <w:szCs w:val="21"/>
                <w:lang w:eastAsia="es-MX"/>
              </w:rPr>
            </w:pPr>
            <w:r w:rsidRPr="0048563B">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3C06B9E7" w14:textId="77777777" w:rsidR="0048563B" w:rsidRPr="0048563B" w:rsidRDefault="0048563B" w:rsidP="0048563B">
            <w:pPr>
              <w:spacing w:after="0" w:line="240" w:lineRule="auto"/>
              <w:jc w:val="center"/>
              <w:rPr>
                <w:rFonts w:ascii="Segoe UI" w:eastAsia="Times New Roman" w:hAnsi="Segoe UI" w:cs="Segoe UI"/>
                <w:b/>
                <w:bCs/>
                <w:color w:val="0D0D0D"/>
                <w:sz w:val="21"/>
                <w:szCs w:val="21"/>
                <w:lang w:eastAsia="es-MX"/>
              </w:rPr>
            </w:pPr>
            <w:r w:rsidRPr="0048563B">
              <w:rPr>
                <w:rFonts w:ascii="Segoe UI" w:eastAsia="Times New Roman" w:hAnsi="Segoe UI" w:cs="Segoe UI"/>
                <w:b/>
                <w:bCs/>
                <w:color w:val="0D0D0D"/>
                <w:sz w:val="21"/>
                <w:szCs w:val="21"/>
                <w:lang w:eastAsia="es-MX"/>
              </w:rPr>
              <w:t>No Cumple</w:t>
            </w:r>
          </w:p>
        </w:tc>
      </w:tr>
      <w:tr w:rsidR="0048563B" w:rsidRPr="0048563B" w14:paraId="4A6AADC1" w14:textId="77777777" w:rsidTr="00E06B6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73BD126"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1. Pertinencia de los temas abordados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CD36683" w14:textId="30BBAF30" w:rsidR="0048563B" w:rsidRPr="0048563B" w:rsidRDefault="0048563B" w:rsidP="0048563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51082EA" w14:textId="4352ED1E" w:rsidR="0048563B" w:rsidRPr="0048563B" w:rsidRDefault="0048563B" w:rsidP="0048563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57AFDE3" w14:textId="5CA5F273" w:rsidR="0048563B" w:rsidRPr="0048563B" w:rsidRDefault="0048563B" w:rsidP="0048563B">
            <w:pPr>
              <w:spacing w:after="0" w:line="240" w:lineRule="auto"/>
              <w:rPr>
                <w:rFonts w:ascii="Segoe UI" w:eastAsia="Times New Roman" w:hAnsi="Segoe UI" w:cs="Segoe UI"/>
                <w:color w:val="0D0D0D"/>
                <w:sz w:val="21"/>
                <w:szCs w:val="21"/>
                <w:lang w:eastAsia="es-MX"/>
              </w:rPr>
            </w:pPr>
          </w:p>
        </w:tc>
      </w:tr>
      <w:tr w:rsidR="0048563B" w:rsidRPr="0048563B" w14:paraId="016380FE" w14:textId="77777777" w:rsidTr="00E06B6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998991B"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2. Expresión de sentimientos y opiniones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E369266" w14:textId="09AF9875" w:rsidR="0048563B" w:rsidRPr="0048563B" w:rsidRDefault="0048563B" w:rsidP="0048563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E9B3AFB" w14:textId="58F0390C" w:rsidR="0048563B" w:rsidRPr="0048563B" w:rsidRDefault="0048563B" w:rsidP="0048563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432869F" w14:textId="65531A97" w:rsidR="0048563B" w:rsidRPr="0048563B" w:rsidRDefault="0048563B" w:rsidP="0048563B">
            <w:pPr>
              <w:spacing w:after="0" w:line="240" w:lineRule="auto"/>
              <w:rPr>
                <w:rFonts w:ascii="Segoe UI" w:eastAsia="Times New Roman" w:hAnsi="Segoe UI" w:cs="Segoe UI"/>
                <w:color w:val="0D0D0D"/>
                <w:sz w:val="21"/>
                <w:szCs w:val="21"/>
                <w:lang w:eastAsia="es-MX"/>
              </w:rPr>
            </w:pPr>
          </w:p>
        </w:tc>
      </w:tr>
      <w:tr w:rsidR="0048563B" w:rsidRPr="0048563B" w14:paraId="01B28E2A" w14:textId="77777777" w:rsidTr="00E06B6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1585415"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3. Variedad y profundidad del contenido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49E923C" w14:textId="12C9640B" w:rsidR="0048563B" w:rsidRPr="0048563B" w:rsidRDefault="0048563B" w:rsidP="0048563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25CB641" w14:textId="530FB5F0" w:rsidR="0048563B" w:rsidRPr="0048563B" w:rsidRDefault="0048563B" w:rsidP="0048563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59C8A6C4" w14:textId="402FF383" w:rsidR="0048563B" w:rsidRPr="0048563B" w:rsidRDefault="0048563B" w:rsidP="0048563B">
            <w:pPr>
              <w:spacing w:after="0" w:line="240" w:lineRule="auto"/>
              <w:rPr>
                <w:rFonts w:ascii="Segoe UI" w:eastAsia="Times New Roman" w:hAnsi="Segoe UI" w:cs="Segoe UI"/>
                <w:color w:val="0D0D0D"/>
                <w:sz w:val="21"/>
                <w:szCs w:val="21"/>
                <w:lang w:eastAsia="es-MX"/>
              </w:rPr>
            </w:pPr>
          </w:p>
        </w:tc>
      </w:tr>
      <w:tr w:rsidR="0048563B" w:rsidRPr="0048563B" w14:paraId="3BACDEBC" w14:textId="77777777" w:rsidTr="00E06B6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A049662"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4. Coherencia temática y gráfica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D09FF20" w14:textId="1CC39E04" w:rsidR="0048563B" w:rsidRPr="0048563B" w:rsidRDefault="0048563B" w:rsidP="0048563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38D5114" w14:textId="1791D387" w:rsidR="0048563B" w:rsidRPr="0048563B" w:rsidRDefault="0048563B" w:rsidP="0048563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F6C6008" w14:textId="0A9DCE92" w:rsidR="0048563B" w:rsidRPr="0048563B" w:rsidRDefault="0048563B" w:rsidP="0048563B">
            <w:pPr>
              <w:spacing w:after="0" w:line="240" w:lineRule="auto"/>
              <w:rPr>
                <w:rFonts w:ascii="Segoe UI" w:eastAsia="Times New Roman" w:hAnsi="Segoe UI" w:cs="Segoe UI"/>
                <w:color w:val="0D0D0D"/>
                <w:sz w:val="21"/>
                <w:szCs w:val="21"/>
                <w:lang w:eastAsia="es-MX"/>
              </w:rPr>
            </w:pPr>
          </w:p>
        </w:tc>
      </w:tr>
      <w:tr w:rsidR="0048563B" w:rsidRPr="0048563B" w14:paraId="7CFB5A1A" w14:textId="77777777" w:rsidTr="00E06B6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1E9A53D"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5. Impacto educativo y emocional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B751849" w14:textId="506C8DE0" w:rsidR="0048563B" w:rsidRPr="0048563B" w:rsidRDefault="0048563B" w:rsidP="0048563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6317D90" w14:textId="6F8BAE2D" w:rsidR="0048563B" w:rsidRPr="0048563B" w:rsidRDefault="0048563B" w:rsidP="0048563B">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3AADD5E" w14:textId="630A72AE" w:rsidR="0048563B" w:rsidRPr="0048563B" w:rsidRDefault="0048563B" w:rsidP="0048563B">
            <w:pPr>
              <w:spacing w:after="0" w:line="240" w:lineRule="auto"/>
              <w:rPr>
                <w:rFonts w:ascii="Segoe UI" w:eastAsia="Times New Roman" w:hAnsi="Segoe UI" w:cs="Segoe UI"/>
                <w:color w:val="0D0D0D"/>
                <w:sz w:val="21"/>
                <w:szCs w:val="21"/>
                <w:lang w:eastAsia="es-MX"/>
              </w:rPr>
            </w:pPr>
          </w:p>
        </w:tc>
      </w:tr>
    </w:tbl>
    <w:p w14:paraId="424BF6C1" w14:textId="2A5B7B81" w:rsidR="005B7AE6" w:rsidRDefault="005B7AE6" w:rsidP="005B7AE6"/>
    <w:p w14:paraId="129DDF6E" w14:textId="4D913116" w:rsidR="00A535F2" w:rsidRDefault="00A535F2" w:rsidP="005B7AE6"/>
    <w:tbl>
      <w:tblPr>
        <w:tblW w:w="10380" w:type="dxa"/>
        <w:tblCellSpacing w:w="15" w:type="dxa"/>
        <w:tblInd w:w="-50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35"/>
        <w:gridCol w:w="8245"/>
      </w:tblGrid>
      <w:tr w:rsidR="0048563B" w:rsidRPr="0048563B" w14:paraId="20C49C85" w14:textId="77777777" w:rsidTr="0048563B">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ADED38F" w14:textId="77777777" w:rsidR="0048563B" w:rsidRPr="0048563B" w:rsidRDefault="0048563B" w:rsidP="0048563B">
            <w:pPr>
              <w:spacing w:after="0" w:line="240" w:lineRule="auto"/>
              <w:jc w:val="center"/>
              <w:rPr>
                <w:rFonts w:ascii="Segoe UI" w:eastAsia="Times New Roman" w:hAnsi="Segoe UI" w:cs="Segoe UI"/>
                <w:b/>
                <w:bCs/>
                <w:color w:val="0D0D0D"/>
                <w:sz w:val="21"/>
                <w:szCs w:val="21"/>
                <w:lang w:eastAsia="es-MX"/>
              </w:rPr>
            </w:pPr>
            <w:r w:rsidRPr="0048563B">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166D34A" w14:textId="77777777" w:rsidR="0048563B" w:rsidRPr="0048563B" w:rsidRDefault="0048563B" w:rsidP="0048563B">
            <w:pPr>
              <w:spacing w:after="0" w:line="240" w:lineRule="auto"/>
              <w:jc w:val="center"/>
              <w:rPr>
                <w:rFonts w:ascii="Segoe UI" w:eastAsia="Times New Roman" w:hAnsi="Segoe UI" w:cs="Segoe UI"/>
                <w:b/>
                <w:bCs/>
                <w:color w:val="0D0D0D"/>
                <w:sz w:val="21"/>
                <w:szCs w:val="21"/>
                <w:lang w:eastAsia="es-MX"/>
              </w:rPr>
            </w:pPr>
            <w:r w:rsidRPr="0048563B">
              <w:rPr>
                <w:rFonts w:ascii="Segoe UI" w:eastAsia="Times New Roman" w:hAnsi="Segoe UI" w:cs="Segoe UI"/>
                <w:b/>
                <w:bCs/>
                <w:color w:val="0D0D0D"/>
                <w:sz w:val="21"/>
                <w:szCs w:val="21"/>
                <w:lang w:eastAsia="es-MX"/>
              </w:rPr>
              <w:t>Descripción</w:t>
            </w:r>
          </w:p>
        </w:tc>
      </w:tr>
      <w:tr w:rsidR="0048563B" w:rsidRPr="0048563B" w14:paraId="1D1BC731" w14:textId="77777777" w:rsidTr="004856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B55D9A"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1. Pertinencia de los temas abordados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5D4BB22"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Evalúa si los temas tratados en el memorama son relevantes y adecuados para repasar el conocimiento adquirido por la comunidad escolar, abordando problemáticas actuales y de interés para los estudiantes.</w:t>
            </w:r>
          </w:p>
        </w:tc>
      </w:tr>
      <w:tr w:rsidR="0048563B" w:rsidRPr="0048563B" w14:paraId="1E993333" w14:textId="77777777" w:rsidTr="004856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DB57359"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2. Expresión de sentimientos y opiniones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5170149"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Verifica si el memorama permite la expresión de sentimientos, pensamientos y opiniones de manera clara y auténtica, promoviendo así un espacio para la reflexión y el intercambio de ideas entre los participantes.</w:t>
            </w:r>
          </w:p>
        </w:tc>
      </w:tr>
      <w:tr w:rsidR="0048563B" w:rsidRPr="0048563B" w14:paraId="5FD86082" w14:textId="77777777" w:rsidTr="004856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4DF1A8"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3. Variedad y profundidad del contenido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73CBAD6"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Observa si el memorama incluye una variedad de temas y aspectos del conocimiento, así como si profundiza adecuadamente en cada uno de ellos, ofreciendo un repaso completo y enriquecedor para los jugadores.</w:t>
            </w:r>
          </w:p>
        </w:tc>
      </w:tr>
      <w:tr w:rsidR="0048563B" w:rsidRPr="0048563B" w14:paraId="55A988D6" w14:textId="77777777" w:rsidTr="004856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FB40FC"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4. Coherencia temática y gráfica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3F8AA48"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Se evalúa si el memorama mantiene una coherencia tanto en los temas abordados como en el diseño gráfico de las cartas, asegurando que cada una esté relacionada con el tema y que la presentación visual sea clara y atractiva.</w:t>
            </w:r>
          </w:p>
        </w:tc>
      </w:tr>
      <w:tr w:rsidR="0048563B" w:rsidRPr="0048563B" w14:paraId="5CF61FDE" w14:textId="77777777" w:rsidTr="0048563B">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3F35D2C"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5. Impacto educativo y emocional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A4A3C40" w14:textId="77777777" w:rsidR="0048563B" w:rsidRPr="0048563B" w:rsidRDefault="0048563B" w:rsidP="0048563B">
            <w:pPr>
              <w:spacing w:after="0" w:line="240" w:lineRule="auto"/>
              <w:rPr>
                <w:rFonts w:ascii="Segoe UI" w:eastAsia="Times New Roman" w:hAnsi="Segoe UI" w:cs="Segoe UI"/>
                <w:color w:val="0D0D0D"/>
                <w:sz w:val="21"/>
                <w:szCs w:val="21"/>
                <w:lang w:eastAsia="es-MX"/>
              </w:rPr>
            </w:pPr>
            <w:r w:rsidRPr="0048563B">
              <w:rPr>
                <w:rFonts w:ascii="Segoe UI" w:eastAsia="Times New Roman" w:hAnsi="Segoe UI" w:cs="Segoe UI"/>
                <w:color w:val="0D0D0D"/>
                <w:sz w:val="21"/>
                <w:szCs w:val="21"/>
                <w:lang w:eastAsia="es-MX"/>
              </w:rPr>
              <w:t>Examina si el memorama logra generar un impacto educativo significativo al repasar el conocimiento de manera efectiva, así como si también provoca una respuesta emocional en los jugadores, incentivando su participación e interés.</w:t>
            </w:r>
          </w:p>
        </w:tc>
      </w:tr>
    </w:tbl>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C87D4C7" w:rsidR="005B7AE6" w:rsidRDefault="005B7AE6"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5B2F6458" w14:textId="4429599D" w:rsidR="00F8178F" w:rsidRDefault="00F8178F" w:rsidP="005B7AE6"/>
    <w:p w14:paraId="33D907AC" w14:textId="77777777" w:rsidR="00F8178F" w:rsidRPr="005B7AE6" w:rsidRDefault="00F8178F" w:rsidP="005B7AE6"/>
    <w:sectPr w:rsidR="00F8178F" w:rsidRPr="005B7AE6" w:rsidSect="00872C4C">
      <w:headerReference w:type="default" r:id="rId6"/>
      <w:headerReference w:type="first" r:id="rId7"/>
      <w:pgSz w:w="12240" w:h="15840"/>
      <w:pgMar w:top="1417" w:right="1041" w:bottom="1417"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09D053" w14:textId="77777777" w:rsidR="002F33A7" w:rsidRDefault="002F33A7" w:rsidP="005B7AE6">
      <w:pPr>
        <w:spacing w:after="0" w:line="240" w:lineRule="auto"/>
      </w:pPr>
      <w:r>
        <w:separator/>
      </w:r>
    </w:p>
  </w:endnote>
  <w:endnote w:type="continuationSeparator" w:id="0">
    <w:p w14:paraId="32638626" w14:textId="77777777" w:rsidR="002F33A7" w:rsidRDefault="002F33A7"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910945" w14:textId="77777777" w:rsidR="002F33A7" w:rsidRDefault="002F33A7" w:rsidP="005B7AE6">
      <w:pPr>
        <w:spacing w:after="0" w:line="240" w:lineRule="auto"/>
      </w:pPr>
      <w:r>
        <w:separator/>
      </w:r>
    </w:p>
  </w:footnote>
  <w:footnote w:type="continuationSeparator" w:id="0">
    <w:p w14:paraId="7334E96D" w14:textId="77777777" w:rsidR="002F33A7" w:rsidRDefault="002F33A7"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5FAB67" w14:textId="28071756" w:rsidR="005B7AE6" w:rsidRPr="005B7AE6"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AB2969">
      <w:rPr>
        <w:rFonts w:ascii="Britannic Bold" w:hAnsi="Britannic Bold"/>
        <w:sz w:val="40"/>
        <w:szCs w:val="40"/>
      </w:rPr>
      <w:t>30</w:t>
    </w:r>
    <w:r>
      <w:rPr>
        <w:rFonts w:ascii="Britannic Bold" w:hAnsi="Britannic Bold"/>
        <w:sz w:val="40"/>
        <w:szCs w:val="40"/>
      </w:rPr>
      <w:t xml:space="preserve"> LENGUAJES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59D25" w14:textId="5CAD0BA7" w:rsidR="005B7AE6" w:rsidRDefault="005B7AE6" w:rsidP="005B7AE6">
    <w:pPr>
      <w:pStyle w:val="Encabezado"/>
      <w:jc w:val="center"/>
    </w:pPr>
    <w:r w:rsidRPr="00A81D0E">
      <w:rPr>
        <w:rFonts w:ascii="Britannic Bold" w:hAnsi="Britannic Bold"/>
        <w:sz w:val="40"/>
        <w:szCs w:val="40"/>
      </w:rPr>
      <w:t xml:space="preserve">RUBRICA DE EVALUACIÓN PROYECTO ACADÉMICO </w:t>
    </w:r>
    <w:r w:rsidR="00AB2969">
      <w:rPr>
        <w:rFonts w:ascii="Britannic Bold" w:hAnsi="Britannic Bold"/>
        <w:sz w:val="40"/>
        <w:szCs w:val="40"/>
      </w:rPr>
      <w:t>30</w:t>
    </w:r>
    <w:r>
      <w:rPr>
        <w:rFonts w:ascii="Britannic Bold" w:hAnsi="Britannic Bold"/>
        <w:sz w:val="40"/>
        <w:szCs w:val="40"/>
      </w:rPr>
      <w:t xml:space="preserve"> </w:t>
    </w:r>
    <w:r w:rsidRPr="00A81D0E">
      <w:rPr>
        <w:rFonts w:ascii="Britannic Bold" w:hAnsi="Britannic Bold"/>
        <w:sz w:val="40"/>
        <w:szCs w:val="40"/>
      </w:rPr>
      <w:t>LENGUAJES</w:t>
    </w:r>
  </w:p>
  <w:p w14:paraId="29A1F9EB" w14:textId="77777777" w:rsidR="005B7AE6" w:rsidRDefault="005B7AE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1736E0"/>
    <w:rsid w:val="002C0A5D"/>
    <w:rsid w:val="002F33A7"/>
    <w:rsid w:val="003166E7"/>
    <w:rsid w:val="003356AC"/>
    <w:rsid w:val="003D5B84"/>
    <w:rsid w:val="0048563B"/>
    <w:rsid w:val="004C7B08"/>
    <w:rsid w:val="005B7AE6"/>
    <w:rsid w:val="007B5A6A"/>
    <w:rsid w:val="00837C80"/>
    <w:rsid w:val="00872C4C"/>
    <w:rsid w:val="00966375"/>
    <w:rsid w:val="00A535F2"/>
    <w:rsid w:val="00A5699A"/>
    <w:rsid w:val="00AB2969"/>
    <w:rsid w:val="00C81216"/>
    <w:rsid w:val="00CF75AF"/>
    <w:rsid w:val="00D55E64"/>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812</Words>
  <Characters>4471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5</cp:revision>
  <dcterms:created xsi:type="dcterms:W3CDTF">2024-04-16T17:39:00Z</dcterms:created>
  <dcterms:modified xsi:type="dcterms:W3CDTF">2024-04-16T17:57:00Z</dcterms:modified>
</cp:coreProperties>
</file>