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6"/>
        <w:gridCol w:w="1127"/>
        <w:gridCol w:w="282"/>
        <w:gridCol w:w="1271"/>
        <w:gridCol w:w="2962"/>
        <w:gridCol w:w="424"/>
        <w:gridCol w:w="705"/>
        <w:gridCol w:w="3390"/>
      </w:tblGrid>
      <w:tr w:rsidR="003845B8" w:rsidRPr="00850A51" w14:paraId="5C584B7F" w14:textId="77777777" w:rsidTr="0081729B">
        <w:tc>
          <w:tcPr>
            <w:tcW w:w="3397" w:type="dxa"/>
            <w:gridSpan w:val="2"/>
            <w:vAlign w:val="center"/>
          </w:tcPr>
          <w:p w14:paraId="204062E1" w14:textId="0545C7DB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FB326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3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6" w:type="dxa"/>
            <w:gridSpan w:val="7"/>
          </w:tcPr>
          <w:p w14:paraId="611E2402" w14:textId="60AA5CC2" w:rsidR="003845B8" w:rsidRPr="0081729B" w:rsidRDefault="00FB326F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326F">
              <w:rPr>
                <w:rFonts w:ascii="Arial" w:hAnsi="Arial" w:cs="Arial"/>
                <w:color w:val="000000"/>
                <w:sz w:val="28"/>
                <w:szCs w:val="28"/>
              </w:rPr>
              <w:t>¡Reafirmemos, revisemos, corrijamos: mejoremos!</w:t>
            </w:r>
          </w:p>
        </w:tc>
      </w:tr>
      <w:tr w:rsidR="00D462FC" w:rsidRPr="00850A51" w14:paraId="2FE1BA1A" w14:textId="77777777" w:rsidTr="0081729B">
        <w:tc>
          <w:tcPr>
            <w:tcW w:w="3397" w:type="dxa"/>
            <w:gridSpan w:val="2"/>
            <w:vAlign w:val="center"/>
          </w:tcPr>
          <w:p w14:paraId="4255411F" w14:textId="6FC6E719" w:rsidR="00D462FC" w:rsidRPr="00850A51" w:rsidRDefault="00192975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7B0AAD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S ACADEMICOS</w:t>
            </w:r>
          </w:p>
        </w:tc>
        <w:tc>
          <w:tcPr>
            <w:tcW w:w="10206" w:type="dxa"/>
            <w:gridSpan w:val="7"/>
          </w:tcPr>
          <w:p w14:paraId="66E95F11" w14:textId="02D20C96" w:rsidR="00192975" w:rsidRPr="0081729B" w:rsidRDefault="00FB326F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7</w:t>
            </w:r>
            <w:r w:rsidR="0081729B" w:rsidRPr="0081729B">
              <w:rPr>
                <w:rFonts w:ascii="Arial" w:hAnsi="Arial" w:cs="Arial"/>
                <w:color w:val="000000"/>
                <w:sz w:val="28"/>
                <w:szCs w:val="28"/>
              </w:rPr>
              <w:t xml:space="preserve">.- </w:t>
            </w:r>
            <w:r w:rsidRPr="00FB326F">
              <w:rPr>
                <w:rFonts w:ascii="Arial" w:hAnsi="Arial" w:cs="Arial"/>
                <w:sz w:val="28"/>
                <w:szCs w:val="28"/>
              </w:rPr>
              <w:t>¡Una pandemia que permanece: la diabetes!</w:t>
            </w:r>
          </w:p>
          <w:p w14:paraId="435F852A" w14:textId="77777777" w:rsidR="00FB326F" w:rsidRDefault="00FB326F" w:rsidP="00CA18E5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8</w:t>
            </w:r>
            <w:r w:rsidR="0081729B" w:rsidRPr="0081729B">
              <w:rPr>
                <w:rFonts w:ascii="Arial" w:hAnsi="Arial" w:cs="Arial"/>
                <w:color w:val="000000"/>
                <w:sz w:val="28"/>
                <w:szCs w:val="28"/>
              </w:rPr>
              <w:t>.-</w:t>
            </w:r>
            <w:r w:rsidR="00CA18E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Pr="00FB326F">
              <w:rPr>
                <w:rFonts w:ascii="Arial" w:hAnsi="Arial" w:cs="Arial"/>
                <w:color w:val="000000"/>
                <w:sz w:val="28"/>
                <w:szCs w:val="28"/>
              </w:rPr>
              <w:t>¿Obesidad infantil?</w:t>
            </w:r>
          </w:p>
          <w:p w14:paraId="108A9779" w14:textId="6EAAA476" w:rsidR="0081729B" w:rsidRPr="003E7CCC" w:rsidRDefault="00FB326F" w:rsidP="00CA18E5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9</w:t>
            </w:r>
            <w:r w:rsidR="0081729B" w:rsidRPr="0081729B">
              <w:rPr>
                <w:rFonts w:ascii="Arial" w:hAnsi="Arial" w:cs="Arial"/>
                <w:color w:val="000000"/>
                <w:sz w:val="28"/>
                <w:szCs w:val="28"/>
              </w:rPr>
              <w:t>.-</w:t>
            </w:r>
            <w:r w:rsidR="0081729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FB326F">
              <w:rPr>
                <w:rFonts w:ascii="Arial" w:hAnsi="Arial" w:cs="Arial"/>
                <w:color w:val="000000"/>
                <w:sz w:val="28"/>
                <w:szCs w:val="28"/>
              </w:rPr>
              <w:t>¡Hábitos para una vida saludable!</w:t>
            </w:r>
          </w:p>
        </w:tc>
      </w:tr>
      <w:tr w:rsidR="00D462FC" w:rsidRPr="00850A51" w14:paraId="605DCFED" w14:textId="77777777" w:rsidTr="0087728A">
        <w:tc>
          <w:tcPr>
            <w:tcW w:w="2405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8" w:type="dxa"/>
            <w:gridSpan w:val="8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686EBE" w:rsidRPr="00850A51" w14:paraId="3A6FAD81" w14:textId="77777777" w:rsidTr="00EF58A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1A471F36" w:rsidR="00686EBE" w:rsidRPr="00850A51" w:rsidRDefault="00686EBE" w:rsidP="00686EBE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686EBE" w:rsidRPr="00007CA1" w:rsidRDefault="00686EBE" w:rsidP="00686EBE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686EBE" w:rsidRPr="00850A51" w14:paraId="3BAD9DF7" w14:textId="77777777" w:rsidTr="00EF58A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8337" w14:textId="3585180F" w:rsidR="00686EBE" w:rsidRDefault="00686EBE" w:rsidP="00686EBE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9D6F" w14:textId="77777777" w:rsidR="00686EBE" w:rsidRPr="00007CA1" w:rsidRDefault="00686EBE" w:rsidP="00686EBE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686EBE" w:rsidRPr="00850A51" w14:paraId="538F96EB" w14:textId="77777777" w:rsidTr="00EF58A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588A" w14:textId="4DF8CF31" w:rsidR="00686EBE" w:rsidRDefault="00686EBE" w:rsidP="00686EBE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631F" w14:textId="77777777" w:rsidR="00686EBE" w:rsidRPr="00007CA1" w:rsidRDefault="00686EBE" w:rsidP="00686EBE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FB326F">
        <w:trPr>
          <w:trHeight w:val="250"/>
        </w:trPr>
        <w:tc>
          <w:tcPr>
            <w:tcW w:w="6091" w:type="dxa"/>
            <w:gridSpan w:val="5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7512" w:type="dxa"/>
            <w:gridSpan w:val="4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FB326F">
        <w:trPr>
          <w:trHeight w:val="800"/>
        </w:trPr>
        <w:tc>
          <w:tcPr>
            <w:tcW w:w="6091" w:type="dxa"/>
            <w:gridSpan w:val="5"/>
          </w:tcPr>
          <w:p w14:paraId="46D0F975" w14:textId="6A49F1A6" w:rsidR="00A50E6F" w:rsidRPr="00CA18E5" w:rsidRDefault="00FB326F" w:rsidP="00FB326F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B326F">
              <w:rPr>
                <w:rFonts w:ascii="Arial" w:eastAsia="Arial" w:hAnsi="Arial" w:cs="Arial"/>
                <w:color w:val="000000"/>
                <w:sz w:val="24"/>
                <w:szCs w:val="24"/>
              </w:rPr>
              <w:t>3. Prevención de enfermedades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  <w:sz w:val="24"/>
                <w:szCs w:val="24"/>
              </w:rPr>
              <w:t>relacionadas con la alimentación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  <w:sz w:val="24"/>
                <w:szCs w:val="24"/>
              </w:rPr>
              <w:t>mediante ecuaciones lineales 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  <w:sz w:val="24"/>
                <w:szCs w:val="24"/>
              </w:rPr>
              <w:t>cuadráticas interpretando la información a través de medidas de tendencia central y dispersión.</w:t>
            </w:r>
          </w:p>
        </w:tc>
        <w:tc>
          <w:tcPr>
            <w:tcW w:w="7512" w:type="dxa"/>
            <w:gridSpan w:val="4"/>
          </w:tcPr>
          <w:p w14:paraId="59FEC6B5" w14:textId="4DEB8ECC" w:rsidR="00A50E6F" w:rsidRPr="008F47D8" w:rsidRDefault="00FB326F" w:rsidP="00FB326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FB326F">
              <w:rPr>
                <w:rFonts w:ascii="Arial" w:hAnsi="Arial" w:cs="Arial"/>
              </w:rPr>
              <w:t>3. Repasar los temas estudiados del campo de la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biología y su vinculación con las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matemáticas,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apoyados de las presentaciones que realizarán en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cada uno de los proyectos académicos.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9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FB326F">
        <w:trPr>
          <w:trHeight w:val="576"/>
        </w:trPr>
        <w:tc>
          <w:tcPr>
            <w:tcW w:w="4815" w:type="dxa"/>
            <w:gridSpan w:val="4"/>
          </w:tcPr>
          <w:p w14:paraId="418FEC52" w14:textId="51C7BF98" w:rsidR="00A50E6F" w:rsidRPr="00023AE5" w:rsidRDefault="00FB326F" w:rsidP="00FB326F">
            <w:pPr>
              <w:jc w:val="both"/>
              <w:rPr>
                <w:rFonts w:ascii="Arial" w:hAnsi="Arial" w:cs="Arial"/>
              </w:rPr>
            </w:pPr>
            <w:r w:rsidRPr="00FB326F">
              <w:rPr>
                <w:rFonts w:ascii="Arial" w:hAnsi="Arial" w:cs="Arial"/>
              </w:rPr>
              <w:t>3.1 Medidas de tendencia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central (moda, media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aritmética y mediana) y el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rango de un conjunto de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datos sobre las causas de la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diabetes que se relacionan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con dieta y sedentarismo.</w:t>
            </w:r>
          </w:p>
        </w:tc>
        <w:tc>
          <w:tcPr>
            <w:tcW w:w="5386" w:type="dxa"/>
            <w:gridSpan w:val="4"/>
          </w:tcPr>
          <w:p w14:paraId="7AFA7495" w14:textId="15C1D83B" w:rsidR="008D7895" w:rsidRPr="00023AE5" w:rsidRDefault="00FB326F" w:rsidP="00FB326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B326F">
              <w:rPr>
                <w:rFonts w:ascii="Arial" w:eastAsia="Arial" w:hAnsi="Arial" w:cs="Arial"/>
                <w:color w:val="000000"/>
              </w:rPr>
              <w:t>3.2 Usa e interpreta las medidas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de tendencia central (moda,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media aritmética y mediana) y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rango de un conjunto de datos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las causas de la obesidad que se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relacionan con dieta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sedentarismo.</w:t>
            </w:r>
          </w:p>
        </w:tc>
        <w:tc>
          <w:tcPr>
            <w:tcW w:w="3402" w:type="dxa"/>
          </w:tcPr>
          <w:p w14:paraId="75577BDA" w14:textId="24197371" w:rsidR="00A50E6F" w:rsidRPr="00023AE5" w:rsidRDefault="00FB326F" w:rsidP="00FB326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FB326F">
              <w:rPr>
                <w:rFonts w:ascii="Arial" w:eastAsia="Arial" w:hAnsi="Arial" w:cs="Arial"/>
                <w:color w:val="000000"/>
              </w:rPr>
              <w:t>3.3 Creación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proyecto de vida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hábitos saludables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mediante ecuaciones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B326F">
              <w:rPr>
                <w:rFonts w:ascii="Arial" w:eastAsia="Arial" w:hAnsi="Arial" w:cs="Arial"/>
                <w:color w:val="000000"/>
              </w:rPr>
              <w:t>lineales.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9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FB326F">
        <w:tc>
          <w:tcPr>
            <w:tcW w:w="4815" w:type="dxa"/>
            <w:gridSpan w:val="4"/>
          </w:tcPr>
          <w:p w14:paraId="77AE53BA" w14:textId="69C1F295" w:rsidR="00023AE5" w:rsidRPr="008F47D8" w:rsidRDefault="00FB326F" w:rsidP="00FB326F">
            <w:pPr>
              <w:jc w:val="both"/>
              <w:rPr>
                <w:rFonts w:ascii="Arial" w:hAnsi="Arial" w:cs="Arial"/>
              </w:rPr>
            </w:pPr>
            <w:r w:rsidRPr="00FB326F">
              <w:rPr>
                <w:rFonts w:ascii="Arial" w:hAnsi="Arial" w:cs="Arial"/>
              </w:rPr>
              <w:t>3.1 Usar e interpretar medidas de tendencia central (moda, media aritmética y mediana) y el rango con el análisis de un conjunto de datos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sobre las causas que provocan la diabetes, particularmente, en lo que se refiere a la dieta y el sedentarismo y presentar los resultados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mediante un periódico mural.</w:t>
            </w:r>
          </w:p>
        </w:tc>
        <w:tc>
          <w:tcPr>
            <w:tcW w:w="4678" w:type="dxa"/>
            <w:gridSpan w:val="3"/>
          </w:tcPr>
          <w:p w14:paraId="75CF0F3D" w14:textId="768310EB" w:rsidR="00023AE5" w:rsidRPr="00E8741B" w:rsidRDefault="00FB326F" w:rsidP="00FB326F">
            <w:pPr>
              <w:jc w:val="both"/>
              <w:rPr>
                <w:rFonts w:ascii="Arial" w:hAnsi="Arial" w:cs="Arial"/>
              </w:rPr>
            </w:pPr>
            <w:r w:rsidRPr="00FB326F">
              <w:rPr>
                <w:rFonts w:ascii="Arial" w:hAnsi="Arial" w:cs="Arial"/>
              </w:rPr>
              <w:t>3.2 Usar medidas de tendencia central y el rango con la revisión de datos sobre las causas de la obesidad que se relacionan con la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dieta y el sedentarismo e integrar las conclusiones en un mapa mental original.</w:t>
            </w:r>
          </w:p>
        </w:tc>
        <w:tc>
          <w:tcPr>
            <w:tcW w:w="4110" w:type="dxa"/>
            <w:gridSpan w:val="2"/>
          </w:tcPr>
          <w:p w14:paraId="23887CFD" w14:textId="71508D3B" w:rsidR="00023AE5" w:rsidRPr="00E8741B" w:rsidRDefault="00FB326F" w:rsidP="00FB326F">
            <w:pPr>
              <w:jc w:val="both"/>
              <w:rPr>
                <w:rFonts w:ascii="Arial" w:hAnsi="Arial" w:cs="Arial"/>
              </w:rPr>
            </w:pPr>
            <w:r w:rsidRPr="00FB326F">
              <w:rPr>
                <w:rFonts w:ascii="Arial" w:hAnsi="Arial" w:cs="Arial"/>
              </w:rPr>
              <w:t>3.3 Elaborar una presentación motivante acerca de un proyecto de vida saludable relacionado con la práctica de hábitos saludables, con el</w:t>
            </w:r>
            <w:r>
              <w:rPr>
                <w:rFonts w:ascii="Arial" w:hAnsi="Arial" w:cs="Arial"/>
              </w:rPr>
              <w:t xml:space="preserve"> </w:t>
            </w:r>
            <w:r w:rsidRPr="00FB326F">
              <w:rPr>
                <w:rFonts w:ascii="Arial" w:hAnsi="Arial" w:cs="Arial"/>
              </w:rPr>
              <w:t>apoyo de ecuaciones lineales para fortalecer la explicación y la presentación de conclusiones en un panel de discusión.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9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023AE5">
        <w:tc>
          <w:tcPr>
            <w:tcW w:w="4531" w:type="dxa"/>
            <w:gridSpan w:val="3"/>
            <w:vAlign w:val="center"/>
          </w:tcPr>
          <w:p w14:paraId="746AFA14" w14:textId="169B5C30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FB326F" w:rsidRPr="00FB32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</w:t>
            </w:r>
          </w:p>
        </w:tc>
        <w:tc>
          <w:tcPr>
            <w:tcW w:w="4536" w:type="dxa"/>
            <w:gridSpan w:val="3"/>
            <w:vAlign w:val="center"/>
          </w:tcPr>
          <w:p w14:paraId="4708C674" w14:textId="1820A0F8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FB326F" w:rsidRPr="00FB32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Mental</w:t>
            </w:r>
          </w:p>
        </w:tc>
        <w:tc>
          <w:tcPr>
            <w:tcW w:w="4536" w:type="dxa"/>
            <w:gridSpan w:val="3"/>
            <w:vAlign w:val="center"/>
          </w:tcPr>
          <w:p w14:paraId="38AC5A02" w14:textId="53DFA6D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FB326F" w:rsidRPr="00FB32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Presentación</w:t>
            </w:r>
          </w:p>
        </w:tc>
      </w:tr>
      <w:tr w:rsidR="00A50E6F" w:rsidRPr="00850A51" w14:paraId="2ED0114C" w14:textId="77777777" w:rsidTr="0081729B">
        <w:tc>
          <w:tcPr>
            <w:tcW w:w="3397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6" w:type="dxa"/>
            <w:gridSpan w:val="7"/>
          </w:tcPr>
          <w:p w14:paraId="2792338B" w14:textId="39442DFA" w:rsidR="00A50E6F" w:rsidRPr="00850A51" w:rsidRDefault="00595C7C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77777777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6197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5"/>
            <w:vAlign w:val="center"/>
          </w:tcPr>
          <w:p w14:paraId="0016DDF8" w14:textId="5E739571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7.- ¡Una pandemia que permanece: la diabetes!</w:t>
            </w:r>
          </w:p>
        </w:tc>
      </w:tr>
      <w:tr w:rsidR="00007CA1" w:rsidRPr="00BF0766" w14:paraId="354B9E34" w14:textId="77777777" w:rsidTr="00FA56BD">
        <w:trPr>
          <w:trHeight w:val="417"/>
        </w:trPr>
        <w:tc>
          <w:tcPr>
            <w:tcW w:w="4108" w:type="dxa"/>
            <w:gridSpan w:val="2"/>
            <w:vAlign w:val="center"/>
          </w:tcPr>
          <w:p w14:paraId="21A20D7A" w14:textId="0C568C29" w:rsidR="008C34DA" w:rsidRPr="008C34DA" w:rsidRDefault="00007CA1" w:rsidP="008C34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Disciplinas: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13.2</w:t>
            </w:r>
          </w:p>
          <w:p w14:paraId="4685A0C0" w14:textId="467327C1" w:rsidR="00007CA1" w:rsidRDefault="008C34DA" w:rsidP="008C34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3.1</w:t>
            </w:r>
          </w:p>
        </w:tc>
        <w:tc>
          <w:tcPr>
            <w:tcW w:w="9496" w:type="dxa"/>
            <w:gridSpan w:val="3"/>
            <w:vAlign w:val="center"/>
          </w:tcPr>
          <w:p w14:paraId="118EFB4E" w14:textId="0F662AF7" w:rsidR="00007CA1" w:rsidRDefault="00007CA1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 Saludable</w:t>
            </w:r>
          </w:p>
        </w:tc>
      </w:tr>
      <w:tr w:rsidR="00F715B9" w:rsidRPr="00BF0766" w14:paraId="11B0812D" w14:textId="77777777" w:rsidTr="00F715B9">
        <w:tc>
          <w:tcPr>
            <w:tcW w:w="3263" w:type="dxa"/>
            <w:vAlign w:val="center"/>
          </w:tcPr>
          <w:p w14:paraId="652F1359" w14:textId="77777777" w:rsidR="00F715B9" w:rsidRPr="00BF0766" w:rsidRDefault="00F715B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F715B9" w:rsidRPr="00BF0766" w:rsidRDefault="00F715B9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vAlign w:val="center"/>
          </w:tcPr>
          <w:p w14:paraId="3A571AC1" w14:textId="77777777" w:rsidR="00F715B9" w:rsidRPr="00BF0766" w:rsidRDefault="00F715B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3AAA3EFF" w14:textId="77777777" w:rsidR="00F715B9" w:rsidRPr="00BF0766" w:rsidRDefault="00F715B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F715B9" w:rsidRDefault="00F715B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094B887F" w14:textId="77777777" w:rsidTr="000150F3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7B0AAD" w:rsidRPr="00BF0766" w:rsidRDefault="007B0AAD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97" w:type="dxa"/>
          </w:tcPr>
          <w:p w14:paraId="4EEC8F31" w14:textId="77777777" w:rsidR="007B0AAD" w:rsidRPr="00B7118C" w:rsidRDefault="007B0AA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7B0AAD" w:rsidRPr="00BF0766" w:rsidRDefault="007B0AAD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7B0AAD" w:rsidRPr="00BF0766" w:rsidRDefault="007B0AAD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521D2D9" w14:textId="77777777" w:rsidTr="00F715B9">
        <w:trPr>
          <w:trHeight w:val="53"/>
        </w:trPr>
        <w:tc>
          <w:tcPr>
            <w:tcW w:w="3263" w:type="dxa"/>
          </w:tcPr>
          <w:p w14:paraId="68B8DF25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535F92D" w14:textId="77777777" w:rsidR="007B0AAD" w:rsidRPr="00BF0766" w:rsidRDefault="007B0AA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D96EED5" w14:textId="77777777" w:rsidTr="00056173">
        <w:tc>
          <w:tcPr>
            <w:tcW w:w="3263" w:type="dxa"/>
          </w:tcPr>
          <w:p w14:paraId="2DA2CB5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7B0AAD" w:rsidRDefault="007B0AAD" w:rsidP="00056173">
            <w:pPr>
              <w:rPr>
                <w:sz w:val="20"/>
                <w:szCs w:val="20"/>
              </w:rPr>
            </w:pPr>
          </w:p>
          <w:p w14:paraId="3776C89F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FED1CA8" w14:textId="77777777" w:rsidR="007B0AAD" w:rsidRPr="00BF0766" w:rsidRDefault="007B0AA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7B0AAD" w:rsidRPr="00BF0766" w:rsidRDefault="007B0AAD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7B0AAD" w:rsidRPr="00056173" w:rsidRDefault="007B0AAD" w:rsidP="00056173">
            <w:pPr>
              <w:rPr>
                <w:sz w:val="20"/>
                <w:szCs w:val="20"/>
              </w:rPr>
            </w:pPr>
          </w:p>
        </w:tc>
      </w:tr>
      <w:tr w:rsidR="007B0AAD" w:rsidRPr="00BF0766" w14:paraId="57EDF8F2" w14:textId="77777777" w:rsidTr="00056173">
        <w:tc>
          <w:tcPr>
            <w:tcW w:w="3263" w:type="dxa"/>
            <w:vAlign w:val="center"/>
          </w:tcPr>
          <w:p w14:paraId="22556C5F" w14:textId="77777777" w:rsidR="007B0AAD" w:rsidRDefault="007B0AA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7B0AAD" w:rsidRPr="00BF0766" w:rsidRDefault="007B0AA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</w:tcPr>
          <w:p w14:paraId="69171299" w14:textId="77777777" w:rsidR="007B0AAD" w:rsidRPr="00192975" w:rsidRDefault="007B0AA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7B0AAD" w:rsidRPr="0091611D" w:rsidRDefault="007B0AAD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4E0C5D5B" w14:textId="77777777" w:rsidTr="00056173">
        <w:tc>
          <w:tcPr>
            <w:tcW w:w="3263" w:type="dxa"/>
            <w:vAlign w:val="center"/>
          </w:tcPr>
          <w:p w14:paraId="5F742EB5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17E9D50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7B0AAD" w:rsidRPr="0091611D" w:rsidRDefault="007B0AAD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7A267DC9" w14:textId="77777777" w:rsidTr="00056173">
        <w:tc>
          <w:tcPr>
            <w:tcW w:w="3263" w:type="dxa"/>
            <w:vAlign w:val="center"/>
          </w:tcPr>
          <w:p w14:paraId="4B6646DF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</w:tcPr>
          <w:p w14:paraId="453A5BBA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</w:tr>
      <w:tr w:rsidR="007B0AAD" w:rsidRPr="00BF0766" w14:paraId="3E4E120E" w14:textId="77777777" w:rsidTr="00056173">
        <w:tc>
          <w:tcPr>
            <w:tcW w:w="3263" w:type="dxa"/>
            <w:vAlign w:val="center"/>
          </w:tcPr>
          <w:p w14:paraId="31B48B25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948788E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7B0AAD" w:rsidRPr="0091611D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7B0AAD" w:rsidRPr="0091611D" w:rsidRDefault="007B0AAD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4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6197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7EDF47F0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8.- ¿Obesidad infantil?</w:t>
            </w:r>
          </w:p>
        </w:tc>
      </w:tr>
      <w:tr w:rsidR="00007CA1" w:rsidRPr="00BF0766" w14:paraId="49CEE2DE" w14:textId="77777777" w:rsidTr="008C34DA">
        <w:tc>
          <w:tcPr>
            <w:tcW w:w="3828" w:type="dxa"/>
            <w:gridSpan w:val="2"/>
            <w:vAlign w:val="center"/>
          </w:tcPr>
          <w:p w14:paraId="5F480AF1" w14:textId="30809224" w:rsidR="008C34DA" w:rsidRPr="008C34DA" w:rsidRDefault="00007CA1" w:rsidP="008C34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Disciplina: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13.2</w:t>
            </w:r>
          </w:p>
          <w:p w14:paraId="667C4AD4" w14:textId="6F9AE79E" w:rsidR="00007CA1" w:rsidRDefault="008C34DA" w:rsidP="008C34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3.1</w:t>
            </w:r>
          </w:p>
        </w:tc>
        <w:tc>
          <w:tcPr>
            <w:tcW w:w="9776" w:type="dxa"/>
            <w:gridSpan w:val="4"/>
            <w:vAlign w:val="center"/>
          </w:tcPr>
          <w:p w14:paraId="7AF95215" w14:textId="1B9598AD" w:rsidR="00007CA1" w:rsidRDefault="00007CA1" w:rsidP="008C34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Critico</w:t>
            </w:r>
          </w:p>
        </w:tc>
      </w:tr>
      <w:tr w:rsidR="00A12222" w:rsidRPr="00BF0766" w14:paraId="65984E08" w14:textId="77777777" w:rsidTr="008C34DA">
        <w:tc>
          <w:tcPr>
            <w:tcW w:w="2977" w:type="dxa"/>
            <w:vAlign w:val="center"/>
          </w:tcPr>
          <w:p w14:paraId="3DF40CF3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vAlign w:val="center"/>
          </w:tcPr>
          <w:p w14:paraId="1196CFED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61B37BE1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12222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7FA1B1EA" w14:textId="77777777" w:rsidTr="008C34DA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4B333192" w14:textId="77777777" w:rsidR="007B0AAD" w:rsidRPr="00B7118C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0404FEE8" w14:textId="77777777" w:rsidTr="008C34DA">
        <w:trPr>
          <w:trHeight w:val="53"/>
        </w:trPr>
        <w:tc>
          <w:tcPr>
            <w:tcW w:w="2977" w:type="dxa"/>
          </w:tcPr>
          <w:p w14:paraId="793356C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60BA399" w14:textId="77777777" w:rsidR="007B0AAD" w:rsidRPr="00BF0766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1A42D91" w14:textId="77777777" w:rsidTr="008C34DA">
        <w:tc>
          <w:tcPr>
            <w:tcW w:w="2977" w:type="dxa"/>
          </w:tcPr>
          <w:p w14:paraId="4EB3AB2D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1E848CF" w14:textId="77777777" w:rsidR="007B0AAD" w:rsidRPr="00BF0766" w:rsidRDefault="007B0AA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7B0AAD" w:rsidRPr="00BF0766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7B0AAD" w:rsidRPr="00056173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582C8DCF" w14:textId="77777777" w:rsidTr="008C34DA">
        <w:tc>
          <w:tcPr>
            <w:tcW w:w="2977" w:type="dxa"/>
            <w:vAlign w:val="center"/>
          </w:tcPr>
          <w:p w14:paraId="42751681" w14:textId="77777777" w:rsidR="007B0AAD" w:rsidRDefault="007B0AA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7B0AAD" w:rsidRPr="00BF0766" w:rsidRDefault="007B0AA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</w:tcPr>
          <w:p w14:paraId="2897C46B" w14:textId="77777777" w:rsidR="007B0AAD" w:rsidRPr="00192975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68E1743F" w14:textId="77777777" w:rsidTr="008C34DA">
        <w:tc>
          <w:tcPr>
            <w:tcW w:w="2977" w:type="dxa"/>
            <w:vAlign w:val="center"/>
          </w:tcPr>
          <w:p w14:paraId="404911BF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659632C3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7B0AAD" w:rsidRPr="0091611D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7C2E4332" w14:textId="77777777" w:rsidTr="008C34DA">
        <w:tc>
          <w:tcPr>
            <w:tcW w:w="2977" w:type="dxa"/>
            <w:vAlign w:val="center"/>
          </w:tcPr>
          <w:p w14:paraId="2C357EB0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</w:tcPr>
          <w:p w14:paraId="2B86706C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7F100CBB" w14:textId="77777777" w:rsidTr="008C34DA">
        <w:tc>
          <w:tcPr>
            <w:tcW w:w="2977" w:type="dxa"/>
            <w:vAlign w:val="center"/>
          </w:tcPr>
          <w:p w14:paraId="15D4D97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6072E55E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271"/>
        <w:gridCol w:w="392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6"/>
            <w:vAlign w:val="center"/>
          </w:tcPr>
          <w:p w14:paraId="350E28A9" w14:textId="05B96D0A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9.- ¡Hábitos para una vida saludable!</w:t>
            </w:r>
          </w:p>
        </w:tc>
      </w:tr>
      <w:tr w:rsidR="00FA56BD" w:rsidRPr="00BF0766" w14:paraId="34627984" w14:textId="77777777" w:rsidTr="002208F3">
        <w:tc>
          <w:tcPr>
            <w:tcW w:w="6379" w:type="dxa"/>
            <w:gridSpan w:val="3"/>
            <w:vAlign w:val="center"/>
          </w:tcPr>
          <w:p w14:paraId="1922B829" w14:textId="2BFEC1D8" w:rsidR="008C34DA" w:rsidRPr="008C34DA" w:rsidRDefault="00FA56BD" w:rsidP="008C34DA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</w:rPr>
              <w:t>MAT 6.2</w:t>
            </w:r>
          </w:p>
          <w:p w14:paraId="76AD19C0" w14:textId="4E1697DB" w:rsidR="00FA56BD" w:rsidRPr="002208F3" w:rsidRDefault="008C34DA" w:rsidP="008C34DA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8C34DA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C34DA">
              <w:rPr>
                <w:rFonts w:asciiTheme="majorHAnsi" w:hAnsiTheme="majorHAnsi" w:cstheme="majorHAnsi"/>
                <w:b/>
                <w:bCs/>
                <w:color w:val="000000"/>
              </w:rPr>
              <w:t>BIO 3.1</w:t>
            </w:r>
          </w:p>
        </w:tc>
        <w:tc>
          <w:tcPr>
            <w:tcW w:w="7225" w:type="dxa"/>
            <w:gridSpan w:val="3"/>
            <w:vAlign w:val="center"/>
          </w:tcPr>
          <w:p w14:paraId="7380EF1F" w14:textId="1061A0F0" w:rsidR="00FA56BD" w:rsidRPr="00A12222" w:rsidRDefault="00FA56BD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="008C34DA"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 Saludable</w:t>
            </w:r>
          </w:p>
        </w:tc>
      </w:tr>
      <w:tr w:rsidR="00A12222" w:rsidRPr="00BF0766" w14:paraId="1BC06CA2" w14:textId="77777777" w:rsidTr="00F33291">
        <w:tc>
          <w:tcPr>
            <w:tcW w:w="3263" w:type="dxa"/>
            <w:vAlign w:val="center"/>
          </w:tcPr>
          <w:p w14:paraId="1387502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gridSpan w:val="2"/>
            <w:vAlign w:val="center"/>
          </w:tcPr>
          <w:p w14:paraId="2457C3F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5605B52B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12222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5DABB8C4" w14:textId="77777777" w:rsidTr="00F33291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97" w:type="dxa"/>
            <w:gridSpan w:val="2"/>
          </w:tcPr>
          <w:p w14:paraId="2E9E72C5" w14:textId="77777777" w:rsidR="007B0AAD" w:rsidRPr="00B7118C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65171F05" w14:textId="77777777" w:rsidTr="00F33291">
        <w:trPr>
          <w:trHeight w:val="53"/>
        </w:trPr>
        <w:tc>
          <w:tcPr>
            <w:tcW w:w="3263" w:type="dxa"/>
          </w:tcPr>
          <w:p w14:paraId="1FDC2CFE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786305D2" w14:textId="77777777" w:rsidR="007B0AAD" w:rsidRPr="00BF0766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15A87B8E" w14:textId="77777777" w:rsidTr="00F33291">
        <w:tc>
          <w:tcPr>
            <w:tcW w:w="3263" w:type="dxa"/>
          </w:tcPr>
          <w:p w14:paraId="430DFCB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4C64787E" w14:textId="77777777" w:rsidR="007B0AAD" w:rsidRPr="00BF0766" w:rsidRDefault="007B0AA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7B0AAD" w:rsidRPr="00BF0766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7B0AAD" w:rsidRPr="00056173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A4EC3AC" w14:textId="77777777" w:rsidTr="00F33291">
        <w:tc>
          <w:tcPr>
            <w:tcW w:w="3263" w:type="dxa"/>
            <w:vAlign w:val="center"/>
          </w:tcPr>
          <w:p w14:paraId="7B98AE2E" w14:textId="77777777" w:rsidR="00A12222" w:rsidRDefault="00A122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12222" w:rsidRPr="00BF0766" w:rsidRDefault="00A122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A12222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  <w:gridSpan w:val="2"/>
          </w:tcPr>
          <w:p w14:paraId="259D28F0" w14:textId="77777777" w:rsidR="00A12222" w:rsidRPr="00192975" w:rsidRDefault="00A122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12222" w:rsidRPr="00BF0766" w14:paraId="10F0E5B0" w14:textId="77777777" w:rsidTr="00F33291">
        <w:tc>
          <w:tcPr>
            <w:tcW w:w="3263" w:type="dxa"/>
            <w:vAlign w:val="center"/>
          </w:tcPr>
          <w:p w14:paraId="1AB57A66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65934088" w14:textId="77777777" w:rsidR="00A12222" w:rsidRPr="00BF0766" w:rsidRDefault="00A122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12222" w:rsidRPr="0091611D" w:rsidRDefault="00A122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6EB259FE" w14:textId="77777777" w:rsidTr="00F33291">
        <w:tc>
          <w:tcPr>
            <w:tcW w:w="3263" w:type="dxa"/>
            <w:vAlign w:val="center"/>
          </w:tcPr>
          <w:p w14:paraId="04A84611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  <w:gridSpan w:val="2"/>
          </w:tcPr>
          <w:p w14:paraId="06D64623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1AAAC45C" w14:textId="77777777" w:rsidTr="00F33291">
        <w:tc>
          <w:tcPr>
            <w:tcW w:w="3263" w:type="dxa"/>
            <w:vAlign w:val="center"/>
          </w:tcPr>
          <w:p w14:paraId="4B335C69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1E7E723B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404FF043" w14:textId="77777777" w:rsidR="002208F3" w:rsidRDefault="00F7151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7151D">
              <w:rPr>
                <w:rFonts w:ascii="Arial" w:hAnsi="Arial" w:cs="Arial"/>
                <w:color w:val="000000"/>
                <w:sz w:val="24"/>
                <w:szCs w:val="32"/>
              </w:rPr>
              <w:t xml:space="preserve">Tendrán la oportunidad de mejorar su presentación sobre su proyecto de vida saludable y de fortalecer sus argumentaciones. En asamblea de aula, intercambien impresiones sobre el trabajo colaborativo que han realizado y sobre lo que pueden mejorar. </w:t>
            </w:r>
          </w:p>
          <w:p w14:paraId="72F23331" w14:textId="752BE554" w:rsidR="00F7151D" w:rsidRDefault="00F7151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7151D">
              <w:rPr>
                <w:rFonts w:ascii="Arial" w:hAnsi="Arial" w:cs="Arial"/>
                <w:color w:val="000000"/>
                <w:sz w:val="24"/>
                <w:szCs w:val="32"/>
              </w:rPr>
              <w:t>Este proyecto parcial de aula tuvo como intención fijar en ustedes la idea de mejorar en cada oportunidad que se les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7151D">
              <w:rPr>
                <w:rFonts w:ascii="Arial" w:hAnsi="Arial" w:cs="Arial"/>
                <w:color w:val="000000"/>
                <w:sz w:val="24"/>
                <w:szCs w:val="32"/>
              </w:rPr>
              <w:t>presenta, de revisar, ordenar, eliminar información que no es necesaria y conservar lo importante. Lo contrario a un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7151D">
              <w:rPr>
                <w:rFonts w:ascii="Arial" w:hAnsi="Arial" w:cs="Arial"/>
                <w:color w:val="000000"/>
                <w:sz w:val="24"/>
                <w:szCs w:val="32"/>
              </w:rPr>
              <w:t>círculo vicioso es la idea de una espiral ascendente; el ascenso representa la mejora continua.</w:t>
            </w:r>
          </w:p>
          <w:p w14:paraId="118346F0" w14:textId="3ACDA3A2" w:rsidR="00F7151D" w:rsidRDefault="00F7151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7151D">
              <w:rPr>
                <w:rFonts w:ascii="Arial" w:hAnsi="Arial" w:cs="Arial"/>
                <w:color w:val="000000"/>
                <w:sz w:val="24"/>
                <w:szCs w:val="32"/>
              </w:rPr>
              <w:t>La vida de los productos que en cada uno de sus proyectos académicos elaboraron aún no llega a su fin. Más allá de utilizarlos para el proyecto parcial de aula, se podrán seguir aprovechando; así es que consérvenlos y eviten su deterioro.</w:t>
            </w:r>
          </w:p>
          <w:p w14:paraId="75D22A2F" w14:textId="3A674D16" w:rsidR="00F7151D" w:rsidRDefault="00DC4330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C4330">
              <w:rPr>
                <w:rFonts w:ascii="Arial" w:hAnsi="Arial" w:cs="Arial"/>
                <w:color w:val="000000"/>
                <w:sz w:val="24"/>
                <w:szCs w:val="32"/>
              </w:rPr>
              <w:t>Demuestren con esta presentación su compromiso con una mejora continua. Reflexionen en asamblea áulica.</w:t>
            </w:r>
          </w:p>
        </w:tc>
      </w:tr>
      <w:tr w:rsidR="00FE5AEC" w14:paraId="205E9CDD" w14:textId="77777777" w:rsidTr="00CB3ED6">
        <w:trPr>
          <w:trHeight w:val="680"/>
        </w:trPr>
        <w:tc>
          <w:tcPr>
            <w:tcW w:w="13198" w:type="dxa"/>
          </w:tcPr>
          <w:p w14:paraId="0F49E18D" w14:textId="2F8056DC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2208F3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Asamblea de </w:t>
            </w:r>
            <w:r w:rsidR="00F7151D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aula</w:t>
            </w: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75A83E3F" w:rsidR="007E33D3" w:rsidRDefault="00686EBE" w:rsidP="00585E0B">
      <w:pPr>
        <w:pStyle w:val="Sinespaciado"/>
        <w:rPr>
          <w:lang w:val="es-ES"/>
        </w:rPr>
      </w:pPr>
      <w:r>
        <w:rPr>
          <w:lang w:val="es-ES"/>
        </w:rPr>
        <w:t>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</w:t>
      </w:r>
      <w:r w:rsidR="00585E0B">
        <w:rPr>
          <w:lang w:val="es-ES"/>
        </w:rPr>
        <w:t xml:space="preserve"> DIRECTOR</w:t>
      </w:r>
      <w:r>
        <w:rPr>
          <w:lang w:val="es-ES"/>
        </w:rPr>
        <w:t>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73445" w14:textId="77777777" w:rsidR="00595C7C" w:rsidRDefault="00595C7C">
      <w:pPr>
        <w:spacing w:after="0" w:line="240" w:lineRule="auto"/>
      </w:pPr>
      <w:r>
        <w:separator/>
      </w:r>
    </w:p>
  </w:endnote>
  <w:endnote w:type="continuationSeparator" w:id="0">
    <w:p w14:paraId="7756D6CA" w14:textId="77777777" w:rsidR="00595C7C" w:rsidRDefault="00595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59018" w14:textId="77777777" w:rsidR="000454E1" w:rsidRDefault="000454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867D4" w14:textId="77777777" w:rsidR="000454E1" w:rsidRDefault="000454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17076" w14:textId="77777777" w:rsidR="000454E1" w:rsidRDefault="000454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3E3EB" w14:textId="77777777" w:rsidR="00595C7C" w:rsidRDefault="00595C7C">
      <w:pPr>
        <w:spacing w:after="0" w:line="240" w:lineRule="auto"/>
      </w:pPr>
      <w:r>
        <w:separator/>
      </w:r>
    </w:p>
  </w:footnote>
  <w:footnote w:type="continuationSeparator" w:id="0">
    <w:p w14:paraId="4322A755" w14:textId="77777777" w:rsidR="00595C7C" w:rsidRDefault="00595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08AE0" w14:textId="77777777" w:rsidR="000454E1" w:rsidRDefault="000454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7C53B882" w:rsidR="00DC38C9" w:rsidRDefault="000454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65CD59D" wp14:editId="6BC8F8A0">
          <wp:simplePos x="0" y="0"/>
          <wp:positionH relativeFrom="column">
            <wp:posOffset>528955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32DA4C50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E3E67" w14:textId="77777777" w:rsidR="000454E1" w:rsidRDefault="000454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454E1"/>
    <w:rsid w:val="00056173"/>
    <w:rsid w:val="00057C89"/>
    <w:rsid w:val="000B09AA"/>
    <w:rsid w:val="000D056A"/>
    <w:rsid w:val="000D05B5"/>
    <w:rsid w:val="000D1AA5"/>
    <w:rsid w:val="00122D65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4FAB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6234F"/>
    <w:rsid w:val="00582604"/>
    <w:rsid w:val="00585E0B"/>
    <w:rsid w:val="00595C7C"/>
    <w:rsid w:val="005D0006"/>
    <w:rsid w:val="005F4078"/>
    <w:rsid w:val="00605B09"/>
    <w:rsid w:val="00657B4D"/>
    <w:rsid w:val="00675803"/>
    <w:rsid w:val="00686EBE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15F2"/>
    <w:rsid w:val="008C34DA"/>
    <w:rsid w:val="008D7895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650C4"/>
    <w:rsid w:val="00C957C9"/>
    <w:rsid w:val="00CA18E5"/>
    <w:rsid w:val="00CA7218"/>
    <w:rsid w:val="00CB3ED6"/>
    <w:rsid w:val="00D04273"/>
    <w:rsid w:val="00D14487"/>
    <w:rsid w:val="00D20364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1D"/>
    <w:rsid w:val="00F715B9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3E5374"/>
    <w:rsid w:val="00602D90"/>
    <w:rsid w:val="007A5EF1"/>
    <w:rsid w:val="00A6112A"/>
    <w:rsid w:val="00C16F46"/>
    <w:rsid w:val="00C45ED2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830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2024-07-01T03:43:00Z</dcterms:created>
  <dcterms:modified xsi:type="dcterms:W3CDTF">2026-01-21T17:55:00Z</dcterms:modified>
</cp:coreProperties>
</file>