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1130" w:type="dxa"/>
        <w:tblCellSpacing w:w="15" w:type="dxa"/>
        <w:tblInd w:w="-43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1"/>
        <w:gridCol w:w="1872"/>
        <w:gridCol w:w="2057"/>
        <w:gridCol w:w="1925"/>
        <w:gridCol w:w="1872"/>
        <w:gridCol w:w="2223"/>
      </w:tblGrid>
      <w:tr w:rsidR="006D40D2" w:rsidRPr="006D40D2" w14:paraId="67D98787" w14:textId="77777777" w:rsidTr="006D40D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F13552F" w14:textId="77777777" w:rsidR="006D40D2" w:rsidRPr="006D40D2" w:rsidRDefault="006D40D2" w:rsidP="006D40D2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9"/>
                <w:szCs w:val="19"/>
                <w:lang w:eastAsia="es-MX"/>
              </w:rPr>
            </w:pPr>
            <w:r w:rsidRPr="006D40D2">
              <w:rPr>
                <w:rFonts w:ascii="Segoe UI" w:eastAsia="Times New Roman" w:hAnsi="Segoe UI" w:cs="Segoe UI"/>
                <w:b/>
                <w:bCs/>
                <w:color w:val="0D0D0D"/>
                <w:sz w:val="19"/>
                <w:szCs w:val="19"/>
                <w:lang w:eastAsia="es-MX"/>
              </w:rPr>
              <w:t>Criterio Evaluativo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3B7AED7" w14:textId="77777777" w:rsidR="006D40D2" w:rsidRPr="006D40D2" w:rsidRDefault="006D40D2" w:rsidP="006D40D2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9"/>
                <w:szCs w:val="19"/>
                <w:lang w:eastAsia="es-MX"/>
              </w:rPr>
            </w:pPr>
            <w:r w:rsidRPr="006D40D2">
              <w:rPr>
                <w:rFonts w:ascii="Segoe UI" w:eastAsia="Times New Roman" w:hAnsi="Segoe UI" w:cs="Segoe UI"/>
                <w:b/>
                <w:bCs/>
                <w:color w:val="0D0D0D"/>
                <w:sz w:val="19"/>
                <w:szCs w:val="19"/>
                <w:lang w:eastAsia="es-MX"/>
              </w:rPr>
              <w:t>Insuficiente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8BB1B84" w14:textId="77777777" w:rsidR="006D40D2" w:rsidRPr="006D40D2" w:rsidRDefault="006D40D2" w:rsidP="006D40D2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9"/>
                <w:szCs w:val="19"/>
                <w:lang w:eastAsia="es-MX"/>
              </w:rPr>
            </w:pPr>
            <w:r w:rsidRPr="006D40D2">
              <w:rPr>
                <w:rFonts w:ascii="Segoe UI" w:eastAsia="Times New Roman" w:hAnsi="Segoe UI" w:cs="Segoe UI"/>
                <w:b/>
                <w:bCs/>
                <w:color w:val="0D0D0D"/>
                <w:sz w:val="19"/>
                <w:szCs w:val="19"/>
                <w:lang w:eastAsia="es-MX"/>
              </w:rPr>
              <w:t>Suficiente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D1B4D48" w14:textId="77777777" w:rsidR="006D40D2" w:rsidRPr="006D40D2" w:rsidRDefault="006D40D2" w:rsidP="006D40D2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9"/>
                <w:szCs w:val="19"/>
                <w:lang w:eastAsia="es-MX"/>
              </w:rPr>
            </w:pPr>
            <w:r w:rsidRPr="006D40D2">
              <w:rPr>
                <w:rFonts w:ascii="Segoe UI" w:eastAsia="Times New Roman" w:hAnsi="Segoe UI" w:cs="Segoe UI"/>
                <w:b/>
                <w:bCs/>
                <w:color w:val="0D0D0D"/>
                <w:sz w:val="19"/>
                <w:szCs w:val="19"/>
                <w:lang w:eastAsia="es-MX"/>
              </w:rPr>
              <w:t>Bueno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B706AB7" w14:textId="77777777" w:rsidR="006D40D2" w:rsidRPr="006D40D2" w:rsidRDefault="006D40D2" w:rsidP="006D40D2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9"/>
                <w:szCs w:val="19"/>
                <w:lang w:eastAsia="es-MX"/>
              </w:rPr>
            </w:pPr>
            <w:r w:rsidRPr="006D40D2">
              <w:rPr>
                <w:rFonts w:ascii="Segoe UI" w:eastAsia="Times New Roman" w:hAnsi="Segoe UI" w:cs="Segoe UI"/>
                <w:b/>
                <w:bCs/>
                <w:color w:val="0D0D0D"/>
                <w:sz w:val="19"/>
                <w:szCs w:val="19"/>
                <w:lang w:eastAsia="es-MX"/>
              </w:rPr>
              <w:t>Muy Bueno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52BAEB16" w14:textId="77777777" w:rsidR="006D40D2" w:rsidRPr="006D40D2" w:rsidRDefault="006D40D2" w:rsidP="006D40D2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9"/>
                <w:szCs w:val="19"/>
                <w:lang w:eastAsia="es-MX"/>
              </w:rPr>
            </w:pPr>
            <w:r w:rsidRPr="006D40D2">
              <w:rPr>
                <w:rFonts w:ascii="Segoe UI" w:eastAsia="Times New Roman" w:hAnsi="Segoe UI" w:cs="Segoe UI"/>
                <w:b/>
                <w:bCs/>
                <w:color w:val="0D0D0D"/>
                <w:sz w:val="19"/>
                <w:szCs w:val="19"/>
                <w:lang w:eastAsia="es-MX"/>
              </w:rPr>
              <w:t>Excelente</w:t>
            </w:r>
          </w:p>
        </w:tc>
      </w:tr>
      <w:tr w:rsidR="006D40D2" w:rsidRPr="006D40D2" w14:paraId="147A1F1D" w14:textId="77777777" w:rsidTr="006D40D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F312C66" w14:textId="77777777" w:rsidR="006D40D2" w:rsidRPr="006D40D2" w:rsidRDefault="006D40D2" w:rsidP="006D40D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</w:pPr>
            <w:r w:rsidRPr="006D40D2"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  <w:t>Claridad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C80FD2D" w14:textId="77777777" w:rsidR="006D40D2" w:rsidRPr="006D40D2" w:rsidRDefault="006D40D2" w:rsidP="006D40D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</w:pPr>
            <w:r w:rsidRPr="006D40D2"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  <w:t>El informe es confuso y poco claro. La representación algebraica de las técnicas no se entiende fácilmente.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B7D830F" w14:textId="77777777" w:rsidR="006D40D2" w:rsidRPr="006D40D2" w:rsidRDefault="006D40D2" w:rsidP="006D40D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</w:pPr>
            <w:r w:rsidRPr="006D40D2"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  <w:t>El informe es comprensible, pero podría ser más claro. Se necesita cierto esfuerzo para entender completamente la representación algebraica de las técnicas.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919BCE0" w14:textId="77777777" w:rsidR="006D40D2" w:rsidRPr="006D40D2" w:rsidRDefault="006D40D2" w:rsidP="006D40D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</w:pPr>
            <w:r w:rsidRPr="006D40D2"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  <w:t>El informe es claro y comprensible. Es fácil entender la representación algebraica de las técnicas.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B6FC2D4" w14:textId="77777777" w:rsidR="006D40D2" w:rsidRPr="006D40D2" w:rsidRDefault="006D40D2" w:rsidP="006D40D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</w:pPr>
            <w:r w:rsidRPr="006D40D2"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  <w:t>El informe es muy claro y fácilmente comprensible. Se comprende claramente la representación algebraica de las técnicas.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1992169C" w14:textId="77777777" w:rsidR="006D40D2" w:rsidRPr="006D40D2" w:rsidRDefault="006D40D2" w:rsidP="006D40D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</w:pPr>
            <w:r w:rsidRPr="006D40D2"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  <w:t>El informe es excepcionalmente claro y altamente comprensible. No hay ambigüedad en cuanto a la representación algebraica de las técnicas.</w:t>
            </w:r>
          </w:p>
        </w:tc>
      </w:tr>
      <w:tr w:rsidR="006D40D2" w:rsidRPr="006D40D2" w14:paraId="16254039" w14:textId="77777777" w:rsidTr="006D40D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C08571B" w14:textId="77777777" w:rsidR="006D40D2" w:rsidRPr="006D40D2" w:rsidRDefault="006D40D2" w:rsidP="006D40D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</w:pPr>
            <w:r w:rsidRPr="006D40D2"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  <w:t>Precisión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70269CB" w14:textId="77777777" w:rsidR="006D40D2" w:rsidRPr="006D40D2" w:rsidRDefault="006D40D2" w:rsidP="006D40D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</w:pPr>
            <w:r w:rsidRPr="006D40D2"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  <w:t>La representación algebraica de las técnicas es imprecisa y no refleja adecuadamente la realidad de las prácticas sustentables.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2A1796D" w14:textId="77777777" w:rsidR="006D40D2" w:rsidRPr="006D40D2" w:rsidRDefault="006D40D2" w:rsidP="006D40D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</w:pPr>
            <w:r w:rsidRPr="006D40D2"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  <w:t>La representación algebraica de las técnicas es precisa en algunos aspectos, pero podría mejorarse en otros.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7BBF48E" w14:textId="77777777" w:rsidR="006D40D2" w:rsidRPr="006D40D2" w:rsidRDefault="006D40D2" w:rsidP="006D40D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</w:pPr>
            <w:r w:rsidRPr="006D40D2"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  <w:t>La representación algebraica de las técnicas es precisa y refleja adecuadamente la realidad de las prácticas sustentables.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0A1E0FF" w14:textId="77777777" w:rsidR="006D40D2" w:rsidRPr="006D40D2" w:rsidRDefault="006D40D2" w:rsidP="006D40D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</w:pPr>
            <w:r w:rsidRPr="006D40D2"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  <w:t>La representación algebraica de las técnicas es muy precisa y refleja con precisión la realidad de las prácticas sustentables.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3D4188AE" w14:textId="77777777" w:rsidR="006D40D2" w:rsidRPr="006D40D2" w:rsidRDefault="006D40D2" w:rsidP="006D40D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</w:pPr>
            <w:r w:rsidRPr="006D40D2"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  <w:t>La representación algebraica de las técnicas es excepcionalmente precisa y completamente fiel a la realidad de las prácticas sustentables.</w:t>
            </w:r>
          </w:p>
        </w:tc>
      </w:tr>
      <w:tr w:rsidR="006D40D2" w:rsidRPr="006D40D2" w14:paraId="48B961D9" w14:textId="77777777" w:rsidTr="006D40D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E1D8959" w14:textId="77777777" w:rsidR="006D40D2" w:rsidRPr="006D40D2" w:rsidRDefault="006D40D2" w:rsidP="006D40D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</w:pPr>
            <w:r w:rsidRPr="006D40D2"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  <w:t>Coherencia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E2AEF7A" w14:textId="77777777" w:rsidR="006D40D2" w:rsidRPr="006D40D2" w:rsidRDefault="006D40D2" w:rsidP="006D40D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</w:pPr>
            <w:r w:rsidRPr="006D40D2"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  <w:t>La relación entre las diferentes técnicas no está clara en el informe. La conexión entre la representación algebraica y las prácticas sustentables no es evidente.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031F47D" w14:textId="77777777" w:rsidR="006D40D2" w:rsidRPr="006D40D2" w:rsidRDefault="006D40D2" w:rsidP="006D40D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</w:pPr>
            <w:r w:rsidRPr="006D40D2"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  <w:t>Las relaciones entre las diferentes técnicas podrían ser más claras en el informe. Se necesita un poco de esfuerzo para entender completamente la conexión entre la representación algebraica y las prácticas sustentables.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77D18BA" w14:textId="77777777" w:rsidR="006D40D2" w:rsidRPr="006D40D2" w:rsidRDefault="006D40D2" w:rsidP="006D40D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</w:pPr>
            <w:r w:rsidRPr="006D40D2"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  <w:t>Las relaciones entre las diferentes técnicas están bien establecidas en el informe, mostrando una conexión clara entre la representación algebraica y las prácticas sustentables.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52A960D" w14:textId="77777777" w:rsidR="006D40D2" w:rsidRPr="006D40D2" w:rsidRDefault="006D40D2" w:rsidP="006D40D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</w:pPr>
            <w:r w:rsidRPr="006D40D2"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  <w:t>Las relaciones entre las diferentes técnicas están muy bien establecidas en el informe, mostrando una conexión clara y lógica entre la representación algebraica y las prácticas sustentables.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0DCB3B94" w14:textId="77777777" w:rsidR="006D40D2" w:rsidRPr="006D40D2" w:rsidRDefault="006D40D2" w:rsidP="006D40D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</w:pPr>
            <w:r w:rsidRPr="006D40D2"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  <w:t>Las relaciones entre las diferentes técnicas están excepcionalmente bien establecidas en el informe, mostrando una conexión clara, lógica y fluida entre la representación algebraica y las prácticas sustentables.</w:t>
            </w:r>
          </w:p>
        </w:tc>
      </w:tr>
      <w:tr w:rsidR="006D40D2" w:rsidRPr="006D40D2" w14:paraId="754AA16B" w14:textId="77777777" w:rsidTr="006D40D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AEBADCF" w14:textId="77777777" w:rsidR="006D40D2" w:rsidRPr="006D40D2" w:rsidRDefault="006D40D2" w:rsidP="006D40D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</w:pPr>
            <w:r w:rsidRPr="006D40D2"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  <w:t>Originalidad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E7787DD" w14:textId="77777777" w:rsidR="006D40D2" w:rsidRPr="006D40D2" w:rsidRDefault="006D40D2" w:rsidP="006D40D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</w:pPr>
            <w:r w:rsidRPr="006D40D2"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  <w:t>La representación algebraica de las técnicas es poco original y se asemeja a otras. Las ideas presentadas son convencionales y poco distintivas.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AA3DC77" w14:textId="77777777" w:rsidR="006D40D2" w:rsidRPr="006D40D2" w:rsidRDefault="006D40D2" w:rsidP="006D40D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</w:pPr>
            <w:r w:rsidRPr="006D40D2"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  <w:t xml:space="preserve">La representación algebraica de las técnicas muestra cierta originalidad, pero podría ser más única. Las ideas presentadas son </w:t>
            </w:r>
            <w:proofErr w:type="gramStart"/>
            <w:r w:rsidRPr="006D40D2"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  <w:t>interesantes</w:t>
            </w:r>
            <w:proofErr w:type="gramEnd"/>
            <w:r w:rsidRPr="006D40D2"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  <w:t xml:space="preserve"> pero no destacan por su singularidad.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B4D7708" w14:textId="77777777" w:rsidR="006D40D2" w:rsidRPr="006D40D2" w:rsidRDefault="006D40D2" w:rsidP="006D40D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</w:pPr>
            <w:r w:rsidRPr="006D40D2"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  <w:t>La representación algebraica de las técnicas es original y única. Las ideas presentadas son distintivas y muestran un enfoque poco convencional.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5DC316C" w14:textId="77777777" w:rsidR="006D40D2" w:rsidRPr="006D40D2" w:rsidRDefault="006D40D2" w:rsidP="006D40D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</w:pPr>
            <w:r w:rsidRPr="006D40D2"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  <w:t>La representación algebraica de las técnicas es muy original y única. Las ideas presentadas son muy distintivas y se destacan por su enfoque único.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6B60A298" w14:textId="77777777" w:rsidR="006D40D2" w:rsidRPr="006D40D2" w:rsidRDefault="006D40D2" w:rsidP="006D40D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</w:pPr>
            <w:r w:rsidRPr="006D40D2"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  <w:t>La representación algebraica de las técnicas es excepcionalmente original y única. Las ideas presentadas son altamente distintivas y se destacan por su enfoque imaginativo e innovador.</w:t>
            </w:r>
          </w:p>
        </w:tc>
      </w:tr>
      <w:tr w:rsidR="006D40D2" w:rsidRPr="006D40D2" w14:paraId="34A12C38" w14:textId="77777777" w:rsidTr="006D40D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B1F7DFB" w14:textId="77777777" w:rsidR="006D40D2" w:rsidRPr="006D40D2" w:rsidRDefault="006D40D2" w:rsidP="006D40D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</w:pPr>
            <w:r w:rsidRPr="006D40D2"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  <w:t>Complejidad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230E69F" w14:textId="77777777" w:rsidR="006D40D2" w:rsidRPr="006D40D2" w:rsidRDefault="006D40D2" w:rsidP="006D40D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</w:pPr>
            <w:r w:rsidRPr="006D40D2"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  <w:t>La representación algebraica de las técnicas es demasiado simple y no abarca adecuadamente la complejidad de las prácticas sustentables.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90C0C78" w14:textId="77777777" w:rsidR="006D40D2" w:rsidRPr="006D40D2" w:rsidRDefault="006D40D2" w:rsidP="006D40D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</w:pPr>
            <w:r w:rsidRPr="006D40D2"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  <w:t>La representación algebraica de las técnicas es suficientemente compleja, pero podría incluir más detalles para reflejar mejor la realidad.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E4745F6" w14:textId="77777777" w:rsidR="006D40D2" w:rsidRPr="006D40D2" w:rsidRDefault="006D40D2" w:rsidP="006D40D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</w:pPr>
            <w:r w:rsidRPr="006D40D2"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  <w:t>La representación algebraica de las técnicas tiene un nivel adecuado de complejidad y refleja fielmente la realidad.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F53DDA2" w14:textId="77777777" w:rsidR="006D40D2" w:rsidRPr="006D40D2" w:rsidRDefault="006D40D2" w:rsidP="006D40D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</w:pPr>
            <w:r w:rsidRPr="006D40D2"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  <w:t>La representación algebraica de las técnicas tiene un nivel de complejidad notable y refleja de manera precisa y detallada la realidad.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7F6A85EF" w14:textId="77777777" w:rsidR="006D40D2" w:rsidRPr="006D40D2" w:rsidRDefault="006D40D2" w:rsidP="006D40D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</w:pPr>
            <w:r w:rsidRPr="006D40D2"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  <w:t>La representación algebraica de las técnicas es excepcionalmente compleja y muestra una representación detallada y completa de la realidad.</w:t>
            </w:r>
          </w:p>
        </w:tc>
      </w:tr>
    </w:tbl>
    <w:p w14:paraId="435BCD4F" w14:textId="13EE2B60" w:rsidR="006D1570" w:rsidRDefault="006D1570"/>
    <w:tbl>
      <w:tblPr>
        <w:tblW w:w="103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9"/>
        <w:gridCol w:w="968"/>
        <w:gridCol w:w="2537"/>
        <w:gridCol w:w="1406"/>
      </w:tblGrid>
      <w:tr w:rsidR="006D40D2" w:rsidRPr="006D40D2" w14:paraId="4A58CD0C" w14:textId="77777777" w:rsidTr="006D40D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922A7EB" w14:textId="77777777" w:rsidR="006D40D2" w:rsidRPr="006D40D2" w:rsidRDefault="006D40D2" w:rsidP="006D40D2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6D40D2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Criterios Evaluativos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190CE1E" w14:textId="77777777" w:rsidR="006D40D2" w:rsidRPr="006D40D2" w:rsidRDefault="006D40D2" w:rsidP="006D40D2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6D40D2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Cumple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B403687" w14:textId="77777777" w:rsidR="006D40D2" w:rsidRPr="006D40D2" w:rsidRDefault="006D40D2" w:rsidP="006D40D2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6D40D2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Parcialmente Cumple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1978CCE3" w14:textId="77777777" w:rsidR="006D40D2" w:rsidRPr="006D40D2" w:rsidRDefault="006D40D2" w:rsidP="006D40D2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6D40D2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No Cumple</w:t>
            </w:r>
          </w:p>
        </w:tc>
      </w:tr>
      <w:tr w:rsidR="006D40D2" w:rsidRPr="006D40D2" w14:paraId="274B1BCD" w14:textId="77777777" w:rsidTr="00CE1A6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BBF221F" w14:textId="77777777" w:rsidR="006D40D2" w:rsidRPr="006D40D2" w:rsidRDefault="006D40D2" w:rsidP="006D40D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6D40D2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1. Integración de técnicas sustentables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</w:tcPr>
          <w:p w14:paraId="7E8CD427" w14:textId="428917FD" w:rsidR="006D40D2" w:rsidRPr="006D40D2" w:rsidRDefault="006D40D2" w:rsidP="006D40D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</w:tcPr>
          <w:p w14:paraId="7BB3D4A6" w14:textId="74496274" w:rsidR="006D40D2" w:rsidRPr="006D40D2" w:rsidRDefault="006D40D2" w:rsidP="006D40D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3CF1E781" w14:textId="6A1EC092" w:rsidR="006D40D2" w:rsidRPr="006D40D2" w:rsidRDefault="006D40D2" w:rsidP="006D40D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6D40D2" w:rsidRPr="006D40D2" w14:paraId="7C4A4206" w14:textId="77777777" w:rsidTr="00CE1A6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7765C72" w14:textId="77777777" w:rsidR="006D40D2" w:rsidRPr="006D40D2" w:rsidRDefault="006D40D2" w:rsidP="006D40D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6D40D2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2. Representación en forma algebraica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62C53424" w14:textId="40B3A6FC" w:rsidR="006D40D2" w:rsidRPr="006D40D2" w:rsidRDefault="006D40D2" w:rsidP="006D40D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426E21CB" w14:textId="391337FC" w:rsidR="006D40D2" w:rsidRPr="006D40D2" w:rsidRDefault="006D40D2" w:rsidP="006D40D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161344FC" w14:textId="31579B29" w:rsidR="006D40D2" w:rsidRPr="006D40D2" w:rsidRDefault="006D40D2" w:rsidP="006D40D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6D40D2" w:rsidRPr="006D40D2" w14:paraId="7FA0BE09" w14:textId="77777777" w:rsidTr="00CE1A6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7D3CF26" w14:textId="77777777" w:rsidR="006D40D2" w:rsidRPr="006D40D2" w:rsidRDefault="006D40D2" w:rsidP="006D40D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6D40D2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3. Coherencia entre la representación y el informe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23BEBF18" w14:textId="4719F101" w:rsidR="006D40D2" w:rsidRPr="006D40D2" w:rsidRDefault="006D40D2" w:rsidP="006D40D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67B5D0D6" w14:textId="493F9CF0" w:rsidR="006D40D2" w:rsidRPr="006D40D2" w:rsidRDefault="006D40D2" w:rsidP="006D40D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451988C5" w14:textId="38CE92A2" w:rsidR="006D40D2" w:rsidRPr="006D40D2" w:rsidRDefault="006D40D2" w:rsidP="006D40D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6D40D2" w:rsidRPr="006D40D2" w14:paraId="31B2952F" w14:textId="77777777" w:rsidTr="00CE1A6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4A7629E" w14:textId="77777777" w:rsidR="006D40D2" w:rsidRPr="006D40D2" w:rsidRDefault="006D40D2" w:rsidP="006D40D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6D40D2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4. Claridad en la explicación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347F3146" w14:textId="28747A68" w:rsidR="006D40D2" w:rsidRPr="006D40D2" w:rsidRDefault="006D40D2" w:rsidP="006D40D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0E921729" w14:textId="1788ABBE" w:rsidR="006D40D2" w:rsidRPr="006D40D2" w:rsidRDefault="006D40D2" w:rsidP="006D40D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158F3360" w14:textId="67DC1269" w:rsidR="006D40D2" w:rsidRPr="006D40D2" w:rsidRDefault="006D40D2" w:rsidP="006D40D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6D40D2" w:rsidRPr="006D40D2" w14:paraId="04EA1C66" w14:textId="77777777" w:rsidTr="00CE1A6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B120577" w14:textId="77777777" w:rsidR="006D40D2" w:rsidRPr="006D40D2" w:rsidRDefault="006D40D2" w:rsidP="006D40D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6D40D2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5. Profundidad del análisis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6D687474" w14:textId="71316832" w:rsidR="006D40D2" w:rsidRPr="006D40D2" w:rsidRDefault="006D40D2" w:rsidP="006D40D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5B487841" w14:textId="0F772DA5" w:rsidR="006D40D2" w:rsidRPr="006D40D2" w:rsidRDefault="006D40D2" w:rsidP="006D40D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063A4808" w14:textId="00BB43E1" w:rsidR="006D40D2" w:rsidRPr="006D40D2" w:rsidRDefault="006D40D2" w:rsidP="006D40D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</w:tbl>
    <w:p w14:paraId="3302BA72" w14:textId="77777777" w:rsidR="006D40D2" w:rsidRDefault="006D40D2"/>
    <w:tbl>
      <w:tblPr>
        <w:tblW w:w="103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1"/>
        <w:gridCol w:w="8169"/>
      </w:tblGrid>
      <w:tr w:rsidR="006D40D2" w:rsidRPr="006D40D2" w14:paraId="4588526B" w14:textId="77777777" w:rsidTr="006D40D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24EB7A6" w14:textId="77777777" w:rsidR="006D40D2" w:rsidRPr="006D40D2" w:rsidRDefault="006D40D2" w:rsidP="006D40D2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6D40D2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Criterio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60E82961" w14:textId="77777777" w:rsidR="006D40D2" w:rsidRPr="006D40D2" w:rsidRDefault="006D40D2" w:rsidP="006D40D2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6D40D2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Descripción</w:t>
            </w:r>
          </w:p>
        </w:tc>
      </w:tr>
      <w:tr w:rsidR="006D40D2" w:rsidRPr="006D40D2" w14:paraId="49C57FF9" w14:textId="77777777" w:rsidTr="006D40D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9CEA718" w14:textId="77777777" w:rsidR="006D40D2" w:rsidRPr="006D40D2" w:rsidRDefault="006D40D2" w:rsidP="006D40D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6D40D2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1. Integración de técnicas sustentables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27ECFD7E" w14:textId="77777777" w:rsidR="006D40D2" w:rsidRPr="006D40D2" w:rsidRDefault="006D40D2" w:rsidP="006D40D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6D40D2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Verifica si el informe integra de manera adecuada técnicas de pesca, agricultura y pastoreo sustentables, asegurando que se aborden en detalle, se expliquen sus principios y se analicen sus beneficios en términos de sostenibilidad ambiental y social.</w:t>
            </w:r>
          </w:p>
        </w:tc>
      </w:tr>
      <w:tr w:rsidR="006D40D2" w:rsidRPr="006D40D2" w14:paraId="6C45E783" w14:textId="77777777" w:rsidTr="006D40D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8CB4BF3" w14:textId="77777777" w:rsidR="006D40D2" w:rsidRPr="006D40D2" w:rsidRDefault="006D40D2" w:rsidP="006D40D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6D40D2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2. Representación en forma algebraica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6A2D709B" w14:textId="77777777" w:rsidR="006D40D2" w:rsidRPr="006D40D2" w:rsidRDefault="006D40D2" w:rsidP="006D40D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6D40D2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Evalúa si las técnicas de pesca, agricultura y pastoreo sustentables se representan de manera precisa y adecuada en forma algebraica, lo cual puede incluir ecuaciones, expresiones matemáticas o modelos algebraicos que describan sus procesos, rendimientos o impactos, demostrando comprensión de su funcionamiento y su relación con las variables involucradas.</w:t>
            </w:r>
          </w:p>
        </w:tc>
      </w:tr>
      <w:tr w:rsidR="006D40D2" w:rsidRPr="006D40D2" w14:paraId="7CD35FC9" w14:textId="77777777" w:rsidTr="006D40D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0CF7A6F" w14:textId="77777777" w:rsidR="006D40D2" w:rsidRPr="006D40D2" w:rsidRDefault="006D40D2" w:rsidP="006D40D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6D40D2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3. Coherencia entre la representación y el informe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4298D941" w14:textId="77777777" w:rsidR="006D40D2" w:rsidRPr="006D40D2" w:rsidRDefault="006D40D2" w:rsidP="006D40D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6D40D2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Observa si existe coherencia entre la representación en forma algebraica de las técnicas sustentables y la explicación proporcionada en el informe, garantizando que los modelos matemáticos utilizados se relacionen de manera consistente con los conceptos y prácticas descritos, y que apoyen la comprensión y el análisis de las técnicas en cuestión.</w:t>
            </w:r>
          </w:p>
        </w:tc>
      </w:tr>
      <w:tr w:rsidR="006D40D2" w:rsidRPr="006D40D2" w14:paraId="1946E779" w14:textId="77777777" w:rsidTr="006D40D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40EA5AB" w14:textId="77777777" w:rsidR="006D40D2" w:rsidRPr="006D40D2" w:rsidRDefault="006D40D2" w:rsidP="006D40D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6D40D2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4. Claridad en la explicación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50F67081" w14:textId="77777777" w:rsidR="006D40D2" w:rsidRPr="006D40D2" w:rsidRDefault="006D40D2" w:rsidP="006D40D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6D40D2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Verifica si la explicación del informe es clara y comprensible, utilizando un lenguaje accesible y preciso para describir las técnicas de pesca, agricultura y pastoreo sustentables, sus fundamentos teóricos, su aplicación práctica y sus implicaciones en términos de sostenibilidad, facilitando la comprensión por parte del lector y la valoración de la información presentada.</w:t>
            </w:r>
          </w:p>
        </w:tc>
      </w:tr>
      <w:tr w:rsidR="006D40D2" w:rsidRPr="006D40D2" w14:paraId="32C8DCD7" w14:textId="77777777" w:rsidTr="006D40D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02AC1EE" w14:textId="77777777" w:rsidR="006D40D2" w:rsidRPr="006D40D2" w:rsidRDefault="006D40D2" w:rsidP="006D40D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6D40D2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5. Profundidad del análisis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135EB16A" w14:textId="77777777" w:rsidR="006D40D2" w:rsidRPr="006D40D2" w:rsidRDefault="006D40D2" w:rsidP="006D40D2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6D40D2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Evalúa la profundidad del análisis realizado en el informe, considerando si se abordan aspectos relevantes como la eficiencia de las técnicas, su impacto ambiental y social, los recursos necesarios para su implementación, las limitaciones y desafíos que enfrentan, y las posibles mejoras o innovaciones que podrían aplicarse para incrementar su sustentabilidad y eficacia a largo plazo.</w:t>
            </w:r>
          </w:p>
        </w:tc>
      </w:tr>
    </w:tbl>
    <w:p w14:paraId="4EDB6D96" w14:textId="77777777" w:rsidR="00EE7AD5" w:rsidRDefault="00EE7AD5"/>
    <w:p w14:paraId="6ADBFE0B" w14:textId="77777777" w:rsidR="006659A1" w:rsidRPr="005B7AE6" w:rsidRDefault="006659A1" w:rsidP="005B7AE6"/>
    <w:sectPr w:rsidR="006659A1" w:rsidRPr="005B7AE6" w:rsidSect="00E03122">
      <w:headerReference w:type="default" r:id="rId6"/>
      <w:headerReference w:type="first" r:id="rId7"/>
      <w:pgSz w:w="12240" w:h="15840"/>
      <w:pgMar w:top="851" w:right="1041" w:bottom="1417" w:left="1134" w:header="426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2525E2C" w14:textId="77777777" w:rsidR="0091698C" w:rsidRDefault="0091698C" w:rsidP="005B7AE6">
      <w:pPr>
        <w:spacing w:after="0" w:line="240" w:lineRule="auto"/>
      </w:pPr>
      <w:r>
        <w:separator/>
      </w:r>
    </w:p>
  </w:endnote>
  <w:endnote w:type="continuationSeparator" w:id="0">
    <w:p w14:paraId="5839A9A4" w14:textId="77777777" w:rsidR="0091698C" w:rsidRDefault="0091698C" w:rsidP="005B7A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103D936" w14:textId="77777777" w:rsidR="0091698C" w:rsidRDefault="0091698C" w:rsidP="005B7AE6">
      <w:pPr>
        <w:spacing w:after="0" w:line="240" w:lineRule="auto"/>
      </w:pPr>
      <w:r>
        <w:separator/>
      </w:r>
    </w:p>
  </w:footnote>
  <w:footnote w:type="continuationSeparator" w:id="0">
    <w:p w14:paraId="784CE194" w14:textId="77777777" w:rsidR="0091698C" w:rsidRDefault="0091698C" w:rsidP="005B7A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931E65D" w14:textId="28FBEBB7" w:rsidR="000344DE" w:rsidRDefault="005B7AE6" w:rsidP="005B7AE6">
    <w:pPr>
      <w:pStyle w:val="Encabezado"/>
      <w:jc w:val="center"/>
      <w:rPr>
        <w:rFonts w:ascii="Britannic Bold" w:hAnsi="Britannic Bold"/>
        <w:sz w:val="40"/>
        <w:szCs w:val="40"/>
      </w:rPr>
    </w:pPr>
    <w:r>
      <w:rPr>
        <w:rFonts w:ascii="Britannic Bold" w:hAnsi="Britannic Bold"/>
        <w:sz w:val="40"/>
        <w:szCs w:val="40"/>
      </w:rPr>
      <w:t>LISTA</w:t>
    </w:r>
    <w:r w:rsidRPr="008A37A3">
      <w:rPr>
        <w:rFonts w:ascii="Britannic Bold" w:hAnsi="Britannic Bold"/>
        <w:sz w:val="40"/>
        <w:szCs w:val="40"/>
      </w:rPr>
      <w:t xml:space="preserve"> DE </w:t>
    </w:r>
    <w:r>
      <w:rPr>
        <w:rFonts w:ascii="Britannic Bold" w:hAnsi="Britannic Bold"/>
        <w:sz w:val="40"/>
        <w:szCs w:val="40"/>
      </w:rPr>
      <w:t>COTEJO</w:t>
    </w:r>
    <w:r w:rsidRPr="008A37A3">
      <w:rPr>
        <w:rFonts w:ascii="Britannic Bold" w:hAnsi="Britannic Bold"/>
        <w:sz w:val="40"/>
        <w:szCs w:val="40"/>
      </w:rPr>
      <w:t xml:space="preserve"> P</w:t>
    </w:r>
    <w:r>
      <w:rPr>
        <w:rFonts w:ascii="Britannic Bold" w:hAnsi="Britannic Bold"/>
        <w:sz w:val="40"/>
        <w:szCs w:val="40"/>
      </w:rPr>
      <w:t xml:space="preserve">ROYECTO </w:t>
    </w:r>
    <w:r w:rsidRPr="008A37A3">
      <w:rPr>
        <w:rFonts w:ascii="Britannic Bold" w:hAnsi="Britannic Bold"/>
        <w:sz w:val="40"/>
        <w:szCs w:val="40"/>
      </w:rPr>
      <w:t>A</w:t>
    </w:r>
    <w:r>
      <w:rPr>
        <w:rFonts w:ascii="Britannic Bold" w:hAnsi="Britannic Bold"/>
        <w:sz w:val="40"/>
        <w:szCs w:val="40"/>
      </w:rPr>
      <w:t xml:space="preserve">CADÉMICO </w:t>
    </w:r>
    <w:r w:rsidR="0088559C">
      <w:rPr>
        <w:rFonts w:ascii="Britannic Bold" w:hAnsi="Britannic Bold"/>
        <w:sz w:val="40"/>
        <w:szCs w:val="40"/>
      </w:rPr>
      <w:t>1</w:t>
    </w:r>
    <w:r w:rsidR="006D40D2">
      <w:rPr>
        <w:rFonts w:ascii="Britannic Bold" w:hAnsi="Britannic Bold"/>
        <w:sz w:val="40"/>
        <w:szCs w:val="40"/>
      </w:rPr>
      <w:t>2</w:t>
    </w:r>
    <w:r>
      <w:rPr>
        <w:rFonts w:ascii="Britannic Bold" w:hAnsi="Britannic Bold"/>
        <w:sz w:val="40"/>
        <w:szCs w:val="40"/>
      </w:rPr>
      <w:t xml:space="preserve"> </w:t>
    </w:r>
  </w:p>
  <w:p w14:paraId="7D5FAB67" w14:textId="75C38A59" w:rsidR="005B7AE6" w:rsidRPr="005B7AE6" w:rsidRDefault="00F740F2" w:rsidP="00F740F2">
    <w:pPr>
      <w:pStyle w:val="Encabezado"/>
      <w:jc w:val="center"/>
      <w:rPr>
        <w:rFonts w:ascii="Britannic Bold" w:hAnsi="Britannic Bold"/>
        <w:sz w:val="40"/>
        <w:szCs w:val="40"/>
      </w:rPr>
    </w:pPr>
    <w:r w:rsidRPr="00F740F2">
      <w:rPr>
        <w:rFonts w:ascii="Britannic Bold" w:hAnsi="Britannic Bold"/>
        <w:sz w:val="40"/>
        <w:szCs w:val="40"/>
      </w:rPr>
      <w:t>SABERES Y PENSAMIENTO CIENTÍFICO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9A1F9EB" w14:textId="2341A8F8" w:rsidR="005B7AE6" w:rsidRDefault="005B7AE6" w:rsidP="00E03122">
    <w:pPr>
      <w:pStyle w:val="Encabezado"/>
      <w:jc w:val="center"/>
    </w:pPr>
    <w:r w:rsidRPr="00A81D0E">
      <w:rPr>
        <w:rFonts w:ascii="Britannic Bold" w:hAnsi="Britannic Bold"/>
        <w:sz w:val="40"/>
        <w:szCs w:val="40"/>
      </w:rPr>
      <w:t xml:space="preserve">RUBRICA DE EVALUACIÓN PROYECTO ACADÉMICO </w:t>
    </w:r>
    <w:r w:rsidR="0088559C">
      <w:rPr>
        <w:rFonts w:ascii="Britannic Bold" w:hAnsi="Britannic Bold"/>
        <w:sz w:val="40"/>
        <w:szCs w:val="40"/>
      </w:rPr>
      <w:t>1</w:t>
    </w:r>
    <w:r w:rsidR="006D40D2">
      <w:rPr>
        <w:rFonts w:ascii="Britannic Bold" w:hAnsi="Britannic Bold"/>
        <w:sz w:val="40"/>
        <w:szCs w:val="40"/>
      </w:rPr>
      <w:t>2</w:t>
    </w:r>
    <w:r>
      <w:rPr>
        <w:rFonts w:ascii="Britannic Bold" w:hAnsi="Britannic Bold"/>
        <w:sz w:val="40"/>
        <w:szCs w:val="40"/>
      </w:rPr>
      <w:t xml:space="preserve"> </w:t>
    </w:r>
    <w:bookmarkStart w:id="0" w:name="_Hlk164406538"/>
    <w:r w:rsidR="00F740F2" w:rsidRPr="00F740F2">
      <w:rPr>
        <w:rFonts w:ascii="Britannic Bold" w:hAnsi="Britannic Bold"/>
        <w:sz w:val="40"/>
        <w:szCs w:val="40"/>
      </w:rPr>
      <w:t>SABERES Y PENSAMIENTO CIENTÍFICO</w:t>
    </w:r>
    <w:bookmarkEnd w:id="0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AE6"/>
    <w:rsid w:val="0002094F"/>
    <w:rsid w:val="000344DE"/>
    <w:rsid w:val="001736E0"/>
    <w:rsid w:val="002C0A5D"/>
    <w:rsid w:val="002F1937"/>
    <w:rsid w:val="00327BDD"/>
    <w:rsid w:val="003356AC"/>
    <w:rsid w:val="00360402"/>
    <w:rsid w:val="003D5B84"/>
    <w:rsid w:val="00425437"/>
    <w:rsid w:val="004305A2"/>
    <w:rsid w:val="00440B1F"/>
    <w:rsid w:val="0048563B"/>
    <w:rsid w:val="004C7B08"/>
    <w:rsid w:val="005579E1"/>
    <w:rsid w:val="00573836"/>
    <w:rsid w:val="005B7AE6"/>
    <w:rsid w:val="006659A1"/>
    <w:rsid w:val="006D1570"/>
    <w:rsid w:val="006D40D2"/>
    <w:rsid w:val="00706512"/>
    <w:rsid w:val="00713ADF"/>
    <w:rsid w:val="007B5A6A"/>
    <w:rsid w:val="00824A0F"/>
    <w:rsid w:val="00837C80"/>
    <w:rsid w:val="00872C4C"/>
    <w:rsid w:val="0088559C"/>
    <w:rsid w:val="008E6973"/>
    <w:rsid w:val="008F1D3F"/>
    <w:rsid w:val="0091698C"/>
    <w:rsid w:val="00920DA1"/>
    <w:rsid w:val="009237D4"/>
    <w:rsid w:val="00954CBD"/>
    <w:rsid w:val="00966375"/>
    <w:rsid w:val="009713D7"/>
    <w:rsid w:val="009951CC"/>
    <w:rsid w:val="00A33D9B"/>
    <w:rsid w:val="00A535F2"/>
    <w:rsid w:val="00A5699A"/>
    <w:rsid w:val="00AB2969"/>
    <w:rsid w:val="00AB4B4D"/>
    <w:rsid w:val="00C0671C"/>
    <w:rsid w:val="00C67AA7"/>
    <w:rsid w:val="00C81216"/>
    <w:rsid w:val="00CF75AF"/>
    <w:rsid w:val="00D55E64"/>
    <w:rsid w:val="00DC0EB9"/>
    <w:rsid w:val="00DF7247"/>
    <w:rsid w:val="00E03122"/>
    <w:rsid w:val="00EE7AD5"/>
    <w:rsid w:val="00F13F3E"/>
    <w:rsid w:val="00F740F2"/>
    <w:rsid w:val="00F75F6B"/>
    <w:rsid w:val="00F8178F"/>
    <w:rsid w:val="00FB3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1755788"/>
  <w15:chartTrackingRefBased/>
  <w15:docId w15:val="{FCC3013B-FAA7-455F-A89A-6D6BF598F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B7A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B7AE6"/>
  </w:style>
  <w:style w:type="paragraph" w:styleId="Piedepgina">
    <w:name w:val="footer"/>
    <w:basedOn w:val="Normal"/>
    <w:link w:val="PiedepginaCar"/>
    <w:uiPriority w:val="99"/>
    <w:unhideWhenUsed/>
    <w:rsid w:val="005B7A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B7A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89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7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7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2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8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65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24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8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7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0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3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86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9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7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1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2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6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8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3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8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43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8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2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2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8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3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7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1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7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13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12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45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6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9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15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5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1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3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1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5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4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1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86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9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9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8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8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7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7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15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3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9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4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9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8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37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94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7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33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1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8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63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1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5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4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61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7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45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7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3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92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2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4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8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4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926</Words>
  <Characters>5096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paulherrera07@gmail.com</dc:creator>
  <cp:keywords/>
  <dc:description/>
  <cp:lastModifiedBy>paulherrera07@gmail.com</cp:lastModifiedBy>
  <cp:revision>6</cp:revision>
  <dcterms:created xsi:type="dcterms:W3CDTF">2024-04-16T19:35:00Z</dcterms:created>
  <dcterms:modified xsi:type="dcterms:W3CDTF">2024-04-22T00:02:00Z</dcterms:modified>
</cp:coreProperties>
</file>